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71D8224" w:rsidR="00E90E49" w:rsidRPr="005F068B" w:rsidRDefault="00E90E49" w:rsidP="2ACBCDFC">
      <w:pPr>
        <w:pStyle w:val="3GPPHeader"/>
        <w:spacing w:after="60"/>
        <w:rPr>
          <w:sz w:val="32"/>
          <w:szCs w:val="32"/>
          <w:highlight w:val="yellow"/>
        </w:rPr>
      </w:pPr>
      <w:r>
        <w:t>3GPP TSG-RAN WG</w:t>
      </w:r>
      <w:r w:rsidR="008F1C4E">
        <w:t>1</w:t>
      </w:r>
      <w:r>
        <w:t xml:space="preserve"> </w:t>
      </w:r>
      <w:r w:rsidR="008F1C4E">
        <w:t xml:space="preserve">Meeting </w:t>
      </w:r>
      <w:r>
        <w:t>#</w:t>
      </w:r>
      <w:r w:rsidR="00944143">
        <w:t>1</w:t>
      </w:r>
      <w:r w:rsidR="003161C3" w:rsidRPr="2ACBCDFC">
        <w:rPr>
          <w:rFonts w:eastAsiaTheme="minorEastAsia"/>
        </w:rPr>
        <w:t>2</w:t>
      </w:r>
      <w:r w:rsidR="00706C77" w:rsidRPr="2ACBCDFC">
        <w:rPr>
          <w:rFonts w:eastAsiaTheme="minorEastAsia"/>
        </w:rPr>
        <w:t>2</w:t>
      </w:r>
      <w:r w:rsidR="3278EC12" w:rsidRPr="2ACBCDFC">
        <w:rPr>
          <w:rFonts w:eastAsiaTheme="minorEastAsia"/>
        </w:rPr>
        <w:t>bis</w:t>
      </w:r>
      <w:r>
        <w:tab/>
      </w:r>
      <w:proofErr w:type="spellStart"/>
      <w:r w:rsidRPr="2ACBCDFC">
        <w:rPr>
          <w:sz w:val="32"/>
          <w:szCs w:val="32"/>
        </w:rPr>
        <w:t>Tdoc</w:t>
      </w:r>
      <w:proofErr w:type="spellEnd"/>
      <w:r w:rsidRPr="2ACBCDFC">
        <w:rPr>
          <w:sz w:val="32"/>
          <w:szCs w:val="32"/>
        </w:rPr>
        <w:t xml:space="preserve"> </w:t>
      </w:r>
      <w:r w:rsidR="00FC2EF1" w:rsidRPr="00FC2EF1">
        <w:rPr>
          <w:sz w:val="32"/>
          <w:szCs w:val="32"/>
        </w:rPr>
        <w:t>R1-2507573</w:t>
      </w:r>
    </w:p>
    <w:p w14:paraId="5AF5769D" w14:textId="2DBCE46E" w:rsidR="005019B7" w:rsidRPr="005F068B" w:rsidRDefault="6888F791" w:rsidP="2ACBCDFC">
      <w:pPr>
        <w:pStyle w:val="3GPPHeader"/>
        <w:rPr>
          <w:rFonts w:eastAsiaTheme="minorEastAsia"/>
        </w:rPr>
      </w:pPr>
      <w:r w:rsidRPr="2ACBCDFC">
        <w:rPr>
          <w:rFonts w:eastAsiaTheme="minorEastAsia"/>
        </w:rPr>
        <w:t>Prague</w:t>
      </w:r>
      <w:r w:rsidR="00706C77" w:rsidRPr="2ACBCDFC">
        <w:rPr>
          <w:rFonts w:eastAsiaTheme="minorEastAsia"/>
        </w:rPr>
        <w:t xml:space="preserve">, </w:t>
      </w:r>
      <w:r w:rsidR="0084387A" w:rsidRPr="0084387A">
        <w:rPr>
          <w:rFonts w:eastAsiaTheme="minorEastAsia"/>
        </w:rPr>
        <w:t>Czech, Oct 13th – 17th</w:t>
      </w:r>
      <w:r w:rsidR="005019B7" w:rsidRPr="2ACBCDFC">
        <w:rPr>
          <w:rFonts w:eastAsiaTheme="minorEastAsia"/>
        </w:rPr>
        <w:t>, 2025</w:t>
      </w:r>
    </w:p>
    <w:p w14:paraId="3086AC07" w14:textId="77777777" w:rsidR="00E90E49" w:rsidRPr="005F068B" w:rsidRDefault="00E90E49" w:rsidP="00357380">
      <w:pPr>
        <w:pStyle w:val="3GPPHeader"/>
      </w:pPr>
    </w:p>
    <w:p w14:paraId="3982483C" w14:textId="0275462F" w:rsidR="00E90E49" w:rsidRPr="004A469F" w:rsidRDefault="00E90E49" w:rsidP="6F609D71">
      <w:pPr>
        <w:pStyle w:val="3GPPHeader"/>
        <w:rPr>
          <w:rFonts w:eastAsiaTheme="minorEastAsia"/>
          <w:sz w:val="22"/>
        </w:rPr>
      </w:pPr>
      <w:r w:rsidRPr="005F068B">
        <w:rPr>
          <w:sz w:val="22"/>
        </w:rPr>
        <w:t>Agenda Item:</w:t>
      </w:r>
      <w:r w:rsidRPr="005F068B">
        <w:tab/>
      </w:r>
      <w:r w:rsidR="004A469F">
        <w:rPr>
          <w:rFonts w:eastAsiaTheme="minorEastAsia" w:hint="eastAsia"/>
          <w:sz w:val="22"/>
        </w:rPr>
        <w:t>10.5.1</w:t>
      </w:r>
    </w:p>
    <w:p w14:paraId="5619E868" w14:textId="77777777"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3AF5C9FA" w14:textId="5E3BF10C" w:rsidR="00E90E49" w:rsidRPr="002B36AE" w:rsidRDefault="003D3C45" w:rsidP="6F609D71">
      <w:pPr>
        <w:pStyle w:val="3GPPHeader"/>
        <w:rPr>
          <w:sz w:val="22"/>
        </w:rPr>
      </w:pPr>
      <w:r w:rsidRPr="005F068B">
        <w:rPr>
          <w:sz w:val="22"/>
        </w:rPr>
        <w:t>Title:</w:t>
      </w:r>
      <w:r w:rsidRPr="002B36AE">
        <w:rPr>
          <w:sz w:val="22"/>
        </w:rPr>
        <w:tab/>
      </w:r>
      <w:r w:rsidR="003E0723" w:rsidRPr="002B36AE">
        <w:rPr>
          <w:rFonts w:hint="eastAsia"/>
          <w:sz w:val="22"/>
        </w:rPr>
        <w:t>Discussion on ISAC</w:t>
      </w:r>
      <w:r w:rsidR="00706C77" w:rsidRPr="002B36AE">
        <w:rPr>
          <w:sz w:val="22"/>
        </w:rPr>
        <w:t xml:space="preserve"> for </w:t>
      </w:r>
      <w:r w:rsidR="003E0723" w:rsidRPr="002B36AE">
        <w:rPr>
          <w:rFonts w:hint="eastAsia"/>
          <w:sz w:val="22"/>
        </w:rPr>
        <w:t>NR</w:t>
      </w:r>
    </w:p>
    <w:p w14:paraId="025260C1" w14:textId="77777777" w:rsidR="00E90E49" w:rsidRPr="005F068B"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6E4DFB">
      <w:pPr>
        <w:pStyle w:val="Heading1"/>
        <w:numPr>
          <w:ilvl w:val="0"/>
          <w:numId w:val="15"/>
        </w:numPr>
        <w:tabs>
          <w:tab w:val="num" w:pos="432"/>
        </w:tabs>
        <w:ind w:left="1134" w:hanging="1134"/>
        <w:jc w:val="both"/>
        <w:rPr>
          <w:lang w:val="en-US"/>
        </w:rPr>
      </w:pPr>
      <w:bookmarkStart w:id="0" w:name="_Ref206074332"/>
      <w:r w:rsidRPr="005F068B">
        <w:rPr>
          <w:lang w:val="en-US"/>
        </w:rPr>
        <w:t>Introduction</w:t>
      </w:r>
      <w:bookmarkEnd w:id="0"/>
    </w:p>
    <w:p w14:paraId="78F5E753" w14:textId="77777777" w:rsidR="00706C77" w:rsidRPr="005F068B" w:rsidRDefault="00706C77"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 </w:t>
      </w:r>
    </w:p>
    <w:p w14:paraId="690C261C" w14:textId="00C29825" w:rsidR="00CC0E70" w:rsidRPr="005F068B" w:rsidRDefault="00F75CBB"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During RAN1#108, the SID for sensing in 5G Advanced </w:t>
      </w:r>
      <w:r w:rsidR="0091786A">
        <w:rPr>
          <w:rFonts w:eastAsiaTheme="minorEastAsia" w:cstheme="minorHAnsi" w:hint="eastAsia"/>
          <w:lang w:eastAsia="zh-CN"/>
        </w:rPr>
        <w:t>w</w:t>
      </w:r>
      <w:r w:rsidRPr="005F068B">
        <w:rPr>
          <w:rFonts w:eastAsiaTheme="minorEastAsia" w:cstheme="minorHAnsi"/>
          <w:lang w:eastAsia="zh-CN"/>
        </w:rPr>
        <w:t xml:space="preserve">as agreed </w:t>
      </w:r>
      <w:r w:rsidR="004A469F">
        <w:rPr>
          <w:rFonts w:eastAsiaTheme="minorEastAsia" w:cstheme="minorHAnsi"/>
          <w:lang w:eastAsia="zh-CN"/>
        </w:rPr>
        <w:fldChar w:fldCharType="begin"/>
      </w:r>
      <w:r w:rsidR="004A469F">
        <w:rPr>
          <w:rFonts w:eastAsiaTheme="minorEastAsia" w:cstheme="minorHAnsi"/>
          <w:lang w:eastAsia="zh-CN"/>
        </w:rPr>
        <w:instrText xml:space="preserve"> REF _Ref204087673 \r \h </w:instrText>
      </w:r>
      <w:r w:rsidR="004A469F">
        <w:rPr>
          <w:rFonts w:eastAsiaTheme="minorEastAsia" w:cstheme="minorHAnsi"/>
          <w:lang w:eastAsia="zh-CN"/>
        </w:rPr>
      </w:r>
      <w:r w:rsidR="004A469F">
        <w:rPr>
          <w:rFonts w:eastAsiaTheme="minorEastAsia" w:cstheme="minorHAnsi"/>
          <w:lang w:eastAsia="zh-CN"/>
        </w:rPr>
        <w:fldChar w:fldCharType="separate"/>
      </w:r>
      <w:r w:rsidR="001C784C">
        <w:rPr>
          <w:rFonts w:eastAsiaTheme="minorEastAsia" w:cstheme="minorHAnsi"/>
          <w:lang w:eastAsia="zh-CN"/>
        </w:rPr>
        <w:t>[1]</w:t>
      </w:r>
      <w:r w:rsidR="004A469F">
        <w:rPr>
          <w:rFonts w:eastAsiaTheme="minorEastAsia" w:cstheme="minorHAnsi"/>
          <w:lang w:eastAsia="zh-CN"/>
        </w:rPr>
        <w:fldChar w:fldCharType="end"/>
      </w:r>
      <w:r w:rsidRPr="005F068B">
        <w:rPr>
          <w:rFonts w:eastAsiaTheme="minorEastAsia" w:cstheme="minorHAnsi"/>
          <w:lang w:eastAsia="zh-CN"/>
        </w:rPr>
        <w:t xml:space="preserve">. RAN1 </w:t>
      </w:r>
      <w:r w:rsidR="0091786A">
        <w:rPr>
          <w:rFonts w:eastAsiaTheme="minorEastAsia" w:cstheme="minorHAnsi" w:hint="eastAsia"/>
          <w:lang w:eastAsia="zh-CN"/>
        </w:rPr>
        <w:t>and RAN3</w:t>
      </w:r>
      <w:r w:rsidRPr="005F068B">
        <w:rPr>
          <w:rFonts w:eastAsiaTheme="minorEastAsia" w:cstheme="minorHAnsi"/>
          <w:lang w:eastAsia="zh-CN"/>
        </w:rPr>
        <w:t xml:space="preserve"> objectives are as follow</w:t>
      </w:r>
      <w:r w:rsidR="004A469F">
        <w:rPr>
          <w:rFonts w:eastAsiaTheme="minorEastAsia" w:cstheme="minorHAnsi" w:hint="eastAsia"/>
          <w:lang w:eastAsia="zh-CN"/>
        </w:rPr>
        <w:t>s</w:t>
      </w:r>
      <w:r w:rsidR="00545ECA">
        <w:rPr>
          <w:rFonts w:eastAsiaTheme="minorEastAsia" w:cstheme="minorHAnsi"/>
          <w:lang w:eastAsia="zh-CN"/>
        </w:rPr>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Look w:val="04A0" w:firstRow="1" w:lastRow="0" w:firstColumn="1" w:lastColumn="0" w:noHBand="0" w:noVBand="1"/>
      </w:tblPr>
      <w:tblGrid>
        <w:gridCol w:w="9629"/>
      </w:tblGrid>
      <w:tr w:rsidR="00F75CBB" w:rsidRPr="000B3961" w14:paraId="21C9E945" w14:textId="77777777" w:rsidTr="3C33950E">
        <w:tc>
          <w:tcPr>
            <w:tcW w:w="9629" w:type="dxa"/>
          </w:tcPr>
          <w:p w14:paraId="33662A03" w14:textId="1A136782"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Justification:</w:t>
            </w:r>
          </w:p>
          <w:p w14:paraId="67AB0761" w14:textId="77777777" w:rsidR="00F661AE" w:rsidRPr="000B3961" w:rsidRDefault="00F661AE" w:rsidP="00F661AE">
            <w:pPr>
              <w:overflowPunct w:val="0"/>
              <w:autoSpaceDE w:val="0"/>
              <w:autoSpaceDN w:val="0"/>
              <w:adjustRightInd w:val="0"/>
              <w:spacing w:after="0" w:line="240" w:lineRule="auto"/>
              <w:textAlignment w:val="baseline"/>
              <w:rPr>
                <w:rFonts w:ascii="Times New Roman" w:eastAsia="Times New Roman" w:hAnsi="Times New Roman" w:cs="Times New Roman"/>
                <w:bCs/>
                <w:lang w:eastAsia="en-GB"/>
              </w:rPr>
            </w:pPr>
            <w:r w:rsidRPr="000B3961">
              <w:rPr>
                <w:rFonts w:ascii="Times New Roman" w:eastAsia="Times New Roman" w:hAnsi="Times New Roman" w:cs="Times New Roman"/>
                <w:bCs/>
                <w:lang w:eastAsia="en-GB"/>
              </w:rPr>
              <w:t>TR 22.837 identifies a very wide range of ISAC use cases, and requirements for such are defined in TS 22.137</w:t>
            </w:r>
            <w:proofErr w:type="gramStart"/>
            <w:r w:rsidRPr="000B3961">
              <w:rPr>
                <w:rFonts w:ascii="Times New Roman" w:eastAsia="Times New Roman" w:hAnsi="Times New Roman" w:cs="Times New Roman"/>
                <w:bCs/>
                <w:lang w:eastAsia="en-GB"/>
              </w:rPr>
              <w:t>, i</w:t>
            </w:r>
            <w:r w:rsidRPr="000B3961">
              <w:rPr>
                <w:rFonts w:ascii="Times New Roman" w:eastAsia="Times New Roman" w:hAnsi="Times New Roman" w:cs="Times New Roman"/>
                <w:lang w:eastAsia="en-GB"/>
              </w:rPr>
              <w:t>n particular, detection</w:t>
            </w:r>
            <w:proofErr w:type="gramEnd"/>
            <w:r w:rsidRPr="000B3961">
              <w:rPr>
                <w:rFonts w:ascii="Times New Roman" w:eastAsia="Times New Roman" w:hAnsi="Times New Roman" w:cs="Times New Roman"/>
                <w:lang w:eastAsia="en-GB"/>
              </w:rPr>
              <w:t xml:space="preserve"> and/or tracking of UAV (Uncrewed Aerial Vehicles)</w:t>
            </w:r>
            <w:r w:rsidRPr="000B3961">
              <w:rPr>
                <w:rFonts w:ascii="Times New Roman" w:eastAsia="Times New Roman" w:hAnsi="Times New Roman" w:cs="Times New Roman"/>
                <w:bCs/>
                <w:lang w:eastAsia="en-GB"/>
              </w:rPr>
              <w:t>. SA2 also has an ongoing Rel-20 study on Architecture Enhancement to support Integrated Sensing and Communication (</w:t>
            </w:r>
            <w:proofErr w:type="spellStart"/>
            <w:r w:rsidRPr="000B3961">
              <w:rPr>
                <w:rFonts w:ascii="Times New Roman" w:eastAsia="Times New Roman" w:hAnsi="Times New Roman" w:cs="Times New Roman"/>
                <w:bCs/>
                <w:lang w:eastAsia="en-GB"/>
              </w:rPr>
              <w:t>FS_Sensing_ARC</w:t>
            </w:r>
            <w:proofErr w:type="spellEnd"/>
            <w:r w:rsidRPr="000B3961">
              <w:rPr>
                <w:rFonts w:ascii="Times New Roman" w:eastAsia="Times New Roman" w:hAnsi="Times New Roman" w:cs="Times New Roman"/>
                <w:bCs/>
                <w:lang w:eastAsia="en-GB"/>
              </w:rPr>
              <w:t>, SP-250401).</w:t>
            </w:r>
          </w:p>
          <w:p w14:paraId="64C4DF9A"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15F58A1C"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039AB3C3" w14:textId="117A254C"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Objectives:</w:t>
            </w:r>
          </w:p>
          <w:p w14:paraId="0431F88E"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Evaluate the performance of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(i.e., single TRP with co-located sensing transmitter and receiver) for UAV use case [RAN1]</w:t>
            </w:r>
          </w:p>
          <w:p w14:paraId="0C19214D" w14:textId="77777777" w:rsidR="000B3961" w:rsidRPr="000B3961" w:rsidRDefault="45ABE603" w:rsidP="3C33950E">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bookmarkStart w:id="1" w:name="OLE_LINK23"/>
            <w:r w:rsidRPr="3C33950E">
              <w:rPr>
                <w:rFonts w:ascii="Times New Roman" w:hAnsi="Times New Roman" w:cs="Times New Roman"/>
                <w:lang w:val="en-US"/>
              </w:rPr>
              <w:t>Identify and study metrics, measurements, and relevant measurement quantization for UAV use case</w:t>
            </w:r>
          </w:p>
          <w:bookmarkEnd w:id="1"/>
          <w:p w14:paraId="3B1F45EA"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As baseline, existing DL NR waveform and DL NR reference signals are to be used for evaluations.</w:t>
            </w:r>
          </w:p>
          <w:p w14:paraId="39C9EBAA"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For other waveform and reference signals, companies are to share relevant information</w:t>
            </w:r>
          </w:p>
          <w:p w14:paraId="1262A171"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No UE impacts</w:t>
            </w:r>
          </w:p>
          <w:p w14:paraId="6CD826DE"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Deployment scenario and assumptions for channel model calibration for UAV sensing targets in the Rel-19 ISAC channel model SI [</w:t>
            </w:r>
            <w:proofErr w:type="spellStart"/>
            <w:r w:rsidRPr="000B3961">
              <w:rPr>
                <w:rFonts w:ascii="Times New Roman" w:hAnsi="Times New Roman" w:cs="Times New Roman"/>
                <w:i/>
                <w:lang w:val="fr-FR"/>
              </w:rPr>
              <w:t>FS_Sensing_NR</w:t>
            </w:r>
            <w:proofErr w:type="spellEnd"/>
            <w:r w:rsidRPr="000B3961">
              <w:rPr>
                <w:rFonts w:ascii="Times New Roman" w:eastAsia="DengXian" w:hAnsi="Times New Roman" w:cs="Times New Roman"/>
                <w:iCs/>
                <w:lang w:val="fr-FR" w:eastAsia="zh-CN"/>
              </w:rPr>
              <w:t xml:space="preserve">] </w:t>
            </w:r>
            <w:r w:rsidRPr="000B3961">
              <w:rPr>
                <w:rFonts w:ascii="Times New Roman" w:hAnsi="Times New Roman" w:cs="Times New Roman"/>
                <w:bCs/>
              </w:rPr>
              <w:t>are used as starting point for evaluation assumptions.</w:t>
            </w:r>
          </w:p>
          <w:p w14:paraId="3B58030B"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FR1 frequency range is prioritized.</w:t>
            </w:r>
          </w:p>
          <w:p w14:paraId="46937E75"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Study the procedures, signaling between RAN and CN to support ISAC [RAN3]</w:t>
            </w:r>
          </w:p>
          <w:p w14:paraId="4813432D"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Study network architecture for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for UAV sensing target use cases [RAN3]</w:t>
            </w:r>
          </w:p>
          <w:p w14:paraId="2604E081"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 xml:space="preserve">Applicability to </w:t>
            </w:r>
            <w:proofErr w:type="spellStart"/>
            <w:r w:rsidRPr="7859227A">
              <w:rPr>
                <w:rFonts w:ascii="Times New Roman" w:hAnsi="Times New Roman" w:cs="Times New Roman"/>
                <w:lang w:val="en-US"/>
              </w:rPr>
              <w:t>gNB</w:t>
            </w:r>
            <w:proofErr w:type="spellEnd"/>
            <w:r w:rsidRPr="7859227A">
              <w:rPr>
                <w:rFonts w:ascii="Times New Roman" w:hAnsi="Times New Roman" w:cs="Times New Roman"/>
                <w:lang w:val="en-US"/>
              </w:rPr>
              <w:t xml:space="preserve"> bistatic sensing may be considered as part of this network architecture without additional architecture impacts.</w:t>
            </w:r>
          </w:p>
          <w:p w14:paraId="24256F76"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lang w:val="en-US" w:eastAsia="ko-KR"/>
              </w:rPr>
              <w:t>No inter-</w:t>
            </w:r>
            <w:proofErr w:type="spellStart"/>
            <w:r w:rsidRPr="000B3961">
              <w:rPr>
                <w:rFonts w:ascii="Times New Roman" w:hAnsi="Times New Roman" w:cs="Times New Roman"/>
                <w:lang w:val="en-US" w:eastAsia="ko-KR"/>
              </w:rPr>
              <w:t>gNB</w:t>
            </w:r>
            <w:proofErr w:type="spellEnd"/>
            <w:r w:rsidRPr="000B3961">
              <w:rPr>
                <w:rFonts w:ascii="Times New Roman" w:hAnsi="Times New Roman" w:cs="Times New Roman"/>
                <w:lang w:val="en-US" w:eastAsia="ko-KR"/>
              </w:rPr>
              <w:t xml:space="preserve"> coordination will be studied.</w:t>
            </w:r>
          </w:p>
          <w:p w14:paraId="23E295A4" w14:textId="3791E9FC" w:rsidR="000B3961" w:rsidRPr="006D096E" w:rsidRDefault="000B3961" w:rsidP="006D096E">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Coordination with SA2 as necessary.</w:t>
            </w:r>
          </w:p>
          <w:p w14:paraId="3D3E8039" w14:textId="77777777" w:rsidR="00F75CBB" w:rsidRPr="000B3961" w:rsidRDefault="00F75CBB" w:rsidP="00874A83">
            <w:pPr>
              <w:spacing w:after="0" w:line="240" w:lineRule="auto"/>
              <w:jc w:val="both"/>
              <w:rPr>
                <w:rFonts w:ascii="Times New Roman" w:eastAsiaTheme="minorEastAsia" w:hAnsi="Times New Roman" w:cs="Times New Roman"/>
                <w:lang w:eastAsia="zh-CN"/>
              </w:rPr>
            </w:pP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3DD77966" w14:textId="2CABA3C0" w:rsidR="00F21D4B" w:rsidRPr="005F068B" w:rsidRDefault="00F75CBB" w:rsidP="00163A00">
      <w:pPr>
        <w:spacing w:after="0" w:line="240" w:lineRule="auto"/>
        <w:jc w:val="both"/>
        <w:rPr>
          <w:rFonts w:eastAsiaTheme="minorEastAsia" w:cstheme="minorHAnsi"/>
          <w:lang w:eastAsia="zh-CN"/>
        </w:rPr>
      </w:pPr>
      <w:r w:rsidRPr="005F068B">
        <w:rPr>
          <w:rFonts w:eastAsiaTheme="minorEastAsia" w:cstheme="minorHAnsi"/>
          <w:lang w:eastAsia="zh-CN"/>
        </w:rPr>
        <w:t xml:space="preserve">In this paper, we </w:t>
      </w:r>
      <w:r w:rsidR="00115EF3" w:rsidRPr="005F068B">
        <w:rPr>
          <w:rFonts w:eastAsiaTheme="minorEastAsia" w:cstheme="minorHAnsi"/>
          <w:lang w:eastAsia="zh-CN"/>
        </w:rPr>
        <w:t xml:space="preserve">provide our views on </w:t>
      </w:r>
      <w:r w:rsidR="00770FBD">
        <w:rPr>
          <w:rFonts w:eastAsiaTheme="minorEastAsia" w:cstheme="minorHAnsi"/>
          <w:lang w:eastAsia="zh-CN"/>
        </w:rPr>
        <w:t>evaluation assumptions</w:t>
      </w:r>
      <w:r w:rsidR="00947DA3">
        <w:rPr>
          <w:rFonts w:eastAsiaTheme="minorEastAsia" w:cstheme="minorHAnsi"/>
          <w:lang w:eastAsia="zh-CN"/>
        </w:rPr>
        <w:t>,</w:t>
      </w:r>
      <w:r w:rsidR="00770FBD">
        <w:rPr>
          <w:rFonts w:eastAsiaTheme="minorEastAsia" w:cstheme="minorHAnsi"/>
          <w:lang w:eastAsia="zh-CN"/>
        </w:rPr>
        <w:t xml:space="preserve"> </w:t>
      </w:r>
      <w:r w:rsidR="00342260">
        <w:rPr>
          <w:rFonts w:eastAsiaTheme="minorEastAsia" w:cstheme="minorHAnsi"/>
          <w:lang w:eastAsia="zh-CN"/>
        </w:rPr>
        <w:t>sensing reporting and quantization</w:t>
      </w:r>
      <w:r w:rsidR="00B929C0">
        <w:rPr>
          <w:rFonts w:eastAsiaTheme="minorEastAsia" w:cstheme="minorHAnsi"/>
          <w:lang w:eastAsia="zh-CN"/>
        </w:rPr>
        <w:t xml:space="preserve">. </w:t>
      </w:r>
    </w:p>
    <w:p w14:paraId="18F5F4BF" w14:textId="1CD7CADB" w:rsidR="004F69F0" w:rsidRPr="004E2FA3" w:rsidRDefault="0059345B" w:rsidP="006E4DFB">
      <w:pPr>
        <w:pStyle w:val="Heading1"/>
        <w:numPr>
          <w:ilvl w:val="0"/>
          <w:numId w:val="14"/>
        </w:numPr>
        <w:jc w:val="both"/>
        <w:rPr>
          <w:lang w:val="en-US" w:eastAsia="zh-CN"/>
        </w:rPr>
      </w:pPr>
      <w:bookmarkStart w:id="2" w:name="OLE_LINK24"/>
      <w:r w:rsidRPr="5223A6A6">
        <w:rPr>
          <w:lang w:val="en-US" w:eastAsia="zh-CN"/>
        </w:rPr>
        <w:lastRenderedPageBreak/>
        <w:t>P</w:t>
      </w:r>
      <w:r w:rsidR="004E2FA3" w:rsidRPr="5223A6A6">
        <w:rPr>
          <w:lang w:val="en-US" w:eastAsia="zh-CN"/>
        </w:rPr>
        <w:t>erformance m</w:t>
      </w:r>
      <w:r w:rsidR="001D5026" w:rsidRPr="5223A6A6">
        <w:rPr>
          <w:lang w:val="en-US" w:eastAsia="zh-CN"/>
        </w:rPr>
        <w:t>etrics</w:t>
      </w:r>
      <w:r w:rsidR="007371A9" w:rsidRPr="5223A6A6">
        <w:rPr>
          <w:lang w:val="en-US" w:eastAsia="zh-CN"/>
        </w:rPr>
        <w:t xml:space="preserve"> and requirements</w:t>
      </w:r>
      <w:r w:rsidR="00BA146F">
        <w:rPr>
          <w:lang w:val="en-US" w:eastAsia="zh-CN"/>
        </w:rPr>
        <w:t xml:space="preserve"> </w:t>
      </w:r>
    </w:p>
    <w:p w14:paraId="37C8CD97" w14:textId="38C1186B" w:rsidR="00512636" w:rsidRPr="00170DC7" w:rsidRDefault="00BB53B1" w:rsidP="00170DC7">
      <w:pPr>
        <w:keepNext/>
        <w:keepLines/>
        <w:numPr>
          <w:ilvl w:val="1"/>
          <w:numId w:val="14"/>
        </w:numPr>
        <w:tabs>
          <w:tab w:val="left" w:pos="680"/>
        </w:tabs>
        <w:overflowPunct w:val="0"/>
        <w:autoSpaceDE w:val="0"/>
        <w:autoSpaceDN w:val="0"/>
        <w:adjustRightInd w:val="0"/>
        <w:spacing w:before="180" w:after="180" w:line="240" w:lineRule="auto"/>
        <w:jc w:val="both"/>
        <w:textAlignment w:val="baseline"/>
        <w:outlineLvl w:val="1"/>
        <w:rPr>
          <w:rFonts w:eastAsiaTheme="minorEastAsia" w:cs="Arial"/>
          <w:sz w:val="32"/>
          <w:szCs w:val="32"/>
          <w:lang w:eastAsia="zh-CN"/>
        </w:rPr>
      </w:pPr>
      <w:r>
        <w:rPr>
          <w:rFonts w:eastAsiaTheme="minorEastAsia" w:cs="Arial"/>
          <w:sz w:val="32"/>
          <w:szCs w:val="32"/>
          <w:lang w:eastAsia="zh-CN"/>
        </w:rPr>
        <w:t>Performance metrics</w:t>
      </w:r>
    </w:p>
    <w:p w14:paraId="510F0A7E" w14:textId="56B85383" w:rsidR="00917181" w:rsidRDefault="00BB2338" w:rsidP="00917181">
      <w:r>
        <w:rPr>
          <w:noProof/>
        </w:rPr>
        <mc:AlternateContent>
          <mc:Choice Requires="wps">
            <w:drawing>
              <wp:anchor distT="45720" distB="45720" distL="114300" distR="114300" simplePos="0" relativeHeight="251658240" behindDoc="0" locked="0" layoutInCell="1" allowOverlap="1" wp14:anchorId="44DCDE40" wp14:editId="3E14A49D">
                <wp:simplePos x="0" y="0"/>
                <wp:positionH relativeFrom="margin">
                  <wp:align>left</wp:align>
                </wp:positionH>
                <wp:positionV relativeFrom="paragraph">
                  <wp:posOffset>322580</wp:posOffset>
                </wp:positionV>
                <wp:extent cx="6010275" cy="3365500"/>
                <wp:effectExtent l="0" t="0" r="28575" b="25400"/>
                <wp:wrapSquare wrapText="bothSides"/>
                <wp:docPr id="248808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3365500"/>
                        </a:xfrm>
                        <a:prstGeom prst="rect">
                          <a:avLst/>
                        </a:prstGeom>
                        <a:solidFill>
                          <a:srgbClr val="FFFFFF"/>
                        </a:solidFill>
                        <a:ln w="6350">
                          <a:solidFill>
                            <a:schemeClr val="tx1"/>
                          </a:solidFill>
                          <a:miter lim="800000"/>
                          <a:headEnd/>
                          <a:tailEnd/>
                        </a:ln>
                      </wps:spPr>
                      <wps:txbx>
                        <w:txbxContent>
                          <w:p w14:paraId="4F95AE73" w14:textId="489FE01D" w:rsidR="00BB2338" w:rsidRDefault="007B1839" w:rsidP="00BB2338">
                            <w:r>
                              <w:rPr>
                                <w:noProof/>
                              </w:rPr>
                              <w:drawing>
                                <wp:inline distT="0" distB="0" distL="0" distR="0" wp14:anchorId="3865A1A9" wp14:editId="2D7AEF98">
                                  <wp:extent cx="4286581" cy="3155950"/>
                                  <wp:effectExtent l="0" t="0" r="0" b="6350"/>
                                  <wp:docPr id="1894417314"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417314" name="Picture 1" descr="A white paper with black text&#10;&#10;AI-generated content may be incorrect."/>
                                          <pic:cNvPicPr/>
                                        </pic:nvPicPr>
                                        <pic:blipFill>
                                          <a:blip r:embed="rId8"/>
                                          <a:stretch>
                                            <a:fillRect/>
                                          </a:stretch>
                                        </pic:blipFill>
                                        <pic:spPr>
                                          <a:xfrm>
                                            <a:off x="0" y="0"/>
                                            <a:ext cx="4291535" cy="3159598"/>
                                          </a:xfrm>
                                          <a:prstGeom prst="rect">
                                            <a:avLst/>
                                          </a:prstGeom>
                                        </pic:spPr>
                                      </pic:pic>
                                    </a:graphicData>
                                  </a:graphic>
                                </wp:inline>
                              </w:drawing>
                            </w:r>
                          </w:p>
                          <w:p w14:paraId="3C524C71" w14:textId="77777777" w:rsidR="00BB2338" w:rsidRDefault="00BB2338" w:rsidP="00BB2338"/>
                          <w:p w14:paraId="3C4B5CA6" w14:textId="77777777" w:rsidR="00BB2338" w:rsidRDefault="00BB2338" w:rsidP="00BB2338"/>
                          <w:p w14:paraId="322E1EBA" w14:textId="77777777" w:rsidR="00BB2338" w:rsidRDefault="00BB2338" w:rsidP="00BB23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DCDE40" id="_x0000_t202" coordsize="21600,21600" o:spt="202" path="m,l,21600r21600,l21600,xe">
                <v:stroke joinstyle="miter"/>
                <v:path gradientshapeok="t" o:connecttype="rect"/>
              </v:shapetype>
              <v:shape id="_x0000_s1026" type="#_x0000_t202" style="position:absolute;margin-left:0;margin-top:25.4pt;width:473.25pt;height:26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" strokecolor="black [3213]" strokeweight=".5pt">
                <v:textbox>
                  <w:txbxContent>
                    <w:p w14:paraId="4F95AE73" w14:textId="489FE01D" w:rsidR="00BB2338" w:rsidRDefault="007B1839" w:rsidP="00BB2338">
                      <w:r>
                        <w:rPr>
                          <w:noProof/>
                        </w:rPr>
                        <w:drawing>
                          <wp:inline distT="0" distB="0" distL="0" distR="0" wp14:anchorId="3865A1A9" wp14:editId="2D7AEF98">
                            <wp:extent cx="4286581" cy="3155950"/>
                            <wp:effectExtent l="0" t="0" r="0" b="6350"/>
                            <wp:docPr id="1894417314"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417314" name="Picture 1" descr="A white paper with black text&#10;&#10;AI-generated content may be incorrect."/>
                                    <pic:cNvPicPr/>
                                  </pic:nvPicPr>
                                  <pic:blipFill>
                                    <a:blip r:embed="rId8"/>
                                    <a:stretch>
                                      <a:fillRect/>
                                    </a:stretch>
                                  </pic:blipFill>
                                  <pic:spPr>
                                    <a:xfrm>
                                      <a:off x="0" y="0"/>
                                      <a:ext cx="4291535" cy="3159598"/>
                                    </a:xfrm>
                                    <a:prstGeom prst="rect">
                                      <a:avLst/>
                                    </a:prstGeom>
                                  </pic:spPr>
                                </pic:pic>
                              </a:graphicData>
                            </a:graphic>
                          </wp:inline>
                        </w:drawing>
                      </w:r>
                    </w:p>
                    <w:p w14:paraId="3C524C71" w14:textId="77777777" w:rsidR="00BB2338" w:rsidRDefault="00BB2338" w:rsidP="00BB2338"/>
                    <w:p w14:paraId="3C4B5CA6" w14:textId="77777777" w:rsidR="00BB2338" w:rsidRDefault="00BB2338" w:rsidP="00BB2338"/>
                    <w:p w14:paraId="322E1EBA" w14:textId="77777777" w:rsidR="00BB2338" w:rsidRDefault="00BB2338" w:rsidP="00BB2338"/>
                  </w:txbxContent>
                </v:textbox>
                <w10:wrap type="square" anchorx="margin"/>
              </v:shape>
            </w:pict>
          </mc:Fallback>
        </mc:AlternateContent>
      </w:r>
      <w:r w:rsidR="007B1839">
        <w:t xml:space="preserve">We got the following agreement </w:t>
      </w:r>
      <w:r w:rsidR="000377C1">
        <w:t xml:space="preserve">on </w:t>
      </w:r>
      <w:r w:rsidR="00EE5C29">
        <w:t>f</w:t>
      </w:r>
      <w:r w:rsidR="00121322">
        <w:t>alse alarm</w:t>
      </w:r>
      <w:r w:rsidR="00D15AEB">
        <w:t>:</w:t>
      </w:r>
    </w:p>
    <w:p w14:paraId="1F8C47CF" w14:textId="42B9487C" w:rsidR="0000150B" w:rsidRDefault="00CB6E70" w:rsidP="005D34F8">
      <w:pPr>
        <w:jc w:val="both"/>
        <w:rPr>
          <w:lang w:val="en-GB" w:eastAsia="ja-JP"/>
        </w:rPr>
      </w:pPr>
      <w:r>
        <w:rPr>
          <w:lang w:val="en-GB" w:eastAsia="ja-JP"/>
        </w:rPr>
        <w:t xml:space="preserve">One FFS </w:t>
      </w:r>
      <w:r w:rsidR="00E132A3">
        <w:rPr>
          <w:lang w:val="en-GB" w:eastAsia="ja-JP"/>
        </w:rPr>
        <w:t>remain</w:t>
      </w:r>
      <w:r w:rsidR="00E20E51">
        <w:rPr>
          <w:lang w:val="en-GB" w:eastAsia="ja-JP"/>
        </w:rPr>
        <w:t>s</w:t>
      </w:r>
      <w:r w:rsidR="00E628A9">
        <w:rPr>
          <w:lang w:val="en-GB" w:eastAsia="ja-JP"/>
        </w:rPr>
        <w:t xml:space="preserve"> for the above agreement</w:t>
      </w:r>
      <w:r w:rsidR="00A34155">
        <w:rPr>
          <w:lang w:val="en-GB" w:eastAsia="ja-JP"/>
        </w:rPr>
        <w:t xml:space="preserve">, if the </w:t>
      </w:r>
      <w:r w:rsidR="00676BAE">
        <w:rPr>
          <w:lang w:val="en-GB" w:eastAsia="ja-JP"/>
        </w:rPr>
        <w:t>probability</w:t>
      </w:r>
      <w:r w:rsidR="000E3C14">
        <w:rPr>
          <w:lang w:val="en-GB" w:eastAsia="ja-JP"/>
        </w:rPr>
        <w:t xml:space="preserve"> for Type 2 </w:t>
      </w:r>
      <w:r w:rsidR="0098310B">
        <w:rPr>
          <w:lang w:val="en-GB" w:eastAsia="ja-JP"/>
        </w:rPr>
        <w:t xml:space="preserve">should be </w:t>
      </w:r>
      <w:r w:rsidR="00266015">
        <w:rPr>
          <w:lang w:val="en-GB" w:eastAsia="ja-JP"/>
        </w:rPr>
        <w:t xml:space="preserve">divided with the number of drops or </w:t>
      </w:r>
      <w:r w:rsidR="00D65865">
        <w:rPr>
          <w:lang w:val="en-GB" w:eastAsia="ja-JP"/>
        </w:rPr>
        <w:t xml:space="preserve">the number of drops </w:t>
      </w:r>
      <w:r w:rsidR="00AE0BCA">
        <w:rPr>
          <w:lang w:val="en-GB" w:eastAsia="ja-JP"/>
        </w:rPr>
        <w:t xml:space="preserve">with at least one detected object. </w:t>
      </w:r>
    </w:p>
    <w:p w14:paraId="24CE6DE0" w14:textId="1F425EED" w:rsidR="00C70AB1" w:rsidRDefault="00315CF9" w:rsidP="005D34F8">
      <w:pPr>
        <w:jc w:val="both"/>
        <w:rPr>
          <w:lang w:val="en-GB" w:eastAsia="ja-JP"/>
        </w:rPr>
      </w:pPr>
      <w:r>
        <w:rPr>
          <w:lang w:val="en-GB" w:eastAsia="ja-JP"/>
        </w:rPr>
        <w:t xml:space="preserve">The </w:t>
      </w:r>
      <w:r w:rsidR="00A058A7">
        <w:rPr>
          <w:lang w:val="en-GB" w:eastAsia="ja-JP"/>
        </w:rPr>
        <w:t>choice</w:t>
      </w:r>
      <w:r w:rsidR="00E96881">
        <w:rPr>
          <w:lang w:val="en-GB" w:eastAsia="ja-JP"/>
        </w:rPr>
        <w:t xml:space="preserve"> of </w:t>
      </w:r>
      <w:r w:rsidR="00C83353">
        <w:rPr>
          <w:lang w:val="en-GB" w:eastAsia="ja-JP"/>
        </w:rPr>
        <w:t xml:space="preserve">K </w:t>
      </w:r>
      <w:r w:rsidR="00B219C5">
        <w:rPr>
          <w:lang w:val="en-GB" w:eastAsia="ja-JP"/>
        </w:rPr>
        <w:t xml:space="preserve">will </w:t>
      </w:r>
      <w:r w:rsidR="003B2A56">
        <w:rPr>
          <w:lang w:val="en-GB" w:eastAsia="ja-JP"/>
        </w:rPr>
        <w:t xml:space="preserve">strongly </w:t>
      </w:r>
      <w:r w:rsidR="00B219C5">
        <w:rPr>
          <w:lang w:val="en-GB" w:eastAsia="ja-JP"/>
        </w:rPr>
        <w:t xml:space="preserve">impact the </w:t>
      </w:r>
      <w:r w:rsidR="003B2A56">
        <w:rPr>
          <w:lang w:val="en-GB" w:eastAsia="ja-JP"/>
        </w:rPr>
        <w:t>results</w:t>
      </w:r>
      <w:r w:rsidR="00B111C8">
        <w:rPr>
          <w:lang w:val="en-GB" w:eastAsia="ja-JP"/>
        </w:rPr>
        <w:t xml:space="preserve">, also the </w:t>
      </w:r>
      <w:r w:rsidR="00C042C5">
        <w:rPr>
          <w:lang w:val="en-GB" w:eastAsia="ja-JP"/>
        </w:rPr>
        <w:t xml:space="preserve">interpretation of the first version of K </w:t>
      </w:r>
      <w:r w:rsidR="00A058A7">
        <w:rPr>
          <w:lang w:val="en-GB" w:eastAsia="ja-JP"/>
        </w:rPr>
        <w:t>will impact the results.</w:t>
      </w:r>
      <w:r w:rsidR="00955175">
        <w:rPr>
          <w:lang w:val="en-GB" w:eastAsia="ja-JP"/>
        </w:rPr>
        <w:t xml:space="preserve"> In this SI</w:t>
      </w:r>
      <w:r w:rsidR="00982CBE">
        <w:rPr>
          <w:lang w:val="en-GB" w:eastAsia="ja-JP"/>
        </w:rPr>
        <w:t>,</w:t>
      </w:r>
      <w:r w:rsidR="00955175">
        <w:rPr>
          <w:lang w:val="en-GB" w:eastAsia="ja-JP"/>
        </w:rPr>
        <w:t xml:space="preserve"> we have agreed that </w:t>
      </w:r>
      <w:r w:rsidR="000C364C">
        <w:rPr>
          <w:lang w:val="en-GB" w:eastAsia="ja-JP"/>
        </w:rPr>
        <w:t xml:space="preserve">five targets should be dropped in each sector in the </w:t>
      </w:r>
      <w:r w:rsidR="00AC1DF5">
        <w:rPr>
          <w:lang w:val="en-GB" w:eastAsia="ja-JP"/>
        </w:rPr>
        <w:t>centre</w:t>
      </w:r>
      <w:r w:rsidR="000C364C">
        <w:rPr>
          <w:lang w:val="en-GB" w:eastAsia="ja-JP"/>
        </w:rPr>
        <w:t xml:space="preserve"> cell</w:t>
      </w:r>
      <w:r w:rsidR="00D23FD2">
        <w:rPr>
          <w:lang w:val="en-GB" w:eastAsia="ja-JP"/>
        </w:rPr>
        <w:t xml:space="preserve">. It is also </w:t>
      </w:r>
      <w:r w:rsidR="00420E70">
        <w:rPr>
          <w:lang w:val="en-GB" w:eastAsia="ja-JP"/>
        </w:rPr>
        <w:t xml:space="preserve">understood that the false alarm type 1 can be calculated by </w:t>
      </w:r>
      <w:r w:rsidR="00E0189B">
        <w:rPr>
          <w:lang w:val="en-GB" w:eastAsia="ja-JP"/>
        </w:rPr>
        <w:t xml:space="preserve">running the </w:t>
      </w:r>
      <w:r w:rsidR="00EC79AC">
        <w:rPr>
          <w:lang w:val="en-GB" w:eastAsia="ja-JP"/>
        </w:rPr>
        <w:t>simulations</w:t>
      </w:r>
      <w:r w:rsidR="00E0189B">
        <w:rPr>
          <w:lang w:val="en-GB" w:eastAsia="ja-JP"/>
        </w:rPr>
        <w:t xml:space="preserve"> without any </w:t>
      </w:r>
      <w:r w:rsidR="002D2258">
        <w:rPr>
          <w:lang w:val="en-GB" w:eastAsia="ja-JP"/>
        </w:rPr>
        <w:t>targets dropped</w:t>
      </w:r>
      <w:r w:rsidR="00066F47">
        <w:rPr>
          <w:lang w:val="en-GB" w:eastAsia="ja-JP"/>
        </w:rPr>
        <w:t xml:space="preserve">. </w:t>
      </w:r>
      <w:r w:rsidR="008B5273">
        <w:rPr>
          <w:lang w:val="en-GB" w:eastAsia="ja-JP"/>
        </w:rPr>
        <w:t>It is not clear f</w:t>
      </w:r>
      <w:r w:rsidR="005B1743">
        <w:rPr>
          <w:lang w:val="en-GB" w:eastAsia="ja-JP"/>
        </w:rPr>
        <w:t>ro</w:t>
      </w:r>
      <w:r w:rsidR="008B5273">
        <w:rPr>
          <w:lang w:val="en-GB" w:eastAsia="ja-JP"/>
        </w:rPr>
        <w:t xml:space="preserve">m the </w:t>
      </w:r>
      <w:r w:rsidR="00124C94">
        <w:rPr>
          <w:lang w:val="en-GB" w:eastAsia="ja-JP"/>
        </w:rPr>
        <w:t>agreement above if the</w:t>
      </w:r>
      <w:r w:rsidR="00EC79AC">
        <w:rPr>
          <w:lang w:val="en-GB" w:eastAsia="ja-JP"/>
        </w:rPr>
        <w:t xml:space="preserve"> </w:t>
      </w:r>
      <w:r w:rsidR="001F100C">
        <w:rPr>
          <w:lang w:val="en-GB" w:eastAsia="ja-JP"/>
        </w:rPr>
        <w:t xml:space="preserve">number of drops without </w:t>
      </w:r>
      <w:r w:rsidR="00E578AA">
        <w:rPr>
          <w:lang w:val="en-GB" w:eastAsia="ja-JP"/>
        </w:rPr>
        <w:t xml:space="preserve">targets should be included </w:t>
      </w:r>
      <w:r w:rsidR="002071E1">
        <w:rPr>
          <w:lang w:val="en-GB" w:eastAsia="ja-JP"/>
        </w:rPr>
        <w:t>in</w:t>
      </w:r>
      <w:r w:rsidR="00E578AA">
        <w:rPr>
          <w:lang w:val="en-GB" w:eastAsia="ja-JP"/>
        </w:rPr>
        <w:t xml:space="preserve"> </w:t>
      </w:r>
      <w:r w:rsidR="00084598">
        <w:rPr>
          <w:lang w:val="en-GB" w:eastAsia="ja-JP"/>
        </w:rPr>
        <w:t>K for option</w:t>
      </w:r>
      <w:r w:rsidR="002071E1">
        <w:rPr>
          <w:lang w:val="en-GB" w:eastAsia="ja-JP"/>
        </w:rPr>
        <w:t xml:space="preserve"> 1</w:t>
      </w:r>
      <w:r w:rsidR="00E132A3">
        <w:rPr>
          <w:lang w:val="en-GB" w:eastAsia="ja-JP"/>
        </w:rPr>
        <w:t xml:space="preserve"> as the</w:t>
      </w:r>
      <w:r w:rsidR="00A91906">
        <w:rPr>
          <w:lang w:val="en-GB" w:eastAsia="ja-JP"/>
        </w:rPr>
        <w:t>se drops</w:t>
      </w:r>
      <w:r w:rsidR="00E132A3">
        <w:rPr>
          <w:lang w:val="en-GB" w:eastAsia="ja-JP"/>
        </w:rPr>
        <w:t xml:space="preserve"> will be </w:t>
      </w:r>
      <w:r w:rsidR="00A91906">
        <w:rPr>
          <w:lang w:val="en-GB" w:eastAsia="ja-JP"/>
        </w:rPr>
        <w:t>analysed</w:t>
      </w:r>
      <w:r w:rsidR="00E132A3">
        <w:rPr>
          <w:lang w:val="en-GB" w:eastAsia="ja-JP"/>
        </w:rPr>
        <w:t xml:space="preserve"> </w:t>
      </w:r>
      <w:r w:rsidR="00C45F8D">
        <w:rPr>
          <w:lang w:val="en-GB" w:eastAsia="ja-JP"/>
        </w:rPr>
        <w:t>separately</w:t>
      </w:r>
      <w:r w:rsidR="00235E8A">
        <w:rPr>
          <w:lang w:val="en-GB" w:eastAsia="ja-JP"/>
        </w:rPr>
        <w:t xml:space="preserve">. </w:t>
      </w:r>
      <w:r w:rsidR="00533D5E">
        <w:rPr>
          <w:lang w:val="en-GB" w:eastAsia="ja-JP"/>
        </w:rPr>
        <w:t xml:space="preserve">Using option 2 with K only including drops </w:t>
      </w:r>
      <w:r w:rsidR="00780B35">
        <w:rPr>
          <w:lang w:val="en-GB" w:eastAsia="ja-JP"/>
        </w:rPr>
        <w:t xml:space="preserve">with </w:t>
      </w:r>
      <w:r w:rsidR="00F84BFC">
        <w:rPr>
          <w:lang w:val="en-GB" w:eastAsia="ja-JP"/>
        </w:rPr>
        <w:t xml:space="preserve">detected objects </w:t>
      </w:r>
      <w:r w:rsidR="002B5F91" w:rsidRPr="002B5F91">
        <w:rPr>
          <w:lang w:val="en-GB" w:eastAsia="ja-JP"/>
        </w:rPr>
        <w:t>provides a more consistent approach</w:t>
      </w:r>
      <w:r w:rsidR="00E132A3">
        <w:rPr>
          <w:lang w:val="en-GB" w:eastAsia="ja-JP"/>
        </w:rPr>
        <w:t>.</w:t>
      </w:r>
      <w:r w:rsidR="004B6E17">
        <w:rPr>
          <w:lang w:val="en-GB" w:eastAsia="ja-JP"/>
        </w:rPr>
        <w:t xml:space="preserve"> </w:t>
      </w:r>
    </w:p>
    <w:p w14:paraId="18345056" w14:textId="4BBBA02E" w:rsidR="00032540" w:rsidRPr="00032540" w:rsidRDefault="00032540" w:rsidP="00032540">
      <w:pPr>
        <w:pStyle w:val="Proposal"/>
      </w:pPr>
      <w:bookmarkStart w:id="3" w:name="_Toc210396471"/>
      <w:r w:rsidRPr="00032540">
        <w:t xml:space="preserve">Option 2: K is </w:t>
      </w:r>
      <w:r w:rsidR="00E132A3" w:rsidRPr="00032540">
        <w:t>the number</w:t>
      </w:r>
      <w:r w:rsidRPr="00032540">
        <w:t xml:space="preserve"> of drops with at least one detected object</w:t>
      </w:r>
      <w:r w:rsidR="00E132A3">
        <w:t>,</w:t>
      </w:r>
      <w:r w:rsidR="0051397B">
        <w:t xml:space="preserve"> should be used </w:t>
      </w:r>
      <w:r w:rsidR="00A118CF">
        <w:t>for the false alarm Type 2 calculation.</w:t>
      </w:r>
      <w:bookmarkEnd w:id="3"/>
    </w:p>
    <w:p w14:paraId="2E1C128A" w14:textId="2D4E425A" w:rsidR="00DB1E69" w:rsidRPr="00F95E4F" w:rsidRDefault="00DB1E69" w:rsidP="00DB1E69">
      <w:pPr>
        <w:jc w:val="both"/>
        <w:rPr>
          <w:rFonts w:eastAsiaTheme="minorEastAsia"/>
          <w:bCs/>
          <w:lang w:eastAsia="zh-CN"/>
        </w:rPr>
      </w:pPr>
      <w:r>
        <w:rPr>
          <w:rFonts w:eastAsiaTheme="minorEastAsia"/>
          <w:bCs/>
          <w:lang w:eastAsia="zh-CN"/>
        </w:rPr>
        <w:t xml:space="preserve">Evaluating the sensing latency is </w:t>
      </w:r>
      <w:r w:rsidR="001240C2">
        <w:rPr>
          <w:rFonts w:eastAsiaTheme="minorEastAsia"/>
          <w:bCs/>
          <w:lang w:eastAsia="zh-CN"/>
        </w:rPr>
        <w:t xml:space="preserve">made </w:t>
      </w:r>
      <w:r>
        <w:rPr>
          <w:rFonts w:eastAsiaTheme="minorEastAsia"/>
          <w:bCs/>
          <w:lang w:eastAsia="zh-CN"/>
        </w:rPr>
        <w:t xml:space="preserve">complicated by several factors and we propose to remove latency as a performance metric. The fact that tracking allows the sensing system to predict the target location ahead of time might lead to negative latency, which is confusing without additional specification on what kind of prediction ahead of time is allowed. Furthermore, latency is affected by factors outside RAN1 specification work, such as hardware choices and queuing times etc. Finally, higher layer latency </w:t>
      </w:r>
      <w:r w:rsidR="00176963">
        <w:rPr>
          <w:rFonts w:eastAsiaTheme="minorEastAsia"/>
          <w:bCs/>
          <w:lang w:eastAsia="zh-CN"/>
        </w:rPr>
        <w:t>(outside of RAN1 scope)</w:t>
      </w:r>
      <w:r>
        <w:rPr>
          <w:rFonts w:eastAsiaTheme="minorEastAsia"/>
          <w:bCs/>
          <w:lang w:eastAsia="zh-CN"/>
        </w:rPr>
        <w:t xml:space="preserve"> is historically much larger </w:t>
      </w:r>
      <w:r w:rsidRPr="00F95E4F">
        <w:rPr>
          <w:rFonts w:eastAsiaTheme="minorEastAsia"/>
          <w:bCs/>
          <w:lang w:eastAsia="zh-CN"/>
        </w:rPr>
        <w:t xml:space="preserve">than physical layer latency and tends to largely dominate the overall system latency. </w:t>
      </w:r>
    </w:p>
    <w:p w14:paraId="127036EE" w14:textId="1B243A4B" w:rsidR="00DB1E69" w:rsidRPr="005B6AE1" w:rsidRDefault="00DB1E69" w:rsidP="003D615A">
      <w:pPr>
        <w:pStyle w:val="Proposal"/>
      </w:pPr>
      <w:bookmarkStart w:id="4" w:name="_Toc206201887"/>
      <w:bookmarkStart w:id="5" w:name="_Toc210396472"/>
      <w:r>
        <w:t xml:space="preserve">Do not use latency as a </w:t>
      </w:r>
      <w:r w:rsidRPr="00F95E4F">
        <w:t>performance</w:t>
      </w:r>
      <w:r>
        <w:t xml:space="preserve"> metric.</w:t>
      </w:r>
      <w:bookmarkEnd w:id="4"/>
      <w:bookmarkEnd w:id="5"/>
    </w:p>
    <w:p w14:paraId="2CC12C61" w14:textId="4FB5C727" w:rsidR="00BB53B1" w:rsidRDefault="00D20B1F" w:rsidP="00F55522">
      <w:pPr>
        <w:pStyle w:val="Heading2"/>
        <w:numPr>
          <w:ilvl w:val="1"/>
          <w:numId w:val="14"/>
        </w:numPr>
        <w:rPr>
          <w:rFonts w:eastAsia="Times New Roman"/>
          <w:szCs w:val="36"/>
        </w:rPr>
      </w:pPr>
      <w:r>
        <w:t>D</w:t>
      </w:r>
      <w:r w:rsidR="00BB53B1">
        <w:t xml:space="preserve">etection and </w:t>
      </w:r>
      <w:r w:rsidR="00BB53B1" w:rsidRPr="00BB53B1">
        <w:t>tracking</w:t>
      </w:r>
      <w:r w:rsidR="00D103E6">
        <w:t xml:space="preserve"> </w:t>
      </w:r>
    </w:p>
    <w:p w14:paraId="64065773" w14:textId="668FAC44" w:rsidR="00386C8E" w:rsidRDefault="00D26760" w:rsidP="00331504">
      <w:pPr>
        <w:jc w:val="both"/>
      </w:pPr>
      <w:r w:rsidRPr="00D26760">
        <w:rPr>
          <w:lang w:eastAsia="zh-CN"/>
        </w:rPr>
        <w:t>Target detection involves identifying the presence of a potential target by processing received echoes, filtering out noise, and reporting the object's position and velocity.</w:t>
      </w:r>
      <w:r>
        <w:rPr>
          <w:lang w:eastAsia="zh-CN"/>
        </w:rPr>
        <w:t xml:space="preserve"> </w:t>
      </w:r>
      <w:r w:rsidR="00DB5807" w:rsidRPr="003D7F54" w:rsidDel="009577DB">
        <w:rPr>
          <w:rFonts w:hint="eastAsia"/>
        </w:rPr>
        <w:t xml:space="preserve">Echoes </w:t>
      </w:r>
      <w:r w:rsidR="000C70D5">
        <w:t>collected</w:t>
      </w:r>
      <w:r w:rsidR="000C70D5" w:rsidRPr="003D7F54">
        <w:rPr>
          <w:rFonts w:hint="eastAsia"/>
        </w:rPr>
        <w:t xml:space="preserve"> </w:t>
      </w:r>
      <w:r w:rsidR="002956CA" w:rsidRPr="003D7F54" w:rsidDel="009577DB">
        <w:t>within</w:t>
      </w:r>
      <w:r w:rsidR="002956CA" w:rsidRPr="003D7F54" w:rsidDel="009577DB">
        <w:rPr>
          <w:rFonts w:hint="eastAsia"/>
        </w:rPr>
        <w:t xml:space="preserve"> </w:t>
      </w:r>
      <w:r w:rsidR="00DB5807" w:rsidRPr="003D7F54" w:rsidDel="009577DB">
        <w:rPr>
          <w:rFonts w:hint="eastAsia"/>
        </w:rPr>
        <w:t xml:space="preserve">a coherent processing time (CPI) </w:t>
      </w:r>
      <w:r w:rsidR="00FB4E40" w:rsidRPr="003D7F54" w:rsidDel="009577DB">
        <w:t>contain both</w:t>
      </w:r>
      <w:r w:rsidR="00FB4E40" w:rsidRPr="003D7F54" w:rsidDel="009577DB">
        <w:rPr>
          <w:rFonts w:hint="eastAsia"/>
        </w:rPr>
        <w:t xml:space="preserve"> </w:t>
      </w:r>
      <w:r w:rsidR="00DB5807" w:rsidRPr="003D7F54" w:rsidDel="009577DB">
        <w:rPr>
          <w:rFonts w:hint="eastAsia"/>
        </w:rPr>
        <w:t>fast-time and slow-time properties of a target</w:t>
      </w:r>
      <w:r w:rsidR="00B94411" w:rsidRPr="003D7F54" w:rsidDel="009577DB">
        <w:t>. These</w:t>
      </w:r>
      <w:r w:rsidR="00F133CB" w:rsidRPr="003D7F54" w:rsidDel="009577DB">
        <w:t xml:space="preserve"> signals</w:t>
      </w:r>
      <w:r w:rsidR="00DB5807" w:rsidRPr="003D7F54" w:rsidDel="009577DB">
        <w:rPr>
          <w:rFonts w:hint="eastAsia"/>
        </w:rPr>
        <w:t xml:space="preserve"> can be processed to produce detection results of </w:t>
      </w:r>
      <w:r w:rsidR="00702FCE" w:rsidRPr="003D7F54" w:rsidDel="009577DB">
        <w:t xml:space="preserve">an object’s </w:t>
      </w:r>
      <w:r w:rsidR="00DB5807" w:rsidRPr="003D7F54" w:rsidDel="009577DB">
        <w:rPr>
          <w:rFonts w:hint="eastAsia"/>
        </w:rPr>
        <w:t xml:space="preserve">position and velocity. </w:t>
      </w:r>
    </w:p>
    <w:p w14:paraId="7DFA79F6" w14:textId="5E2BD459" w:rsidR="00DB5807" w:rsidRPr="003D7F54" w:rsidDel="009577DB" w:rsidRDefault="00DB5807" w:rsidP="00331504">
      <w:pPr>
        <w:jc w:val="both"/>
      </w:pPr>
      <w:r w:rsidRPr="003D7F54" w:rsidDel="009577DB">
        <w:lastRenderedPageBreak/>
        <w:t xml:space="preserve">Target tracking </w:t>
      </w:r>
      <w:r w:rsidR="00375C7A" w:rsidRPr="003D7F54" w:rsidDel="009577DB">
        <w:t xml:space="preserve">uses </w:t>
      </w:r>
      <w:r w:rsidR="009D4E17" w:rsidRPr="003D7F54" w:rsidDel="009577DB">
        <w:t>successive</w:t>
      </w:r>
      <w:r w:rsidRPr="003D7F54" w:rsidDel="009577DB">
        <w:t xml:space="preserve"> detections over </w:t>
      </w:r>
      <w:r w:rsidR="00BC39AB" w:rsidRPr="003D7F54" w:rsidDel="009577DB">
        <w:t xml:space="preserve">multiple </w:t>
      </w:r>
      <w:r w:rsidR="00D737B5" w:rsidRPr="003D7F54" w:rsidDel="009577DB">
        <w:t>CPI</w:t>
      </w:r>
      <w:r w:rsidR="00FD438F" w:rsidRPr="003D7F54" w:rsidDel="009577DB">
        <w:t>s</w:t>
      </w:r>
      <w:r w:rsidR="007920C4" w:rsidRPr="003D7F54" w:rsidDel="009577DB">
        <w:t>,</w:t>
      </w:r>
      <w:r w:rsidR="00D737B5" w:rsidRPr="003D7F54" w:rsidDel="009577DB">
        <w:t xml:space="preserve"> combined</w:t>
      </w:r>
      <w:r w:rsidR="00BC39AB" w:rsidRPr="003D7F54" w:rsidDel="009577DB">
        <w:t xml:space="preserve"> </w:t>
      </w:r>
      <w:r w:rsidR="00D861BF" w:rsidRPr="003D7F54" w:rsidDel="009577DB">
        <w:t xml:space="preserve">with </w:t>
      </w:r>
      <w:r w:rsidR="00E6547C" w:rsidRPr="003D7F54" w:rsidDel="009577DB">
        <w:rPr>
          <w:rFonts w:hint="eastAsia"/>
        </w:rPr>
        <w:t xml:space="preserve">additional </w:t>
      </w:r>
      <w:r w:rsidR="00702FCE" w:rsidRPr="003D7F54" w:rsidDel="009577DB">
        <w:t>process</w:t>
      </w:r>
      <w:r w:rsidR="00702FCE" w:rsidRPr="003D7F54" w:rsidDel="009577DB">
        <w:rPr>
          <w:rFonts w:hint="eastAsia"/>
        </w:rPr>
        <w:t>ing</w:t>
      </w:r>
      <w:r w:rsidR="00D861BF" w:rsidRPr="003D7F54" w:rsidDel="009577DB">
        <w:t>, such as filtering,</w:t>
      </w:r>
      <w:r w:rsidR="00702FCE" w:rsidRPr="003D7F54" w:rsidDel="009577DB">
        <w:t xml:space="preserve"> </w:t>
      </w:r>
      <w:r w:rsidR="00594B90" w:rsidRPr="003D7F54" w:rsidDel="009577DB">
        <w:t xml:space="preserve">to refine these </w:t>
      </w:r>
      <w:r w:rsidR="00480393" w:rsidRPr="003D7F54" w:rsidDel="009577DB">
        <w:t>detections</w:t>
      </w:r>
      <w:r w:rsidR="006C1DD3" w:rsidRPr="003D7F54" w:rsidDel="009577DB">
        <w:t>. The</w:t>
      </w:r>
      <w:r w:rsidR="00702FCE" w:rsidRPr="003D7F54" w:rsidDel="009577DB">
        <w:rPr>
          <w:rFonts w:hint="eastAsia"/>
        </w:rPr>
        <w:t xml:space="preserve"> </w:t>
      </w:r>
      <w:r w:rsidR="006C1DD3" w:rsidRPr="003D7F54" w:rsidDel="009577DB">
        <w:t xml:space="preserve">tracking </w:t>
      </w:r>
      <w:r w:rsidR="007600E4" w:rsidRPr="003D7F54" w:rsidDel="009577DB">
        <w:t>processing</w:t>
      </w:r>
      <w:r w:rsidR="006C1DD3" w:rsidRPr="003D7F54" w:rsidDel="009577DB">
        <w:t xml:space="preserve"> allows</w:t>
      </w:r>
      <w:r w:rsidR="009A5C54" w:rsidRPr="003D7F54" w:rsidDel="009577DB">
        <w:t xml:space="preserve"> for</w:t>
      </w:r>
      <w:r w:rsidR="006C1DD3" w:rsidRPr="003D7F54" w:rsidDel="009577DB">
        <w:t xml:space="preserve"> more accurate </w:t>
      </w:r>
      <w:r w:rsidRPr="003D7F54" w:rsidDel="009577DB">
        <w:t>position</w:t>
      </w:r>
      <w:r w:rsidRPr="003D7F54" w:rsidDel="009577DB">
        <w:rPr>
          <w:rFonts w:hint="eastAsia"/>
        </w:rPr>
        <w:t xml:space="preserve"> and</w:t>
      </w:r>
      <w:r w:rsidRPr="003D7F54" w:rsidDel="009577DB">
        <w:t xml:space="preserve"> </w:t>
      </w:r>
      <w:r w:rsidRPr="003D7F54" w:rsidDel="009577DB">
        <w:rPr>
          <w:rFonts w:hint="eastAsia"/>
        </w:rPr>
        <w:t xml:space="preserve">velocity </w:t>
      </w:r>
      <w:r w:rsidR="00702FCE" w:rsidRPr="003D7F54" w:rsidDel="009577DB">
        <w:rPr>
          <w:rFonts w:hint="eastAsia"/>
        </w:rPr>
        <w:t>estimates</w:t>
      </w:r>
      <w:r w:rsidR="009A5C54" w:rsidRPr="003D7F54" w:rsidDel="009577DB">
        <w:t xml:space="preserve"> than possible when only processing single detection. Tracking also </w:t>
      </w:r>
      <w:r w:rsidR="00AE62CC">
        <w:t xml:space="preserve">improves </w:t>
      </w:r>
      <w:r w:rsidR="0021284D" w:rsidRPr="003D7F54" w:rsidDel="009577DB">
        <w:t xml:space="preserve">the </w:t>
      </w:r>
      <w:r w:rsidR="0021284D" w:rsidRPr="003D7F54">
        <w:t>system</w:t>
      </w:r>
      <w:r w:rsidR="00845127">
        <w:t>’s</w:t>
      </w:r>
      <w:r w:rsidR="00AE68AE">
        <w:t xml:space="preserve"> ability</w:t>
      </w:r>
      <w:r w:rsidR="0021284D" w:rsidRPr="003D7F54" w:rsidDel="009577DB">
        <w:t xml:space="preserve"> to </w:t>
      </w:r>
      <w:r w:rsidR="00AE68AE">
        <w:t>manage</w:t>
      </w:r>
      <w:r w:rsidR="0021284D" w:rsidRPr="003D7F54" w:rsidDel="009577DB">
        <w:t xml:space="preserve"> </w:t>
      </w:r>
      <w:r w:rsidR="00382745" w:rsidRPr="003D7F54" w:rsidDel="009577DB">
        <w:t xml:space="preserve">false detections, </w:t>
      </w:r>
      <w:r w:rsidR="003009ED" w:rsidRPr="003D7F54" w:rsidDel="009577DB">
        <w:t>ghost detections (reflections)</w:t>
      </w:r>
      <w:r w:rsidR="002318CA" w:rsidRPr="003D7F54" w:rsidDel="009577DB">
        <w:t>,</w:t>
      </w:r>
      <w:r w:rsidR="0003225D" w:rsidRPr="003D7F54" w:rsidDel="009577DB">
        <w:t xml:space="preserve"> direct detections</w:t>
      </w:r>
      <w:r w:rsidR="004345D5">
        <w:t>,</w:t>
      </w:r>
      <w:r w:rsidR="002318CA" w:rsidRPr="003D7F54" w:rsidDel="009577DB">
        <w:t xml:space="preserve"> and </w:t>
      </w:r>
      <w:r w:rsidR="00B621FF" w:rsidRPr="003D7F54" w:rsidDel="009577DB">
        <w:t xml:space="preserve">nuisance detections (detections of </w:t>
      </w:r>
      <w:r w:rsidR="009E03FB" w:rsidRPr="003D7F54" w:rsidDel="009577DB">
        <w:t>uninteresting objects</w:t>
      </w:r>
      <w:r w:rsidR="00B621FF" w:rsidRPr="003D7F54" w:rsidDel="009577DB">
        <w:t>)</w:t>
      </w:r>
      <w:r w:rsidRPr="003D7F54" w:rsidDel="009577DB">
        <w:rPr>
          <w:rFonts w:hint="eastAsia"/>
        </w:rPr>
        <w:t>.</w:t>
      </w:r>
      <w:r w:rsidR="00D861BF" w:rsidRPr="003D7F54" w:rsidDel="009577DB">
        <w:t xml:space="preserve"> </w:t>
      </w:r>
    </w:p>
    <w:p w14:paraId="7C68ABA5" w14:textId="10C99636" w:rsidR="00E8019D" w:rsidRPr="003D7F54" w:rsidRDefault="00C1783F" w:rsidP="00331504">
      <w:pPr>
        <w:jc w:val="both"/>
      </w:pPr>
      <w:r w:rsidRPr="00C1783F">
        <w:t>In the RAN1#122 discussion, it was agreed that RAN1 focuses on calculating evaluation metrics such as mis-detection rate, false alarm rate, and position/velocity accuracy, based on the final sensing results compared against ground truth.</w:t>
      </w:r>
      <w:r>
        <w:t xml:space="preserve"> </w:t>
      </w:r>
      <w:r w:rsidR="00DB5807" w:rsidRPr="003D7F54">
        <w:rPr>
          <w:rFonts w:hint="eastAsia"/>
        </w:rPr>
        <w:t>Meanwhile</w:t>
      </w:r>
      <w:r w:rsidR="00E8019D" w:rsidRPr="003D7F54">
        <w:rPr>
          <w:rFonts w:hint="eastAsia"/>
        </w:rPr>
        <w:t xml:space="preserve">, </w:t>
      </w:r>
      <w:r w:rsidR="00DB5807" w:rsidRPr="003D7F54">
        <w:rPr>
          <w:rFonts w:hint="eastAsia"/>
        </w:rPr>
        <w:t>the</w:t>
      </w:r>
      <w:r w:rsidR="00E8019D" w:rsidRPr="003D7F54">
        <w:rPr>
          <w:rFonts w:hint="eastAsia"/>
        </w:rPr>
        <w:t xml:space="preserve"> </w:t>
      </w:r>
      <w:r w:rsidR="00DB5807" w:rsidRPr="003D7F54">
        <w:rPr>
          <w:rFonts w:hint="eastAsia"/>
        </w:rPr>
        <w:t xml:space="preserve">sensing </w:t>
      </w:r>
      <w:r w:rsidR="00E8019D" w:rsidRPr="003D7F54">
        <w:rPr>
          <w:rFonts w:hint="eastAsia"/>
        </w:rPr>
        <w:t xml:space="preserve">algorithms used to generate </w:t>
      </w:r>
      <w:r w:rsidR="00E8019D" w:rsidRPr="003D7F54">
        <w:t>final</w:t>
      </w:r>
      <w:r w:rsidR="00E8019D" w:rsidRPr="003D7F54">
        <w:rPr>
          <w:rFonts w:hint="eastAsia"/>
        </w:rPr>
        <w:t xml:space="preserve"> sensing results are proprietary. In this sense, </w:t>
      </w:r>
      <w:r w:rsidR="009577DB">
        <w:t xml:space="preserve">what detection and tracking </w:t>
      </w:r>
      <w:r w:rsidR="00CD2AE0">
        <w:t>algorithms that are used</w:t>
      </w:r>
      <w:r w:rsidR="00D861BF" w:rsidRPr="003D7F54">
        <w:t xml:space="preserve">, </w:t>
      </w:r>
      <w:r w:rsidR="00CD2AE0">
        <w:t>e.g.</w:t>
      </w:r>
      <w:r w:rsidR="007600E4" w:rsidRPr="003D7F54">
        <w:t xml:space="preserve">, </w:t>
      </w:r>
      <w:r w:rsidR="00D861BF" w:rsidRPr="003D7F54">
        <w:t>whether to use additional filtering,</w:t>
      </w:r>
      <w:r w:rsidR="00E8019D" w:rsidRPr="003D7F54">
        <w:rPr>
          <w:rFonts w:hint="eastAsia"/>
        </w:rPr>
        <w:t xml:space="preserve"> is </w:t>
      </w:r>
      <w:r w:rsidR="00E6547C" w:rsidRPr="003D7F54">
        <w:rPr>
          <w:rFonts w:hint="eastAsia"/>
        </w:rPr>
        <w:t xml:space="preserve">also </w:t>
      </w:r>
      <w:bookmarkStart w:id="6" w:name="OLE_LINK9"/>
      <w:r w:rsidR="00E6547C" w:rsidRPr="003D7F54">
        <w:rPr>
          <w:rFonts w:hint="eastAsia"/>
        </w:rPr>
        <w:t>up to</w:t>
      </w:r>
      <w:r w:rsidR="00E8019D" w:rsidRPr="003D7F54">
        <w:rPr>
          <w:rFonts w:hint="eastAsia"/>
        </w:rPr>
        <w:t xml:space="preserve"> implementation</w:t>
      </w:r>
      <w:bookmarkEnd w:id="6"/>
      <w:r w:rsidR="00E8019D" w:rsidRPr="003D7F54">
        <w:rPr>
          <w:rFonts w:hint="eastAsia"/>
        </w:rPr>
        <w:t>.</w:t>
      </w:r>
      <w:r w:rsidR="00D861BF" w:rsidRPr="003D7F54">
        <w:t xml:space="preserve"> </w:t>
      </w:r>
    </w:p>
    <w:p w14:paraId="7666A8E3" w14:textId="460BEE83" w:rsidR="007600E4" w:rsidRPr="007600E4" w:rsidRDefault="00626B6F" w:rsidP="007600E4">
      <w:pPr>
        <w:pStyle w:val="Observation"/>
        <w:rPr>
          <w:rFonts w:eastAsia="DengXian"/>
        </w:rPr>
      </w:pPr>
      <w:bookmarkStart w:id="7" w:name="_Toc210232285"/>
      <w:bookmarkStart w:id="8" w:name="_Toc210232353"/>
      <w:bookmarkStart w:id="9" w:name="_Toc210236796"/>
      <w:bookmarkStart w:id="10" w:name="_Toc210236862"/>
      <w:bookmarkStart w:id="11" w:name="_Toc210236927"/>
      <w:bookmarkStart w:id="12" w:name="_Toc210240182"/>
      <w:bookmarkStart w:id="13" w:name="_Toc210240263"/>
      <w:bookmarkStart w:id="14" w:name="_Toc210244792"/>
      <w:bookmarkStart w:id="15" w:name="_Toc210246910"/>
      <w:bookmarkStart w:id="16" w:name="_Toc210247547"/>
      <w:bookmarkStart w:id="17" w:name="_Toc210247636"/>
      <w:bookmarkStart w:id="18" w:name="_Toc210247703"/>
      <w:bookmarkStart w:id="19" w:name="_Toc210247769"/>
      <w:bookmarkStart w:id="20" w:name="_Toc210247907"/>
      <w:bookmarkStart w:id="21" w:name="_Toc210247996"/>
      <w:bookmarkStart w:id="22" w:name="_Toc210248062"/>
      <w:bookmarkStart w:id="23" w:name="_Toc210248127"/>
      <w:bookmarkStart w:id="24" w:name="_Toc210248194"/>
      <w:bookmarkStart w:id="25" w:name="_Toc210248260"/>
      <w:bookmarkStart w:id="26" w:name="_Toc210248528"/>
      <w:bookmarkStart w:id="27" w:name="_Toc210298255"/>
      <w:bookmarkStart w:id="28" w:name="_Toc21039645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Target detection processes e</w:t>
      </w:r>
      <w:r w:rsidR="00DB5807" w:rsidRPr="00DB5807">
        <w:t>choes received in a coherent processing time (CPI) to produce detection</w:t>
      </w:r>
      <w:r>
        <w:t>s</w:t>
      </w:r>
      <w:r w:rsidR="00DB5807" w:rsidRPr="00DB5807">
        <w:t xml:space="preserve"> of </w:t>
      </w:r>
      <w:r w:rsidR="008A08F1">
        <w:t xml:space="preserve">the range, Doppler, </w:t>
      </w:r>
      <w:r w:rsidR="003D5B53">
        <w:t>and incidence direction</w:t>
      </w:r>
      <w:r w:rsidR="008513BE">
        <w:t xml:space="preserve"> of </w:t>
      </w:r>
      <w:r>
        <w:t xml:space="preserve">the observed </w:t>
      </w:r>
      <w:r w:rsidR="008513BE">
        <w:t>echo</w:t>
      </w:r>
      <w:r>
        <w:t>es</w:t>
      </w:r>
      <w:r w:rsidR="00DB5807" w:rsidRPr="00DB5807">
        <w:t>.</w:t>
      </w:r>
      <w:bookmarkEnd w:id="28"/>
      <w:r w:rsidR="00DB5807" w:rsidRPr="00DB5807">
        <w:t xml:space="preserve"> </w:t>
      </w:r>
    </w:p>
    <w:p w14:paraId="5CCAC2F8" w14:textId="367B1933" w:rsidR="00DB5807" w:rsidRPr="007600E4" w:rsidRDefault="00643617" w:rsidP="007600E4">
      <w:pPr>
        <w:pStyle w:val="Observation"/>
        <w:rPr>
          <w:rFonts w:eastAsia="DengXian"/>
        </w:rPr>
      </w:pPr>
      <w:bookmarkStart w:id="29" w:name="_Toc210396452"/>
      <w:r w:rsidRPr="00643617">
        <w:t>Target tracking uses successive detections over multiple CPI</w:t>
      </w:r>
      <w:r w:rsidR="00A27581">
        <w:t>s</w:t>
      </w:r>
      <w:r w:rsidRPr="00643617">
        <w:t xml:space="preserve">, combined with additional processing, such as filtering, to </w:t>
      </w:r>
      <w:r w:rsidR="00425F96">
        <w:t xml:space="preserve">obtain target </w:t>
      </w:r>
      <w:r w:rsidR="00A27581">
        <w:t>positions and velocities</w:t>
      </w:r>
      <w:r w:rsidR="007600E4" w:rsidRPr="007600E4">
        <w:t>.</w:t>
      </w:r>
      <w:r w:rsidR="00626B6F">
        <w:t xml:space="preserve">  </w:t>
      </w:r>
      <w:r w:rsidR="004E6DAD">
        <w:t xml:space="preserve">Tracking algorithm range from trivial that simply convert detections to positions to advanced that </w:t>
      </w:r>
      <w:r w:rsidR="00EB362B">
        <w:t xml:space="preserve">handle </w:t>
      </w:r>
      <w:r w:rsidR="0036235E">
        <w:t>reflections and</w:t>
      </w:r>
      <w:r w:rsidR="00DB51CB">
        <w:t xml:space="preserve"> false detection.</w:t>
      </w:r>
      <w:bookmarkEnd w:id="29"/>
    </w:p>
    <w:p w14:paraId="09FD538D" w14:textId="18071347" w:rsidR="007600E4" w:rsidRPr="007600E4" w:rsidRDefault="007600E4" w:rsidP="007600E4">
      <w:pPr>
        <w:pStyle w:val="Observation"/>
      </w:pPr>
      <w:bookmarkStart w:id="30" w:name="_Toc210396453"/>
      <w:r w:rsidRPr="007600E4">
        <w:t xml:space="preserve">If </w:t>
      </w:r>
      <w:r w:rsidRPr="007600E4">
        <w:rPr>
          <w:rFonts w:hint="eastAsia"/>
        </w:rPr>
        <w:t xml:space="preserve">the sensing algorithms used to generate </w:t>
      </w:r>
      <w:r w:rsidRPr="007600E4">
        <w:t>final</w:t>
      </w:r>
      <w:r w:rsidRPr="007600E4">
        <w:rPr>
          <w:rFonts w:hint="eastAsia"/>
        </w:rPr>
        <w:t xml:space="preserve"> sensing results are proprietary</w:t>
      </w:r>
      <w:r w:rsidRPr="007600E4">
        <w:t>,</w:t>
      </w:r>
      <w:r w:rsidRPr="007600E4">
        <w:rPr>
          <w:rFonts w:hint="eastAsia"/>
        </w:rPr>
        <w:t xml:space="preserve"> </w:t>
      </w:r>
      <w:r w:rsidR="003C3416">
        <w:t xml:space="preserve">the details of </w:t>
      </w:r>
      <w:r w:rsidR="00B57F27">
        <w:t>the</w:t>
      </w:r>
      <w:r w:rsidR="00885CB1">
        <w:t xml:space="preserve"> used</w:t>
      </w:r>
      <w:r w:rsidR="00B57F27">
        <w:t xml:space="preserve"> detection and tracking algorithms </w:t>
      </w:r>
      <w:r w:rsidR="004A273E">
        <w:t>are up to implementation</w:t>
      </w:r>
      <w:r>
        <w:t>.</w:t>
      </w:r>
      <w:bookmarkEnd w:id="30"/>
    </w:p>
    <w:p w14:paraId="69A69010" w14:textId="0BF33E48" w:rsidR="00DB5807" w:rsidRPr="007E3CCA" w:rsidRDefault="00E6547C" w:rsidP="007600E4">
      <w:pPr>
        <w:pStyle w:val="Proposal"/>
      </w:pPr>
      <w:bookmarkStart w:id="31" w:name="_Toc210396473"/>
      <w:r>
        <w:rPr>
          <w:rFonts w:hint="eastAsia"/>
        </w:rPr>
        <w:t>It is up to companies t</w:t>
      </w:r>
      <w:r w:rsidR="007600E4" w:rsidRPr="007600E4">
        <w:t xml:space="preserve">o </w:t>
      </w:r>
      <w:r w:rsidR="00EB127F">
        <w:t xml:space="preserve">submit </w:t>
      </w:r>
      <w:r w:rsidR="008B5BD0">
        <w:t>evaluation</w:t>
      </w:r>
      <w:r w:rsidR="00EB127F">
        <w:t xml:space="preserve"> results </w:t>
      </w:r>
      <w:r w:rsidR="001C4178">
        <w:t xml:space="preserve">of target detection </w:t>
      </w:r>
      <w:r w:rsidR="005465B7">
        <w:t>or target tracking</w:t>
      </w:r>
      <w:r>
        <w:rPr>
          <w:rFonts w:hint="eastAsia"/>
        </w:rPr>
        <w:t>.</w:t>
      </w:r>
      <w:bookmarkEnd w:id="31"/>
    </w:p>
    <w:p w14:paraId="6C6696E6" w14:textId="0F57135B" w:rsidR="004B26E7" w:rsidRDefault="004B26E7" w:rsidP="004B26E7">
      <w:pPr>
        <w:pStyle w:val="Heading1"/>
        <w:numPr>
          <w:ilvl w:val="0"/>
          <w:numId w:val="14"/>
        </w:numPr>
        <w:jc w:val="both"/>
        <w:rPr>
          <w:lang w:val="en-US" w:eastAsia="zh-CN"/>
        </w:rPr>
      </w:pPr>
      <w:bookmarkStart w:id="32" w:name="_MCCTEMPBM_CRPT81540188___4"/>
      <w:bookmarkStart w:id="33" w:name="_MCCTEMPBM_CRPT81540193___4"/>
      <w:bookmarkStart w:id="34" w:name="_Toc206199507"/>
      <w:bookmarkStart w:id="35" w:name="_Toc206200238"/>
      <w:bookmarkStart w:id="36" w:name="_Toc206201463"/>
      <w:bookmarkEnd w:id="32"/>
      <w:bookmarkEnd w:id="33"/>
      <w:bookmarkEnd w:id="34"/>
      <w:bookmarkEnd w:id="35"/>
      <w:bookmarkEnd w:id="36"/>
      <w:r>
        <w:rPr>
          <w:lang w:val="en-US" w:eastAsia="zh-CN"/>
        </w:rPr>
        <w:t>Evaluation Assumptions</w:t>
      </w:r>
    </w:p>
    <w:p w14:paraId="1FC8FDCD" w14:textId="2AE34846" w:rsidR="000770C7" w:rsidRPr="00514BD0" w:rsidRDefault="00541F2D" w:rsidP="00F55522">
      <w:pPr>
        <w:pStyle w:val="Heading2"/>
        <w:numPr>
          <w:ilvl w:val="0"/>
          <w:numId w:val="70"/>
        </w:numPr>
      </w:pPr>
      <w:r>
        <w:t>Single TRP monostatic sensing</w:t>
      </w:r>
    </w:p>
    <w:p w14:paraId="54A3B524" w14:textId="16CA31C3" w:rsidR="005629E9" w:rsidRPr="00F55522" w:rsidRDefault="005629E9" w:rsidP="005629E9">
      <w:pPr>
        <w:jc w:val="both"/>
      </w:pPr>
      <w:r w:rsidRPr="00C15CD0">
        <w:rPr>
          <w:rFonts w:eastAsiaTheme="minorEastAsia" w:cs="Arial"/>
          <w:szCs w:val="20"/>
          <w:lang w:eastAsia="zh-CN"/>
        </w:rPr>
        <w:t>An important assumption that still requires agreement is whether single</w:t>
      </w:r>
      <w:r w:rsidR="0058162B">
        <w:rPr>
          <w:rFonts w:eastAsiaTheme="minorEastAsia" w:cs="Arial"/>
          <w:szCs w:val="20"/>
          <w:lang w:eastAsia="zh-CN"/>
        </w:rPr>
        <w:t>-</w:t>
      </w:r>
      <w:r w:rsidRPr="00C15CD0">
        <w:rPr>
          <w:rFonts w:eastAsiaTheme="minorEastAsia" w:cs="Arial"/>
          <w:szCs w:val="20"/>
          <w:lang w:eastAsia="zh-CN"/>
        </w:rPr>
        <w:t xml:space="preserve">TRP monostatic sensing should serve as the baseline for ISAC evaluations. </w:t>
      </w:r>
      <w:r w:rsidRPr="00167EDE">
        <w:rPr>
          <w:rFonts w:eastAsiaTheme="minorEastAsia"/>
          <w:lang w:eastAsia="zh-CN"/>
        </w:rPr>
        <w:t>In</w:t>
      </w:r>
      <w:r w:rsidR="004778A9">
        <w:rPr>
          <w:rFonts w:eastAsiaTheme="minorEastAsia"/>
          <w:lang w:eastAsia="zh-CN"/>
        </w:rPr>
        <w:t xml:space="preserve"> Figure 1</w:t>
      </w:r>
      <w:r w:rsidRPr="00167EDE">
        <w:rPr>
          <w:rFonts w:eastAsiaTheme="minorEastAsia"/>
          <w:lang w:eastAsia="zh-CN"/>
        </w:rPr>
        <w:t>, we show the cases of N=1 and N&gt;1</w:t>
      </w:r>
      <w:r>
        <w:rPr>
          <w:rFonts w:eastAsiaTheme="minorEastAsia"/>
          <w:lang w:eastAsia="zh-CN"/>
        </w:rPr>
        <w:t xml:space="preserve"> monostatic sensing known as single-TRP or multi-TRP monostatic sensing, respectively</w:t>
      </w:r>
      <w:r w:rsidRPr="00167EDE">
        <w:rPr>
          <w:rFonts w:eastAsiaTheme="minorEastAsia"/>
          <w:lang w:eastAsia="zh-CN"/>
        </w:rPr>
        <w:t>. If multiple TRP</w:t>
      </w:r>
      <w:r>
        <w:rPr>
          <w:rFonts w:eastAsiaTheme="minorEastAsia"/>
          <w:lang w:eastAsia="zh-CN"/>
        </w:rPr>
        <w:t>s</w:t>
      </w:r>
      <w:r w:rsidRPr="00167EDE">
        <w:rPr>
          <w:rFonts w:eastAsiaTheme="minorEastAsia"/>
          <w:lang w:eastAsia="zh-CN"/>
        </w:rPr>
        <w:t xml:space="preserve"> provide measurements related to the same target, it is worth consider</w:t>
      </w:r>
      <w:r>
        <w:rPr>
          <w:rFonts w:eastAsiaTheme="minorEastAsia"/>
          <w:lang w:eastAsia="zh-CN"/>
        </w:rPr>
        <w:t>ing</w:t>
      </w:r>
      <w:r w:rsidRPr="00167EDE">
        <w:rPr>
          <w:rFonts w:eastAsiaTheme="minorEastAsia"/>
          <w:lang w:eastAsia="zh-CN"/>
        </w:rPr>
        <w:t xml:space="preserve"> whether measurements </w:t>
      </w:r>
      <w:r>
        <w:rPr>
          <w:rFonts w:eastAsiaTheme="minorEastAsia"/>
          <w:lang w:eastAsia="zh-CN"/>
        </w:rPr>
        <w:t>from these</w:t>
      </w:r>
      <w:r w:rsidRPr="00167EDE">
        <w:rPr>
          <w:rFonts w:eastAsiaTheme="minorEastAsia"/>
          <w:lang w:eastAsia="zh-CN"/>
        </w:rPr>
        <w:t xml:space="preserve"> multiple TRPs </w:t>
      </w:r>
      <w:r w:rsidR="00AF6BD9">
        <w:rPr>
          <w:rFonts w:eastAsiaTheme="minorEastAsia"/>
          <w:lang w:eastAsia="zh-CN"/>
        </w:rPr>
        <w:t xml:space="preserve">should </w:t>
      </w:r>
      <w:r w:rsidRPr="00167EDE">
        <w:rPr>
          <w:rFonts w:eastAsiaTheme="minorEastAsia"/>
          <w:lang w:eastAsia="zh-CN"/>
        </w:rPr>
        <w:t xml:space="preserve">be </w:t>
      </w:r>
      <w:r w:rsidR="002944AB">
        <w:rPr>
          <w:rFonts w:eastAsiaTheme="minorEastAsia"/>
          <w:lang w:eastAsia="zh-CN"/>
        </w:rPr>
        <w:t>combine</w:t>
      </w:r>
      <w:r w:rsidRPr="00167EDE">
        <w:rPr>
          <w:rFonts w:eastAsiaTheme="minorEastAsia"/>
          <w:lang w:eastAsia="zh-CN"/>
        </w:rPr>
        <w:t xml:space="preserve">d to generate the final sensing results. </w:t>
      </w:r>
    </w:p>
    <w:p w14:paraId="76897000" w14:textId="77777777" w:rsidR="004778A9" w:rsidRDefault="004C227E" w:rsidP="00F55522">
      <w:pPr>
        <w:keepNext/>
        <w:jc w:val="center"/>
      </w:pPr>
      <w:bookmarkStart w:id="37" w:name="_Ref209942215"/>
      <w:r>
        <w:rPr>
          <w:noProof/>
        </w:rPr>
        <w:drawing>
          <wp:inline distT="0" distB="0" distL="0" distR="0" wp14:anchorId="2E9B8FD5" wp14:editId="42BB8D62">
            <wp:extent cx="4543916" cy="1805127"/>
            <wp:effectExtent l="0" t="0" r="0" b="5080"/>
            <wp:docPr id="363308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6077" cy="1817903"/>
                    </a:xfrm>
                    <a:prstGeom prst="rect">
                      <a:avLst/>
                    </a:prstGeom>
                    <a:noFill/>
                  </pic:spPr>
                </pic:pic>
              </a:graphicData>
            </a:graphic>
          </wp:inline>
        </w:drawing>
      </w:r>
    </w:p>
    <w:p w14:paraId="2025B675" w14:textId="0CFABC28" w:rsidR="005629E9" w:rsidRPr="00167EDE" w:rsidRDefault="004778A9" w:rsidP="00F55522">
      <w:pPr>
        <w:pStyle w:val="Caption"/>
        <w:jc w:val="center"/>
      </w:pPr>
      <w:r>
        <w:t xml:space="preserve">Figure </w:t>
      </w:r>
      <w:r>
        <w:fldChar w:fldCharType="begin"/>
      </w:r>
      <w:r>
        <w:instrText xml:space="preserve"> SEQ Figure \* ARABIC </w:instrText>
      </w:r>
      <w:r>
        <w:fldChar w:fldCharType="separate"/>
      </w:r>
      <w:r w:rsidR="001C784C">
        <w:rPr>
          <w:noProof/>
        </w:rPr>
        <w:t>1</w:t>
      </w:r>
      <w:r>
        <w:fldChar w:fldCharType="end"/>
      </w:r>
      <w:r>
        <w:t xml:space="preserve"> </w:t>
      </w:r>
      <w:r w:rsidRPr="00756257">
        <w:t xml:space="preserve">Single-TRP monostatic sensing (left) and </w:t>
      </w:r>
      <w:proofErr w:type="gramStart"/>
      <w:r w:rsidRPr="00756257">
        <w:t>Multi-TRP</w:t>
      </w:r>
      <w:proofErr w:type="gramEnd"/>
      <w:r w:rsidRPr="00756257">
        <w:t xml:space="preserve"> monostatic sensing (right)</w:t>
      </w:r>
    </w:p>
    <w:bookmarkEnd w:id="37"/>
    <w:p w14:paraId="04F8BB96" w14:textId="39D327E8" w:rsidR="005629E9" w:rsidRPr="00AE6279" w:rsidRDefault="005629E9" w:rsidP="00AE6279">
      <w:pPr>
        <w:tabs>
          <w:tab w:val="center" w:pos="4819"/>
        </w:tabs>
        <w:jc w:val="both"/>
        <w:rPr>
          <w:rFonts w:eastAsiaTheme="minorEastAsia" w:cs="Arial"/>
          <w:b/>
          <w:szCs w:val="20"/>
          <w:lang w:eastAsia="zh-CN"/>
        </w:rPr>
      </w:pPr>
      <w:r w:rsidRPr="00C15CD0">
        <w:rPr>
          <w:rFonts w:eastAsiaTheme="minorEastAsia" w:cs="Arial"/>
          <w:szCs w:val="20"/>
          <w:lang w:eastAsia="zh-CN"/>
        </w:rPr>
        <w:t>Based on the SID, the intended baseline appears to be single TRP without combining results from multiple TRPs. We recommend confirming that single</w:t>
      </w:r>
      <w:r w:rsidR="00E7523D">
        <w:rPr>
          <w:rFonts w:eastAsiaTheme="minorEastAsia" w:cs="Arial"/>
          <w:szCs w:val="20"/>
          <w:lang w:eastAsia="zh-CN"/>
        </w:rPr>
        <w:t>-</w:t>
      </w:r>
      <w:r w:rsidRPr="00C15CD0">
        <w:rPr>
          <w:rFonts w:eastAsiaTheme="minorEastAsia" w:cs="Arial"/>
          <w:szCs w:val="20"/>
          <w:lang w:eastAsia="zh-CN"/>
        </w:rPr>
        <w:t xml:space="preserve">TRP monostatic sensing </w:t>
      </w:r>
      <w:r>
        <w:rPr>
          <w:rFonts w:eastAsiaTheme="minorEastAsia" w:cs="Arial"/>
          <w:szCs w:val="20"/>
          <w:lang w:eastAsia="zh-CN"/>
        </w:rPr>
        <w:t>is</w:t>
      </w:r>
      <w:r w:rsidRPr="00C15CD0">
        <w:rPr>
          <w:rFonts w:eastAsiaTheme="minorEastAsia" w:cs="Arial"/>
          <w:szCs w:val="20"/>
          <w:lang w:eastAsia="zh-CN"/>
        </w:rPr>
        <w:t xml:space="preserve"> the baseline</w:t>
      </w:r>
      <w:r>
        <w:rPr>
          <w:rFonts w:eastAsiaTheme="minorEastAsia" w:cs="Arial"/>
          <w:szCs w:val="20"/>
          <w:lang w:eastAsia="zh-CN"/>
        </w:rPr>
        <w:t xml:space="preserve"> for evaluations and </w:t>
      </w:r>
      <w:r w:rsidRPr="00C15CD0">
        <w:rPr>
          <w:rFonts w:eastAsiaTheme="minorEastAsia" w:cs="Arial"/>
          <w:szCs w:val="20"/>
          <w:lang w:eastAsia="zh-CN"/>
        </w:rPr>
        <w:t xml:space="preserve">any simulations involving more than one TRP considered optional. All companies should at </w:t>
      </w:r>
      <w:r>
        <w:rPr>
          <w:rFonts w:eastAsiaTheme="minorEastAsia" w:cs="Arial"/>
          <w:szCs w:val="20"/>
          <w:lang w:eastAsia="zh-CN"/>
        </w:rPr>
        <w:t>least</w:t>
      </w:r>
      <w:r w:rsidRPr="00C15CD0">
        <w:rPr>
          <w:rFonts w:eastAsiaTheme="minorEastAsia" w:cs="Arial"/>
          <w:szCs w:val="20"/>
          <w:lang w:eastAsia="zh-CN"/>
        </w:rPr>
        <w:t xml:space="preserve"> report results for single</w:t>
      </w:r>
      <w:r w:rsidR="00E7523D">
        <w:rPr>
          <w:rFonts w:eastAsiaTheme="minorEastAsia" w:cs="Arial"/>
          <w:szCs w:val="20"/>
          <w:lang w:eastAsia="zh-CN"/>
        </w:rPr>
        <w:t>-</w:t>
      </w:r>
      <w:r w:rsidRPr="00C15CD0">
        <w:rPr>
          <w:rFonts w:eastAsiaTheme="minorEastAsia" w:cs="Arial"/>
          <w:szCs w:val="20"/>
          <w:lang w:eastAsia="zh-CN"/>
        </w:rPr>
        <w:t xml:space="preserve">TRP </w:t>
      </w:r>
      <w:r>
        <w:rPr>
          <w:rFonts w:eastAsiaTheme="minorEastAsia" w:cs="Arial"/>
          <w:szCs w:val="20"/>
          <w:lang w:eastAsia="zh-CN"/>
        </w:rPr>
        <w:t>scenario</w:t>
      </w:r>
      <w:r w:rsidRPr="00C15CD0">
        <w:rPr>
          <w:rFonts w:eastAsiaTheme="minorEastAsia" w:cs="Arial"/>
          <w:szCs w:val="20"/>
          <w:lang w:eastAsia="zh-CN"/>
        </w:rPr>
        <w:t>.</w:t>
      </w:r>
    </w:p>
    <w:p w14:paraId="40B028DB" w14:textId="22010B21" w:rsidR="005629E9" w:rsidRDefault="005629E9" w:rsidP="005629E9">
      <w:pPr>
        <w:pStyle w:val="Proposal"/>
      </w:pPr>
      <w:bookmarkStart w:id="38" w:name="_Toc210396474"/>
      <w:r>
        <w:lastRenderedPageBreak/>
        <w:t>RAN1 to agree that single</w:t>
      </w:r>
      <w:r w:rsidR="00E7523D">
        <w:t>-</w:t>
      </w:r>
      <w:r>
        <w:t>TRP monostatic sensing should be the baseline for NR ISAC evaluations.</w:t>
      </w:r>
      <w:bookmarkEnd w:id="38"/>
    </w:p>
    <w:p w14:paraId="5D3E2DB8" w14:textId="14556ADE" w:rsidR="00EB7F59" w:rsidRPr="00C00E8E" w:rsidRDefault="0080037C" w:rsidP="00F55522">
      <w:pPr>
        <w:pStyle w:val="Heading2"/>
        <w:numPr>
          <w:ilvl w:val="0"/>
          <w:numId w:val="70"/>
        </w:numPr>
      </w:pPr>
      <w:bookmarkStart w:id="39" w:name="_Ref210095574"/>
      <w:r w:rsidRPr="00C852A8">
        <w:t>Antenna configuration</w:t>
      </w:r>
      <w:bookmarkEnd w:id="39"/>
    </w:p>
    <w:p w14:paraId="27A7050A" w14:textId="1C715B77" w:rsidR="00BC4380" w:rsidRDefault="00A16EB3" w:rsidP="00BC4380">
      <w:pPr>
        <w:tabs>
          <w:tab w:val="left" w:pos="820"/>
        </w:tabs>
        <w:rPr>
          <w:lang w:val="en-GB" w:eastAsia="ja-JP"/>
        </w:rPr>
      </w:pPr>
      <w:r>
        <w:rPr>
          <w:lang w:val="en-GB" w:eastAsia="ja-JP"/>
        </w:rPr>
        <w:t xml:space="preserve">Regarding </w:t>
      </w:r>
      <w:r w:rsidR="00B36B72">
        <w:rPr>
          <w:lang w:val="en-GB" w:eastAsia="ja-JP"/>
        </w:rPr>
        <w:t>antenna configuration</w:t>
      </w:r>
      <w:r w:rsidR="00DC62F7">
        <w:rPr>
          <w:lang w:val="en-GB" w:eastAsia="ja-JP"/>
        </w:rPr>
        <w:t xml:space="preserve">, we considered the following </w:t>
      </w:r>
      <w:r w:rsidR="006B4B05">
        <w:rPr>
          <w:lang w:val="en-GB" w:eastAsia="ja-JP"/>
        </w:rPr>
        <w:t xml:space="preserve">proposal </w:t>
      </w:r>
      <w:r w:rsidR="00A20B8C">
        <w:rPr>
          <w:lang w:val="en-GB" w:eastAsia="ja-JP"/>
        </w:rPr>
        <w:t>in the FL sum</w:t>
      </w:r>
      <w:r w:rsidR="00A16F88">
        <w:rPr>
          <w:lang w:val="en-GB" w:eastAsia="ja-JP"/>
        </w:rPr>
        <w:t>mary</w:t>
      </w:r>
      <w:r w:rsidR="00DC62F7">
        <w:rPr>
          <w:lang w:val="en-GB" w:eastAsia="ja-JP"/>
        </w:rPr>
        <w:t xml:space="preserve"> in RAN1 #122</w:t>
      </w:r>
      <w:r w:rsidR="00D8003B">
        <w:rPr>
          <w:rFonts w:eastAsiaTheme="minorEastAsia" w:hint="eastAsia"/>
          <w:lang w:val="en-GB" w:eastAsia="zh-CN"/>
        </w:rPr>
        <w:t xml:space="preserve"> </w:t>
      </w:r>
      <w:r w:rsidR="00394132">
        <w:rPr>
          <w:rFonts w:eastAsiaTheme="minorEastAsia"/>
          <w:lang w:val="en-GB" w:eastAsia="zh-CN"/>
        </w:rPr>
        <w:t>[2]</w:t>
      </w:r>
      <w:r w:rsidR="00F52BDE">
        <w:rPr>
          <w:rFonts w:eastAsiaTheme="minorEastAsia"/>
          <w:lang w:val="en-GB" w:eastAsia="zh-CN"/>
        </w:rPr>
        <w:t>.</w:t>
      </w:r>
    </w:p>
    <w:p w14:paraId="393A59D7" w14:textId="2C0DA2BC" w:rsidR="00BC4380" w:rsidRDefault="00BC4380" w:rsidP="00BC4380">
      <w:pPr>
        <w:tabs>
          <w:tab w:val="left" w:pos="820"/>
        </w:tabs>
        <w:rPr>
          <w:lang w:val="en-GB" w:eastAsia="ja-JP"/>
        </w:rPr>
      </w:pPr>
      <w:r>
        <w:rPr>
          <w:noProof/>
        </w:rPr>
        <mc:AlternateContent>
          <mc:Choice Requires="wps">
            <w:drawing>
              <wp:inline distT="0" distB="0" distL="0" distR="0" wp14:anchorId="2228D127" wp14:editId="4B6B4D02">
                <wp:extent cx="6010275" cy="2032000"/>
                <wp:effectExtent l="0" t="0" r="28575" b="25400"/>
                <wp:docPr id="1193033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2032000"/>
                        </a:xfrm>
                        <a:prstGeom prst="rect">
                          <a:avLst/>
                        </a:prstGeom>
                        <a:solidFill>
                          <a:srgbClr val="FFFFFF"/>
                        </a:solidFill>
                        <a:ln w="3175">
                          <a:solidFill>
                            <a:schemeClr val="tx1"/>
                          </a:solidFill>
                          <a:miter lim="800000"/>
                          <a:headEnd/>
                          <a:tailEnd/>
                        </a:ln>
                      </wps:spPr>
                      <wps:txbx>
                        <w:txbxContent>
                          <w:p w14:paraId="0D5552D1" w14:textId="3CA28BE9" w:rsidR="00BC4380" w:rsidRDefault="00BC4380" w:rsidP="00BC4380">
                            <w:r>
                              <w:rPr>
                                <w:noProof/>
                              </w:rPr>
                              <w:drawing>
                                <wp:inline distT="0" distB="0" distL="0" distR="0" wp14:anchorId="4851AE89" wp14:editId="116CD6EB">
                                  <wp:extent cx="5986654" cy="1879600"/>
                                  <wp:effectExtent l="0" t="0" r="0" b="6350"/>
                                  <wp:docPr id="74947228" name="Picture 1"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200064" name="Picture 1" descr="A screenshot of a test&#10;&#10;AI-generated content may be incorrect."/>
                                          <pic:cNvPicPr/>
                                        </pic:nvPicPr>
                                        <pic:blipFill>
                                          <a:blip r:embed="rId10"/>
                                          <a:stretch>
                                            <a:fillRect/>
                                          </a:stretch>
                                        </pic:blipFill>
                                        <pic:spPr>
                                          <a:xfrm>
                                            <a:off x="0" y="0"/>
                                            <a:ext cx="5987714" cy="1879933"/>
                                          </a:xfrm>
                                          <a:prstGeom prst="rect">
                                            <a:avLst/>
                                          </a:prstGeom>
                                        </pic:spPr>
                                      </pic:pic>
                                    </a:graphicData>
                                  </a:graphic>
                                </wp:inline>
                              </w:drawing>
                            </w:r>
                            <w:r>
                              <w:br/>
                            </w:r>
                          </w:p>
                          <w:p w14:paraId="1D56DDF1" w14:textId="77777777" w:rsidR="00BC4380" w:rsidRDefault="00BC4380" w:rsidP="00BC4380"/>
                        </w:txbxContent>
                      </wps:txbx>
                      <wps:bodyPr rot="0" vert="horz" wrap="square" lIns="91440" tIns="45720" rIns="91440" bIns="45720" anchor="t" anchorCtr="0">
                        <a:noAutofit/>
                      </wps:bodyPr>
                    </wps:wsp>
                  </a:graphicData>
                </a:graphic>
              </wp:inline>
            </w:drawing>
          </mc:Choice>
          <mc:Fallback>
            <w:pict>
              <v:shape w14:anchorId="2228D127" id="Text Box 2" o:spid="_x0000_s1027" type="#_x0000_t202" style="width:473.25pt;height:1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" strokecolor="black [3213]" strokeweight=".25pt">
                <v:textbox>
                  <w:txbxContent>
                    <w:p w14:paraId="0D5552D1" w14:textId="3CA28BE9" w:rsidR="00BC4380" w:rsidRDefault="00BC4380" w:rsidP="00BC4380">
                      <w:r>
                        <w:rPr>
                          <w:noProof/>
                        </w:rPr>
                        <w:drawing>
                          <wp:inline distT="0" distB="0" distL="0" distR="0" wp14:anchorId="4851AE89" wp14:editId="116CD6EB">
                            <wp:extent cx="5986654" cy="1879600"/>
                            <wp:effectExtent l="0" t="0" r="0" b="6350"/>
                            <wp:docPr id="74947228" name="Picture 1"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200064" name="Picture 1" descr="A screenshot of a test&#10;&#10;AI-generated content may be incorrect."/>
                                    <pic:cNvPicPr/>
                                  </pic:nvPicPr>
                                  <pic:blipFill>
                                    <a:blip r:embed="rId10"/>
                                    <a:stretch>
                                      <a:fillRect/>
                                    </a:stretch>
                                  </pic:blipFill>
                                  <pic:spPr>
                                    <a:xfrm>
                                      <a:off x="0" y="0"/>
                                      <a:ext cx="5987714" cy="1879933"/>
                                    </a:xfrm>
                                    <a:prstGeom prst="rect">
                                      <a:avLst/>
                                    </a:prstGeom>
                                  </pic:spPr>
                                </pic:pic>
                              </a:graphicData>
                            </a:graphic>
                          </wp:inline>
                        </w:drawing>
                      </w:r>
                      <w:r>
                        <w:br/>
                      </w:r>
                    </w:p>
                    <w:p w14:paraId="1D56DDF1" w14:textId="77777777" w:rsidR="00BC4380" w:rsidRDefault="00BC4380" w:rsidP="00BC4380"/>
                  </w:txbxContent>
                </v:textbox>
                <w10:anchorlock/>
              </v:shape>
            </w:pict>
          </mc:Fallback>
        </mc:AlternateContent>
      </w:r>
    </w:p>
    <w:p w14:paraId="6125D18C" w14:textId="6A272C6F" w:rsidR="00752D0F" w:rsidRDefault="00752D0F" w:rsidP="00752D0F">
      <w:pPr>
        <w:tabs>
          <w:tab w:val="left" w:pos="820"/>
        </w:tabs>
        <w:rPr>
          <w:lang w:val="en-GB" w:eastAsia="ja-JP"/>
        </w:rPr>
      </w:pPr>
      <w:r>
        <w:rPr>
          <w:lang w:val="en-GB" w:eastAsia="ja-JP"/>
        </w:rPr>
        <w:t xml:space="preserve">Regarding the frequency range, only the column for 4 and 4.9 GHz are </w:t>
      </w:r>
      <w:r w:rsidR="00C50808">
        <w:rPr>
          <w:lang w:val="en-GB" w:eastAsia="ja-JP"/>
        </w:rPr>
        <w:t xml:space="preserve">considered </w:t>
      </w:r>
      <w:r>
        <w:rPr>
          <w:lang w:val="en-GB" w:eastAsia="ja-JP"/>
        </w:rPr>
        <w:t>baseline parameters</w:t>
      </w:r>
      <w:r w:rsidR="00CA5E5E">
        <w:rPr>
          <w:lang w:val="en-GB" w:eastAsia="ja-JP"/>
        </w:rPr>
        <w:t>,</w:t>
      </w:r>
      <w:r>
        <w:rPr>
          <w:lang w:val="en-GB" w:eastAsia="ja-JP"/>
        </w:rPr>
        <w:t xml:space="preserve"> as 6</w:t>
      </w:r>
      <w:r w:rsidR="00BA168B">
        <w:rPr>
          <w:lang w:val="en-GB" w:eastAsia="ja-JP"/>
        </w:rPr>
        <w:t xml:space="preserve"> </w:t>
      </w:r>
      <w:r>
        <w:rPr>
          <w:lang w:val="en-GB" w:eastAsia="ja-JP"/>
        </w:rPr>
        <w:t xml:space="preserve">GHz has already in an earlier agreement </w:t>
      </w:r>
      <w:r w:rsidR="00CA5E5E">
        <w:rPr>
          <w:lang w:val="en-GB" w:eastAsia="ja-JP"/>
        </w:rPr>
        <w:t xml:space="preserve">been </w:t>
      </w:r>
      <w:r w:rsidR="004B2557">
        <w:rPr>
          <w:lang w:val="en-GB" w:eastAsia="ja-JP"/>
        </w:rPr>
        <w:t>established</w:t>
      </w:r>
      <w:r w:rsidR="00CA5E5E">
        <w:rPr>
          <w:lang w:val="en-GB" w:eastAsia="ja-JP"/>
        </w:rPr>
        <w:t xml:space="preserve"> </w:t>
      </w:r>
      <w:r>
        <w:rPr>
          <w:lang w:val="en-GB" w:eastAsia="ja-JP"/>
        </w:rPr>
        <w:t xml:space="preserve">as an optional evaluation assumption. </w:t>
      </w:r>
    </w:p>
    <w:p w14:paraId="02E4D1E3" w14:textId="7EC6E0C5" w:rsidR="00752D0F" w:rsidRDefault="00752D0F" w:rsidP="00752D0F">
      <w:pPr>
        <w:pStyle w:val="0Maintext"/>
        <w:rPr>
          <w:rFonts w:ascii="Arial" w:eastAsiaTheme="minorHAnsi" w:hAnsi="Arial" w:cstheme="minorBidi"/>
          <w:szCs w:val="22"/>
          <w:lang w:val="en-US" w:eastAsia="ja-JP"/>
        </w:rPr>
      </w:pPr>
      <w:r w:rsidRPr="008342EA">
        <w:rPr>
          <w:rFonts w:ascii="Arial" w:hAnsi="Arial" w:cs="Arial"/>
          <w:lang w:eastAsia="ja-JP"/>
        </w:rPr>
        <w:t>We have no direct objections to either of the options for 4/4.9 GHz. However, we agree with comments from the FL summary that it would be beneficial to gather as many results as possible from different companies for at least one common configuration. For that purpose, we think that Option 2 could be the baseline and Option 1 could be additionally reported by companies</w:t>
      </w:r>
      <w:r>
        <w:rPr>
          <w:rFonts w:ascii="Arial" w:hAnsi="Arial" w:cs="Arial"/>
          <w:lang w:eastAsia="ja-JP"/>
        </w:rPr>
        <w:t>.</w:t>
      </w:r>
    </w:p>
    <w:p w14:paraId="1F54A5C4" w14:textId="77777777" w:rsidR="00752D0F" w:rsidRPr="009C752F" w:rsidRDefault="00752D0F" w:rsidP="00752D0F">
      <w:pPr>
        <w:pStyle w:val="Proposal"/>
        <w:numPr>
          <w:ilvl w:val="0"/>
          <w:numId w:val="0"/>
        </w:numPr>
      </w:pPr>
      <w:r w:rsidRPr="009C752F">
        <w:t xml:space="preserve"> </w:t>
      </w:r>
    </w:p>
    <w:p w14:paraId="0D6821CE" w14:textId="446824C4" w:rsidR="00752D0F" w:rsidRPr="00F55522" w:rsidRDefault="00752D0F" w:rsidP="00752D0F">
      <w:pPr>
        <w:pStyle w:val="Proposal"/>
      </w:pPr>
      <w:bookmarkStart w:id="40" w:name="_Toc210396475"/>
      <w:r>
        <w:rPr>
          <w:lang w:val="en-GB" w:eastAsia="ja-JP"/>
        </w:rPr>
        <w:t>Support Option 2 as</w:t>
      </w:r>
      <w:r w:rsidRPr="009C752F">
        <w:rPr>
          <w:lang w:val="en-GB" w:eastAsia="ja-JP"/>
        </w:rPr>
        <w:t xml:space="preserve"> the </w:t>
      </w:r>
      <w:r>
        <w:rPr>
          <w:lang w:val="en-GB" w:eastAsia="ja-JP"/>
        </w:rPr>
        <w:t>baseline for Tx and Rx BS antenna configuration in the evaluations.</w:t>
      </w:r>
      <w:bookmarkEnd w:id="40"/>
      <w:r>
        <w:rPr>
          <w:lang w:val="en-GB" w:eastAsia="ja-JP"/>
        </w:rPr>
        <w:t xml:space="preserve"> </w:t>
      </w:r>
    </w:p>
    <w:p w14:paraId="3BA23F58" w14:textId="6A574579" w:rsidR="00FB04A5" w:rsidRPr="00FB04A5" w:rsidRDefault="00DC62F7" w:rsidP="00F55522">
      <w:pPr>
        <w:tabs>
          <w:tab w:val="left" w:pos="820"/>
        </w:tabs>
        <w:jc w:val="both"/>
        <w:rPr>
          <w:lang w:eastAsia="ja-JP"/>
        </w:rPr>
      </w:pPr>
      <w:r>
        <w:rPr>
          <w:lang w:eastAsia="ja-JP"/>
        </w:rPr>
        <w:t>Regarding the Note</w:t>
      </w:r>
      <w:r w:rsidR="00C620EB">
        <w:rPr>
          <w:lang w:eastAsia="ja-JP"/>
        </w:rPr>
        <w:t xml:space="preserve"> in the proposal</w:t>
      </w:r>
      <w:r w:rsidR="00FB04A5" w:rsidRPr="00FB04A5">
        <w:rPr>
          <w:lang w:eastAsia="ja-JP"/>
        </w:rPr>
        <w:t xml:space="preserve">, we </w:t>
      </w:r>
      <w:r w:rsidR="00131321" w:rsidRPr="00FB04A5">
        <w:rPr>
          <w:lang w:eastAsia="ja-JP"/>
        </w:rPr>
        <w:t>discussed</w:t>
      </w:r>
      <w:r w:rsidR="00FB04A5" w:rsidRPr="00FB04A5">
        <w:rPr>
          <w:lang w:eastAsia="ja-JP"/>
        </w:rPr>
        <w:t xml:space="preserve"> whether Tx antenna elements and Rx antenna elements operate simultaneously. If they do not operate simultaneously, this </w:t>
      </w:r>
      <w:r>
        <w:rPr>
          <w:lang w:eastAsia="ja-JP"/>
        </w:rPr>
        <w:t xml:space="preserve">could </w:t>
      </w:r>
      <w:r w:rsidR="00FB04A5" w:rsidRPr="00FB04A5">
        <w:rPr>
          <w:lang w:eastAsia="ja-JP"/>
        </w:rPr>
        <w:t>impl</w:t>
      </w:r>
      <w:r>
        <w:rPr>
          <w:lang w:eastAsia="ja-JP"/>
        </w:rPr>
        <w:t>y that a s</w:t>
      </w:r>
      <w:r w:rsidR="00EB52DF">
        <w:rPr>
          <w:lang w:eastAsia="ja-JP"/>
        </w:rPr>
        <w:t xml:space="preserve">olution where Tx transmits short pulses and receives it in a </w:t>
      </w:r>
      <w:r w:rsidR="005E40FD">
        <w:rPr>
          <w:lang w:eastAsia="ja-JP"/>
        </w:rPr>
        <w:t>half-duplex</w:t>
      </w:r>
      <w:r w:rsidR="00EB52DF">
        <w:rPr>
          <w:lang w:eastAsia="ja-JP"/>
        </w:rPr>
        <w:t xml:space="preserve"> fashion </w:t>
      </w:r>
      <w:r w:rsidR="00F157CA">
        <w:rPr>
          <w:lang w:eastAsia="ja-JP"/>
        </w:rPr>
        <w:t>is considered. In our understanding, t</w:t>
      </w:r>
      <w:r w:rsidR="00FB04A5" w:rsidRPr="00FB04A5">
        <w:rPr>
          <w:lang w:eastAsia="ja-JP"/>
        </w:rPr>
        <w:t>he introduction of short pulses would require input from RAN4; however, RAN4 is not involved in 5G</w:t>
      </w:r>
      <w:r w:rsidR="00AF51BC">
        <w:rPr>
          <w:lang w:eastAsia="ja-JP"/>
        </w:rPr>
        <w:t xml:space="preserve">-A </w:t>
      </w:r>
      <w:r w:rsidR="00FB04A5" w:rsidRPr="00FB04A5">
        <w:rPr>
          <w:lang w:eastAsia="ja-JP"/>
        </w:rPr>
        <w:t>ISAC work in</w:t>
      </w:r>
      <w:r w:rsidR="00AF51BC">
        <w:rPr>
          <w:lang w:eastAsia="ja-JP"/>
        </w:rPr>
        <w:t xml:space="preserve"> Rel-20</w:t>
      </w:r>
      <w:r w:rsidR="001C4D65">
        <w:rPr>
          <w:lang w:eastAsia="ja-JP"/>
        </w:rPr>
        <w:t>. A</w:t>
      </w:r>
      <w:r w:rsidR="00FB04A5" w:rsidRPr="00FB04A5">
        <w:rPr>
          <w:lang w:eastAsia="ja-JP"/>
        </w:rPr>
        <w:t>dditionally, short pulses require extra impairment models beyond the simple model discussed in RAN1.</w:t>
      </w:r>
      <w:r w:rsidR="001C4D65">
        <w:rPr>
          <w:lang w:eastAsia="ja-JP"/>
        </w:rPr>
        <w:t xml:space="preserve"> </w:t>
      </w:r>
      <w:r w:rsidR="001C4D65" w:rsidRPr="00FB04A5">
        <w:rPr>
          <w:lang w:eastAsia="ja-JP"/>
        </w:rPr>
        <w:t xml:space="preserve">Therefore, </w:t>
      </w:r>
      <w:r w:rsidR="001C4D65">
        <w:rPr>
          <w:lang w:eastAsia="ja-JP"/>
        </w:rPr>
        <w:t xml:space="preserve">including </w:t>
      </w:r>
      <w:r w:rsidR="00FB04A5" w:rsidRPr="00FB04A5">
        <w:rPr>
          <w:lang w:eastAsia="ja-JP"/>
        </w:rPr>
        <w:t>them at this stage could jeopardize the timeline for this study item</w:t>
      </w:r>
      <w:r w:rsidR="001C4D65">
        <w:rPr>
          <w:lang w:eastAsia="ja-JP"/>
        </w:rPr>
        <w:t xml:space="preserve"> and hence we propose the following. </w:t>
      </w:r>
    </w:p>
    <w:p w14:paraId="1EFDEDCD" w14:textId="78AE628D" w:rsidR="00FB04A5" w:rsidRPr="00FB04A5" w:rsidRDefault="009F4E82" w:rsidP="009F4E82">
      <w:pPr>
        <w:pStyle w:val="Proposal"/>
        <w:rPr>
          <w:lang w:eastAsia="ja-JP"/>
        </w:rPr>
      </w:pPr>
      <w:bookmarkStart w:id="41" w:name="_Toc210396476"/>
      <w:r>
        <w:t xml:space="preserve">Simultaneous operation of Tx and Rx </w:t>
      </w:r>
      <w:r w:rsidR="006F7F06">
        <w:t>anten</w:t>
      </w:r>
      <w:r w:rsidR="002F5AB6">
        <w:t xml:space="preserve">na </w:t>
      </w:r>
      <w:r>
        <w:t>elements should be assumed</w:t>
      </w:r>
      <w:r w:rsidR="0082643B">
        <w:t xml:space="preserve"> as </w:t>
      </w:r>
      <w:r w:rsidR="00BF373A">
        <w:t>the baseline</w:t>
      </w:r>
      <w:r w:rsidR="00FF5A5C">
        <w:t xml:space="preserve"> operation for evaluations</w:t>
      </w:r>
      <w:r w:rsidR="002F5AB6">
        <w:t>. S</w:t>
      </w:r>
      <w:r>
        <w:t xml:space="preserve">cenarios involving short pulses should be </w:t>
      </w:r>
      <w:r w:rsidR="00D72C46" w:rsidRPr="00D72C46">
        <w:t>motivated by companies before being considered for</w:t>
      </w:r>
      <w:r>
        <w:t xml:space="preserve"> evaluations.</w:t>
      </w:r>
      <w:bookmarkEnd w:id="41"/>
    </w:p>
    <w:p w14:paraId="46B95B4F" w14:textId="5507B056" w:rsidR="00CA0445" w:rsidRPr="009C752F" w:rsidRDefault="008940B7" w:rsidP="00CA0445">
      <w:pPr>
        <w:jc w:val="both"/>
      </w:pPr>
      <w:r>
        <w:t>Regarding</w:t>
      </w:r>
      <w:r w:rsidR="00CA0445" w:rsidRPr="009C752F">
        <w:t xml:space="preserve"> the </w:t>
      </w:r>
      <w:r>
        <w:t>BS antenna configuration</w:t>
      </w:r>
      <w:r w:rsidR="00CA0445" w:rsidRPr="009C752F">
        <w:t xml:space="preserve">, the following antenna configuration was agreed upon for calibration purposes of sub-band full duplex (SBFD) with two antenna panel groups: one for transmission and the other for reception. These antenna </w:t>
      </w:r>
      <w:r w:rsidR="008C5CE6">
        <w:t>configuration</w:t>
      </w:r>
      <w:r w:rsidR="00AE4FB6">
        <w:t>s</w:t>
      </w:r>
      <w:r w:rsidR="008C5CE6">
        <w:t xml:space="preserve"> contain details on</w:t>
      </w:r>
      <w:r w:rsidR="00CA0445" w:rsidRPr="009C752F">
        <w:t xml:space="preserve"> antenna </w:t>
      </w:r>
      <w:r w:rsidR="008C5CE6">
        <w:t xml:space="preserve">element spacing and </w:t>
      </w:r>
      <w:r w:rsidR="00CA0445" w:rsidRPr="009C752F">
        <w:t xml:space="preserve">panel </w:t>
      </w:r>
      <w:r w:rsidR="008C5CE6">
        <w:t xml:space="preserve">group </w:t>
      </w:r>
      <w:r w:rsidR="00D06B1A">
        <w:t>spacing</w:t>
      </w:r>
      <w:r w:rsidR="00CA0445" w:rsidRPr="009C752F">
        <w:t xml:space="preserve">. This consideration is also relevant to monostatic sensing and must be included in the evaluation assumptions. </w:t>
      </w:r>
    </w:p>
    <w:p w14:paraId="16CFA46F" w14:textId="77777777" w:rsidR="007670F2" w:rsidRDefault="007670F2" w:rsidP="00CA0445">
      <w:pPr>
        <w:jc w:val="both"/>
      </w:pPr>
    </w:p>
    <w:p w14:paraId="0B3D0DA9" w14:textId="77777777" w:rsidR="007670F2" w:rsidRDefault="007670F2" w:rsidP="00CA0445">
      <w:pPr>
        <w:jc w:val="both"/>
      </w:pPr>
    </w:p>
    <w:p w14:paraId="0AF52EDD" w14:textId="77777777" w:rsidR="007670F2" w:rsidRDefault="007670F2" w:rsidP="00CA0445">
      <w:pPr>
        <w:jc w:val="both"/>
      </w:pPr>
    </w:p>
    <w:p w14:paraId="1367197A" w14:textId="77777777" w:rsidR="007670F2" w:rsidRDefault="007670F2" w:rsidP="00CA0445">
      <w:pPr>
        <w:jc w:val="both"/>
      </w:pPr>
    </w:p>
    <w:p w14:paraId="2E07182F" w14:textId="77777777" w:rsidR="007670F2" w:rsidRPr="009C752F" w:rsidRDefault="007670F2" w:rsidP="00CA0445">
      <w:pPr>
        <w:jc w:val="both"/>
      </w:pP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525"/>
        <w:gridCol w:w="630"/>
        <w:gridCol w:w="2430"/>
        <w:gridCol w:w="5190"/>
      </w:tblGrid>
      <w:tr w:rsidR="00CA0445" w:rsidRPr="00AF15FF" w14:paraId="077F148D" w14:textId="77777777">
        <w:trPr>
          <w:trHeight w:val="220"/>
        </w:trPr>
        <w:tc>
          <w:tcPr>
            <w:tcW w:w="1525" w:type="dxa"/>
            <w:vAlign w:val="center"/>
            <w:hideMark/>
          </w:tcPr>
          <w:p w14:paraId="4FF0CBC0" w14:textId="77777777" w:rsidR="00CA0445" w:rsidRPr="00FA3D96" w:rsidRDefault="00CA0445">
            <w:pPr>
              <w:textAlignment w:val="baseline"/>
              <w:rPr>
                <w:rFonts w:cs="Arial"/>
                <w:b/>
                <w:szCs w:val="20"/>
              </w:rPr>
            </w:pPr>
            <w:r w:rsidRPr="00FA3D96">
              <w:rPr>
                <w:rFonts w:cs="Arial"/>
                <w:b/>
                <w:szCs w:val="20"/>
              </w:rPr>
              <w:lastRenderedPageBreak/>
              <w:t>BS antenna configuration for Urban Macro/ Dense Urban Macro layer</w:t>
            </w:r>
          </w:p>
        </w:tc>
        <w:tc>
          <w:tcPr>
            <w:tcW w:w="630" w:type="dxa"/>
            <w:vAlign w:val="center"/>
            <w:hideMark/>
          </w:tcPr>
          <w:p w14:paraId="63C56DB9" w14:textId="77777777" w:rsidR="00CA0445" w:rsidRPr="00FA3D96" w:rsidRDefault="00CA0445">
            <w:pPr>
              <w:jc w:val="center"/>
              <w:textAlignment w:val="baseline"/>
              <w:rPr>
                <w:rFonts w:cs="Arial"/>
                <w:szCs w:val="20"/>
              </w:rPr>
            </w:pPr>
            <w:r w:rsidRPr="00FA3D96">
              <w:rPr>
                <w:rFonts w:cs="Arial"/>
                <w:szCs w:val="20"/>
              </w:rPr>
              <w:t>FR1</w:t>
            </w:r>
          </w:p>
        </w:tc>
        <w:tc>
          <w:tcPr>
            <w:tcW w:w="2430" w:type="dxa"/>
            <w:vAlign w:val="center"/>
            <w:hideMark/>
          </w:tcPr>
          <w:p w14:paraId="280F3E68" w14:textId="77777777" w:rsidR="00CA0445" w:rsidRPr="00FA3D96" w:rsidRDefault="00845A57">
            <w:pPr>
              <w:rPr>
                <w:rFonts w:cs="Arial"/>
                <w:szCs w:val="20"/>
              </w:rPr>
            </w:pPr>
            <m:oMath>
              <m:d>
                <m:dPr>
                  <m:ctrlPr>
                    <w:rPr>
                      <w:rFonts w:ascii="Cambria Math" w:hAnsi="Cambria Math" w:cs="Arial"/>
                      <w:i/>
                      <w:szCs w:val="20"/>
                    </w:rPr>
                  </m:ctrlPr>
                </m:dPr>
                <m:e>
                  <m:r>
                    <m:rPr>
                      <m:sty m:val="p"/>
                    </m:rPr>
                    <w:rPr>
                      <w:rFonts w:ascii="Cambria Math" w:hAnsi="Cambria Math" w:cs="Arial"/>
                      <w:szCs w:val="20"/>
                    </w:rPr>
                    <m:t>M,N,P,</m:t>
                  </m:r>
                  <m:sSub>
                    <m:sSubPr>
                      <m:ctrlPr>
                        <w:rPr>
                          <w:rFonts w:ascii="Cambria Math" w:hAnsi="Cambria Math" w:cs="Arial"/>
                          <w:i/>
                          <w:szCs w:val="20"/>
                        </w:rPr>
                      </m:ctrlPr>
                    </m:sSubPr>
                    <m:e>
                      <m:r>
                        <m:rPr>
                          <m:sty m:val="p"/>
                        </m:rPr>
                        <w:rPr>
                          <w:rFonts w:ascii="Cambria Math" w:hAnsi="Cambria Math" w:cs="Arial"/>
                          <w:szCs w:val="20"/>
                        </w:rPr>
                        <m:t>M</m:t>
                      </m:r>
                    </m:e>
                    <m:sub>
                      <m:r>
                        <m:rPr>
                          <m:sty m:val="p"/>
                        </m:rPr>
                        <w:rPr>
                          <w:rFonts w:ascii="Cambria Math" w:hAnsi="Cambria Math" w:cs="Arial"/>
                          <w:szCs w:val="20"/>
                        </w:rPr>
                        <m:t>g</m:t>
                      </m:r>
                    </m:sub>
                  </m:sSub>
                  <m:r>
                    <m:rPr>
                      <m:sty m:val="p"/>
                    </m:rPr>
                    <w:rPr>
                      <w:rFonts w:ascii="Cambria Math" w:hAnsi="Cambria Math" w:cs="Arial"/>
                      <w:szCs w:val="20"/>
                    </w:rPr>
                    <m:t>,</m:t>
                  </m:r>
                  <m:sSub>
                    <m:sSubPr>
                      <m:ctrlPr>
                        <w:rPr>
                          <w:rFonts w:ascii="Cambria Math" w:hAnsi="Cambria Math" w:cs="Arial"/>
                          <w:i/>
                          <w:szCs w:val="20"/>
                        </w:rPr>
                      </m:ctrlPr>
                    </m:sSubPr>
                    <m:e>
                      <m:r>
                        <m:rPr>
                          <m:sty m:val="p"/>
                        </m:rPr>
                        <w:rPr>
                          <w:rFonts w:ascii="Cambria Math" w:hAnsi="Cambria Math" w:cs="Arial"/>
                          <w:szCs w:val="20"/>
                        </w:rPr>
                        <m:t>N</m:t>
                      </m:r>
                    </m:e>
                    <m:sub>
                      <m:r>
                        <m:rPr>
                          <m:sty m:val="p"/>
                        </m:rPr>
                        <w:rPr>
                          <w:rFonts w:ascii="Cambria Math" w:hAnsi="Cambria Math" w:cs="Arial"/>
                          <w:szCs w:val="20"/>
                        </w:rPr>
                        <m:t>g</m:t>
                      </m:r>
                    </m:sub>
                  </m:sSub>
                  <m:r>
                    <w:rPr>
                      <w:rFonts w:ascii="Cambria Math" w:hAnsi="Cambria Math" w:cs="Arial"/>
                      <w:szCs w:val="20"/>
                    </w:rPr>
                    <m:t>;</m:t>
                  </m:r>
                  <m:sSub>
                    <m:sSubPr>
                      <m:ctrlPr>
                        <w:rPr>
                          <w:rFonts w:ascii="Cambria Math" w:hAnsi="Cambria Math" w:cs="Arial"/>
                          <w:i/>
                          <w:szCs w:val="20"/>
                        </w:rPr>
                      </m:ctrlPr>
                    </m:sSubPr>
                    <m:e>
                      <m:r>
                        <m:rPr>
                          <m:sty m:val="p"/>
                        </m:rPr>
                        <w:rPr>
                          <w:rFonts w:ascii="Cambria Math" w:hAnsi="Cambria Math" w:cs="Arial"/>
                          <w:szCs w:val="20"/>
                        </w:rPr>
                        <m:t>M</m:t>
                      </m:r>
                    </m:e>
                    <m:sub>
                      <m:r>
                        <m:rPr>
                          <m:sty m:val="p"/>
                        </m:rPr>
                        <w:rPr>
                          <w:rFonts w:ascii="Cambria Math" w:hAnsi="Cambria Math" w:cs="Arial"/>
                          <w:szCs w:val="20"/>
                        </w:rPr>
                        <m:t>p</m:t>
                      </m:r>
                    </m:sub>
                  </m:sSub>
                  <m:r>
                    <m:rPr>
                      <m:sty m:val="p"/>
                    </m:rPr>
                    <w:rPr>
                      <w:rFonts w:ascii="Cambria Math" w:hAnsi="Cambria Math" w:cs="Arial"/>
                      <w:szCs w:val="20"/>
                    </w:rPr>
                    <m:t>,</m:t>
                  </m:r>
                  <m:sSub>
                    <m:sSubPr>
                      <m:ctrlPr>
                        <w:rPr>
                          <w:rFonts w:ascii="Cambria Math" w:hAnsi="Cambria Math" w:cs="Arial"/>
                          <w:i/>
                          <w:szCs w:val="20"/>
                        </w:rPr>
                      </m:ctrlPr>
                    </m:sSubPr>
                    <m:e>
                      <m:r>
                        <m:rPr>
                          <m:sty m:val="p"/>
                        </m:rPr>
                        <w:rPr>
                          <w:rFonts w:ascii="Cambria Math" w:hAnsi="Cambria Math" w:cs="Arial"/>
                          <w:szCs w:val="20"/>
                        </w:rPr>
                        <m:t>N</m:t>
                      </m:r>
                    </m:e>
                    <m:sub>
                      <m:r>
                        <m:rPr>
                          <m:sty m:val="p"/>
                        </m:rPr>
                        <w:rPr>
                          <w:rFonts w:ascii="Cambria Math" w:hAnsi="Cambria Math" w:cs="Arial"/>
                          <w:szCs w:val="20"/>
                        </w:rPr>
                        <m:t>p</m:t>
                      </m:r>
                    </m:sub>
                  </m:sSub>
                </m:e>
              </m:d>
            </m:oMath>
            <w:r w:rsidR="00CA0445" w:rsidRPr="00FA3D96">
              <w:rPr>
                <w:rFonts w:cs="Arial"/>
                <w:szCs w:val="20"/>
              </w:rPr>
              <w:t>=</w:t>
            </w:r>
          </w:p>
          <w:p w14:paraId="6BD9DA58" w14:textId="77777777" w:rsidR="00CA0445" w:rsidRPr="00FA3D96" w:rsidRDefault="00CA0445">
            <w:pPr>
              <w:rPr>
                <w:rFonts w:cs="Arial"/>
                <w:szCs w:val="20"/>
              </w:rPr>
            </w:pPr>
            <w:r w:rsidRPr="00FA3D96">
              <w:rPr>
                <w:rFonts w:cs="Arial"/>
                <w:szCs w:val="20"/>
              </w:rPr>
              <w:t xml:space="preserve">(8,8,2,1,1;2,8) </w:t>
            </w:r>
          </w:p>
          <w:p w14:paraId="1F9A5583" w14:textId="77777777" w:rsidR="00CA0445" w:rsidRPr="00FA3D96" w:rsidRDefault="00845A57">
            <w:pPr>
              <w:textAlignment w:val="baseline"/>
              <w:rPr>
                <w:rFonts w:cs="Arial"/>
                <w:szCs w:val="20"/>
              </w:rPr>
            </w:pPr>
            <m:oMath>
              <m:d>
                <m:dPr>
                  <m:ctrlPr>
                    <w:rPr>
                      <w:rFonts w:ascii="Cambria Math" w:hAnsi="Cambria Math" w:cs="Arial"/>
                      <w:i/>
                      <w:szCs w:val="20"/>
                    </w:rPr>
                  </m:ctrlPr>
                </m:dPr>
                <m:e>
                  <m:sSub>
                    <m:sSubPr>
                      <m:ctrlPr>
                        <w:rPr>
                          <w:rFonts w:ascii="Cambria Math" w:hAnsi="Cambria Math" w:cs="Arial"/>
                          <w:i/>
                          <w:szCs w:val="20"/>
                        </w:rPr>
                      </m:ctrlPr>
                    </m:sSubPr>
                    <m:e>
                      <m:r>
                        <m:rPr>
                          <m:sty m:val="p"/>
                        </m:rPr>
                        <w:rPr>
                          <w:rFonts w:ascii="Cambria Math" w:hAnsi="Cambria Math" w:cs="Arial"/>
                          <w:szCs w:val="20"/>
                        </w:rPr>
                        <m:t>d</m:t>
                      </m:r>
                    </m:e>
                    <m:sub>
                      <m:r>
                        <m:rPr>
                          <m:sty m:val="p"/>
                        </m:rPr>
                        <w:rPr>
                          <w:rFonts w:ascii="Cambria Math" w:hAnsi="Cambria Math" w:cs="Arial"/>
                          <w:szCs w:val="20"/>
                        </w:rPr>
                        <m:t>H</m:t>
                      </m:r>
                    </m:sub>
                  </m:sSub>
                  <m:r>
                    <m:rPr>
                      <m:sty m:val="p"/>
                    </m:rPr>
                    <w:rPr>
                      <w:rFonts w:ascii="Cambria Math" w:hAnsi="Cambria Math" w:cs="Arial"/>
                      <w:szCs w:val="20"/>
                    </w:rPr>
                    <m:t>,</m:t>
                  </m:r>
                  <m:sSub>
                    <m:sSubPr>
                      <m:ctrlPr>
                        <w:rPr>
                          <w:rFonts w:ascii="Cambria Math" w:hAnsi="Cambria Math" w:cs="Arial"/>
                          <w:i/>
                          <w:szCs w:val="20"/>
                        </w:rPr>
                      </m:ctrlPr>
                    </m:sSubPr>
                    <m:e>
                      <m:r>
                        <m:rPr>
                          <m:sty m:val="p"/>
                        </m:rPr>
                        <w:rPr>
                          <w:rFonts w:ascii="Cambria Math" w:hAnsi="Cambria Math" w:cs="Arial"/>
                          <w:szCs w:val="20"/>
                        </w:rPr>
                        <m:t>d</m:t>
                      </m:r>
                    </m:e>
                    <m:sub>
                      <m:r>
                        <m:rPr>
                          <m:sty m:val="p"/>
                        </m:rPr>
                        <w:rPr>
                          <w:rFonts w:ascii="Cambria Math" w:hAnsi="Cambria Math" w:cs="Arial"/>
                          <w:szCs w:val="20"/>
                        </w:rPr>
                        <m:t>V</m:t>
                      </m:r>
                    </m:sub>
                  </m:sSub>
                </m:e>
              </m:d>
            </m:oMath>
            <w:r w:rsidR="00CA0445" w:rsidRPr="00FA3D96">
              <w:rPr>
                <w:rFonts w:cs="Arial"/>
                <w:szCs w:val="20"/>
                <w:lang w:val="pt-BR"/>
              </w:rPr>
              <w:t xml:space="preserve"> = (0.5, 0.8)λ,  +45°/-45° polarization</w:t>
            </w:r>
          </w:p>
        </w:tc>
        <w:tc>
          <w:tcPr>
            <w:tcW w:w="5190" w:type="dxa"/>
            <w:vAlign w:val="center"/>
            <w:hideMark/>
          </w:tcPr>
          <w:p w14:paraId="7ECF39A9" w14:textId="77777777" w:rsidR="00CA0445" w:rsidRPr="00FA3D96" w:rsidRDefault="00CA0445" w:rsidP="00CA0445">
            <w:pPr>
              <w:pStyle w:val="ListParagraph"/>
              <w:numPr>
                <w:ilvl w:val="0"/>
                <w:numId w:val="38"/>
              </w:numPr>
              <w:adjustRightInd w:val="0"/>
              <w:spacing w:after="160"/>
              <w:textAlignment w:val="baseline"/>
              <w:rPr>
                <w:rFonts w:ascii="Arial" w:hAnsi="Arial" w:cs="Arial"/>
                <w:sz w:val="20"/>
                <w:szCs w:val="20"/>
              </w:rPr>
            </w:pPr>
            <w:r w:rsidRPr="00FA3D96">
              <w:rPr>
                <w:rFonts w:ascii="Arial" w:hAnsi="Arial" w:cs="Arial"/>
                <w:sz w:val="20"/>
                <w:szCs w:val="20"/>
              </w:rPr>
              <w:t>SBFD antenna configuration Option 2 (Method 2-1)</w:t>
            </w:r>
          </w:p>
          <w:p w14:paraId="6EE3F5A3" w14:textId="77777777" w:rsidR="00CA0445" w:rsidRPr="00FA3D96" w:rsidRDefault="00CA0445" w:rsidP="00CA0445">
            <w:pPr>
              <w:pStyle w:val="ListParagraph"/>
              <w:numPr>
                <w:ilvl w:val="1"/>
                <w:numId w:val="38"/>
              </w:numPr>
              <w:adjustRightInd w:val="0"/>
              <w:spacing w:after="160"/>
              <w:textAlignment w:val="baseline"/>
              <w:rPr>
                <w:rFonts w:ascii="Arial" w:hAnsi="Arial" w:cs="Arial"/>
                <w:sz w:val="20"/>
                <w:szCs w:val="20"/>
                <w:lang w:eastAsia="x-none"/>
              </w:rPr>
            </w:pPr>
            <w:r w:rsidRPr="00FA3D96">
              <w:rPr>
                <w:rFonts w:ascii="Arial" w:hAnsi="Arial" w:cs="Arial"/>
                <w:sz w:val="20"/>
                <w:szCs w:val="20"/>
                <w:lang w:eastAsia="x-none"/>
              </w:rPr>
              <w:t>Two panel groups</w:t>
            </w:r>
          </w:p>
          <w:p w14:paraId="3A536820" w14:textId="77777777" w:rsidR="00CA0445" w:rsidRPr="00FA3D96" w:rsidRDefault="00CA0445" w:rsidP="00CA0445">
            <w:pPr>
              <w:pStyle w:val="ListParagraph"/>
              <w:numPr>
                <w:ilvl w:val="1"/>
                <w:numId w:val="38"/>
              </w:numPr>
              <w:adjustRightInd w:val="0"/>
              <w:spacing w:after="160"/>
              <w:textAlignment w:val="baseline"/>
              <w:rPr>
                <w:rFonts w:ascii="Arial" w:hAnsi="Arial" w:cs="Arial"/>
                <w:sz w:val="20"/>
                <w:szCs w:val="20"/>
              </w:rPr>
            </w:pPr>
            <w:r w:rsidRPr="00FA3D96">
              <w:rPr>
                <w:rFonts w:ascii="Arial" w:hAnsi="Arial" w:cs="Arial"/>
                <w:sz w:val="20"/>
                <w:szCs w:val="20"/>
                <w:lang w:val="fr-FR"/>
              </w:rPr>
              <w:t xml:space="preserve">For </w:t>
            </w:r>
            <w:proofErr w:type="spellStart"/>
            <w:r w:rsidRPr="00FA3D96">
              <w:rPr>
                <w:rFonts w:ascii="Arial" w:hAnsi="Arial" w:cs="Arial"/>
                <w:sz w:val="20"/>
                <w:szCs w:val="20"/>
                <w:lang w:val="fr-FR"/>
              </w:rPr>
              <w:t>each</w:t>
            </w:r>
            <w:proofErr w:type="spellEnd"/>
            <w:r w:rsidRPr="00FA3D96">
              <w:rPr>
                <w:rFonts w:ascii="Arial" w:hAnsi="Arial" w:cs="Arial"/>
                <w:sz w:val="20"/>
                <w:szCs w:val="20"/>
                <w:lang w:val="fr-FR"/>
              </w:rPr>
              <w:t xml:space="preserve"> panel </w:t>
            </w:r>
            <w:proofErr w:type="gramStart"/>
            <w:r w:rsidRPr="00FA3D96">
              <w:rPr>
                <w:rFonts w:ascii="Arial" w:hAnsi="Arial" w:cs="Arial"/>
                <w:sz w:val="20"/>
                <w:szCs w:val="20"/>
                <w:lang w:val="fr-FR"/>
              </w:rPr>
              <w:t>group</w:t>
            </w:r>
            <w:r w:rsidRPr="00FA3D96">
              <w:rPr>
                <w:rFonts w:ascii="Arial" w:hAnsi="Arial" w:cs="Arial"/>
                <w:sz w:val="20"/>
                <w:szCs w:val="20"/>
                <w:lang w:eastAsia="x-none"/>
              </w:rPr>
              <w:t>:</w:t>
            </w:r>
            <w:proofErr w:type="gramEnd"/>
            <w:r w:rsidRPr="00FA3D96">
              <w:rPr>
                <w:rFonts w:ascii="Arial" w:hAnsi="Arial" w:cs="Arial"/>
                <w:sz w:val="20"/>
                <w:szCs w:val="20"/>
                <w:lang w:eastAsia="x-none"/>
              </w:rPr>
              <w:t xml:space="preserve"> </w:t>
            </w:r>
            <m:oMath>
              <m:d>
                <m:dPr>
                  <m:ctrlPr>
                    <w:rPr>
                      <w:rFonts w:ascii="Cambria Math" w:hAnsi="Cambria Math" w:cs="Arial"/>
                      <w:i/>
                      <w:sz w:val="20"/>
                      <w:szCs w:val="20"/>
                    </w:rPr>
                  </m:ctrlPr>
                </m:dPr>
                <m:e>
                  <m:r>
                    <m:rPr>
                      <m:sty m:val="p"/>
                    </m:rPr>
                    <w:rPr>
                      <w:rFonts w:ascii="Cambria Math" w:hAnsi="Cambria Math" w:cs="Arial"/>
                      <w:sz w:val="20"/>
                      <w:szCs w:val="20"/>
                    </w:rPr>
                    <m:t>M,N,P,</m:t>
                  </m:r>
                  <m:sSub>
                    <m:sSubPr>
                      <m:ctrlPr>
                        <w:rPr>
                          <w:rFonts w:ascii="Cambria Math" w:hAnsi="Cambria Math" w:cs="Arial"/>
                          <w:i/>
                          <w:sz w:val="20"/>
                          <w:szCs w:val="20"/>
                        </w:rPr>
                      </m:ctrlPr>
                    </m:sSubPr>
                    <m:e>
                      <m:r>
                        <m:rPr>
                          <m:sty m:val="p"/>
                        </m:rPr>
                        <w:rPr>
                          <w:rFonts w:ascii="Cambria Math" w:hAnsi="Cambria Math" w:cs="Arial"/>
                          <w:sz w:val="20"/>
                          <w:szCs w:val="20"/>
                        </w:rPr>
                        <m:t>M</m:t>
                      </m:r>
                    </m:e>
                    <m:sub>
                      <m:r>
                        <m:rPr>
                          <m:sty m:val="p"/>
                        </m:rPr>
                        <w:rPr>
                          <w:rFonts w:ascii="Cambria Math" w:hAnsi="Cambria Math" w:cs="Arial"/>
                          <w:sz w:val="20"/>
                          <w:szCs w:val="20"/>
                        </w:rPr>
                        <m:t>g</m:t>
                      </m:r>
                    </m:sub>
                  </m:sSub>
                  <m:r>
                    <m:rPr>
                      <m:sty m:val="p"/>
                    </m:rPr>
                    <w:rPr>
                      <w:rFonts w:ascii="Cambria Math" w:hAnsi="Cambria Math" w:cs="Arial"/>
                      <w:sz w:val="20"/>
                      <w:szCs w:val="20"/>
                    </w:rPr>
                    <m:t>,</m:t>
                  </m:r>
                  <m:sSub>
                    <m:sSubPr>
                      <m:ctrlPr>
                        <w:rPr>
                          <w:rFonts w:ascii="Cambria Math" w:hAnsi="Cambria Math" w:cs="Arial"/>
                          <w:i/>
                          <w:sz w:val="20"/>
                          <w:szCs w:val="20"/>
                        </w:rPr>
                      </m:ctrlPr>
                    </m:sSubPr>
                    <m:e>
                      <m:r>
                        <m:rPr>
                          <m:sty m:val="p"/>
                        </m:rPr>
                        <w:rPr>
                          <w:rFonts w:ascii="Cambria Math" w:hAnsi="Cambria Math" w:cs="Arial"/>
                          <w:sz w:val="20"/>
                          <w:szCs w:val="20"/>
                        </w:rPr>
                        <m:t>N</m:t>
                      </m:r>
                    </m:e>
                    <m:sub>
                      <m:r>
                        <m:rPr>
                          <m:sty m:val="p"/>
                        </m:rPr>
                        <w:rPr>
                          <w:rFonts w:ascii="Cambria Math" w:hAnsi="Cambria Math" w:cs="Arial"/>
                          <w:sz w:val="20"/>
                          <w:szCs w:val="20"/>
                        </w:rPr>
                        <m:t>g</m:t>
                      </m:r>
                    </m:sub>
                  </m:sSub>
                </m:e>
              </m:d>
            </m:oMath>
            <w:r w:rsidRPr="00FA3D96">
              <w:rPr>
                <w:rFonts w:ascii="Arial" w:hAnsi="Arial" w:cs="Arial"/>
                <w:sz w:val="20"/>
                <w:szCs w:val="20"/>
                <w:lang w:val="fr-FR"/>
              </w:rPr>
              <w:t>= (8,8,2,1,1).</w:t>
            </w:r>
          </w:p>
          <w:p w14:paraId="2CCE5B7C" w14:textId="77777777" w:rsidR="00CA0445" w:rsidRPr="00FA3D96" w:rsidRDefault="00CA0445" w:rsidP="00CA0445">
            <w:pPr>
              <w:pStyle w:val="ListParagraph"/>
              <w:numPr>
                <w:ilvl w:val="1"/>
                <w:numId w:val="38"/>
              </w:numPr>
              <w:adjustRightInd w:val="0"/>
              <w:spacing w:after="160"/>
              <w:textAlignment w:val="baseline"/>
              <w:rPr>
                <w:rFonts w:ascii="Arial" w:hAnsi="Arial" w:cs="Arial"/>
                <w:sz w:val="20"/>
                <w:szCs w:val="20"/>
              </w:rPr>
            </w:pPr>
            <w:proofErr w:type="spellStart"/>
            <w:r w:rsidRPr="00FA3D96">
              <w:rPr>
                <w:rFonts w:ascii="Arial" w:hAnsi="Arial" w:cs="Arial"/>
                <w:sz w:val="20"/>
                <w:szCs w:val="20"/>
                <w:lang w:val="fr-FR"/>
              </w:rPr>
              <w:t>Number</w:t>
            </w:r>
            <w:proofErr w:type="spellEnd"/>
            <w:r w:rsidRPr="00FA3D96">
              <w:rPr>
                <w:rFonts w:ascii="Arial" w:hAnsi="Arial" w:cs="Arial"/>
                <w:sz w:val="20"/>
                <w:szCs w:val="20"/>
                <w:lang w:val="fr-FR"/>
              </w:rPr>
              <w:t xml:space="preserve"> of </w:t>
            </w:r>
            <w:proofErr w:type="spellStart"/>
            <w:proofErr w:type="gramStart"/>
            <w:r w:rsidRPr="00FA3D96">
              <w:rPr>
                <w:rFonts w:ascii="Arial" w:hAnsi="Arial" w:cs="Arial"/>
                <w:sz w:val="20"/>
                <w:szCs w:val="20"/>
                <w:lang w:val="fr-FR"/>
              </w:rPr>
              <w:t>TxRUs</w:t>
            </w:r>
            <w:proofErr w:type="spellEnd"/>
            <w:r w:rsidRPr="00FA3D96">
              <w:rPr>
                <w:rFonts w:ascii="Arial" w:hAnsi="Arial" w:cs="Arial"/>
                <w:sz w:val="20"/>
                <w:szCs w:val="20"/>
                <w:lang w:val="fr-FR"/>
              </w:rPr>
              <w:t>:</w:t>
            </w:r>
            <w:proofErr w:type="gramEnd"/>
            <w:r w:rsidRPr="00FA3D96">
              <w:rPr>
                <w:rFonts w:ascii="Arial" w:hAnsi="Arial" w:cs="Arial"/>
                <w:sz w:val="20"/>
                <w:szCs w:val="20"/>
                <w:lang w:val="fr-FR"/>
              </w:rPr>
              <w:t xml:space="preserve"> </w:t>
            </w:r>
            <w:proofErr w:type="spellStart"/>
            <w:r w:rsidRPr="00FA3D96">
              <w:rPr>
                <w:rFonts w:ascii="Arial" w:hAnsi="Arial" w:cs="Arial"/>
                <w:sz w:val="20"/>
                <w:szCs w:val="20"/>
                <w:lang w:val="fr-FR"/>
              </w:rPr>
              <w:t>same</w:t>
            </w:r>
            <w:proofErr w:type="spellEnd"/>
            <w:r w:rsidRPr="00FA3D96">
              <w:rPr>
                <w:rFonts w:ascii="Arial" w:hAnsi="Arial" w:cs="Arial"/>
                <w:sz w:val="20"/>
                <w:szCs w:val="20"/>
                <w:lang w:val="fr-FR"/>
              </w:rPr>
              <w:t xml:space="preserve"> as </w:t>
            </w:r>
            <w:proofErr w:type="spellStart"/>
            <w:r w:rsidRPr="00FA3D96">
              <w:rPr>
                <w:rFonts w:ascii="Arial" w:hAnsi="Arial" w:cs="Arial"/>
                <w:sz w:val="20"/>
                <w:szCs w:val="20"/>
                <w:lang w:val="fr-FR"/>
              </w:rPr>
              <w:t>legacy</w:t>
            </w:r>
            <w:proofErr w:type="spellEnd"/>
            <w:r w:rsidRPr="00FA3D96">
              <w:rPr>
                <w:rFonts w:ascii="Arial" w:hAnsi="Arial" w:cs="Arial"/>
                <w:sz w:val="20"/>
                <w:szCs w:val="20"/>
                <w:lang w:val="fr-FR"/>
              </w:rPr>
              <w:t xml:space="preserve"> TDD</w:t>
            </w:r>
          </w:p>
          <w:p w14:paraId="03985EF2" w14:textId="77777777" w:rsidR="00CA0445" w:rsidRPr="00FA3D96" w:rsidRDefault="00845A57" w:rsidP="00CA0445">
            <w:pPr>
              <w:widowControl w:val="0"/>
              <w:numPr>
                <w:ilvl w:val="1"/>
                <w:numId w:val="38"/>
              </w:numPr>
              <w:autoSpaceDE w:val="0"/>
              <w:autoSpaceDN w:val="0"/>
              <w:adjustRightInd w:val="0"/>
              <w:spacing w:line="240" w:lineRule="auto"/>
              <w:textAlignment w:val="baseline"/>
              <w:rPr>
                <w:rFonts w:cs="Arial"/>
                <w:szCs w:val="20"/>
                <w:lang w:val="da-DK" w:eastAsia="x-none"/>
              </w:rPr>
            </w:pPr>
            <m:oMath>
              <m:d>
                <m:dPr>
                  <m:ctrlPr>
                    <w:rPr>
                      <w:rFonts w:ascii="Cambria Math" w:hAnsi="Cambria Math" w:cs="Arial"/>
                      <w:i/>
                      <w:szCs w:val="20"/>
                    </w:rPr>
                  </m:ctrlPr>
                </m:dPr>
                <m:e>
                  <m:sSub>
                    <m:sSubPr>
                      <m:ctrlPr>
                        <w:rPr>
                          <w:rFonts w:ascii="Cambria Math" w:hAnsi="Cambria Math" w:cs="Arial"/>
                          <w:i/>
                          <w:szCs w:val="20"/>
                        </w:rPr>
                      </m:ctrlPr>
                    </m:sSubPr>
                    <m:e>
                      <m:r>
                        <m:rPr>
                          <m:sty m:val="p"/>
                        </m:rPr>
                        <w:rPr>
                          <w:rFonts w:ascii="Cambria Math" w:hAnsi="Cambria Math" w:cs="Arial"/>
                          <w:szCs w:val="20"/>
                          <w:lang w:val="da-DK"/>
                        </w:rPr>
                        <m:t>d</m:t>
                      </m:r>
                    </m:e>
                    <m:sub>
                      <m:r>
                        <m:rPr>
                          <m:sty m:val="p"/>
                        </m:rPr>
                        <w:rPr>
                          <w:rFonts w:ascii="Cambria Math" w:hAnsi="Cambria Math" w:cs="Arial"/>
                          <w:szCs w:val="20"/>
                          <w:lang w:val="da-DK"/>
                        </w:rPr>
                        <m:t>H</m:t>
                      </m:r>
                    </m:sub>
                  </m:sSub>
                  <m:r>
                    <m:rPr>
                      <m:sty m:val="p"/>
                    </m:rPr>
                    <w:rPr>
                      <w:rFonts w:ascii="Cambria Math" w:hAnsi="Cambria Math" w:cs="Arial"/>
                      <w:szCs w:val="20"/>
                      <w:lang w:val="da-DK"/>
                    </w:rPr>
                    <m:t>,</m:t>
                  </m:r>
                  <m:sSub>
                    <m:sSubPr>
                      <m:ctrlPr>
                        <w:rPr>
                          <w:rFonts w:ascii="Cambria Math" w:hAnsi="Cambria Math" w:cs="Arial"/>
                          <w:i/>
                          <w:szCs w:val="20"/>
                        </w:rPr>
                      </m:ctrlPr>
                    </m:sSubPr>
                    <m:e>
                      <m:r>
                        <m:rPr>
                          <m:sty m:val="p"/>
                        </m:rPr>
                        <w:rPr>
                          <w:rFonts w:ascii="Cambria Math" w:hAnsi="Cambria Math" w:cs="Arial"/>
                          <w:szCs w:val="20"/>
                          <w:lang w:val="da-DK"/>
                        </w:rPr>
                        <m:t>d</m:t>
                      </m:r>
                    </m:e>
                    <m:sub>
                      <m:r>
                        <m:rPr>
                          <m:sty m:val="p"/>
                        </m:rPr>
                        <w:rPr>
                          <w:rFonts w:ascii="Cambria Math" w:hAnsi="Cambria Math" w:cs="Arial"/>
                          <w:szCs w:val="20"/>
                          <w:lang w:val="da-DK"/>
                        </w:rPr>
                        <m:t>V</m:t>
                      </m:r>
                    </m:sub>
                  </m:sSub>
                </m:e>
              </m:d>
            </m:oMath>
            <w:r w:rsidR="00CA0445" w:rsidRPr="00FA3D96">
              <w:rPr>
                <w:rFonts w:cs="Arial"/>
                <w:szCs w:val="20"/>
                <w:lang w:val="pt-BR" w:eastAsia="x-none"/>
              </w:rPr>
              <w:t xml:space="preserve"> = (0.5, 0.8)λ,  +45°/-45° polarization, </w:t>
            </w:r>
            <w:r w:rsidR="00CA0445" w:rsidRPr="00FA3D96">
              <w:rPr>
                <w:rFonts w:cs="Arial"/>
                <w:szCs w:val="20"/>
                <w:lang w:val="da-DK" w:eastAsia="x-none"/>
              </w:rPr>
              <w:t>(d</w:t>
            </w:r>
            <w:r w:rsidR="00CA0445" w:rsidRPr="00FA3D96">
              <w:rPr>
                <w:rFonts w:cs="Arial"/>
                <w:szCs w:val="20"/>
                <w:vertAlign w:val="subscript"/>
                <w:lang w:val="da-DK" w:eastAsia="x-none"/>
              </w:rPr>
              <w:t>a,H</w:t>
            </w:r>
            <w:r w:rsidR="00CA0445" w:rsidRPr="00FA3D96">
              <w:rPr>
                <w:rFonts w:cs="Arial"/>
                <w:szCs w:val="20"/>
                <w:lang w:val="da-DK" w:eastAsia="x-none"/>
              </w:rPr>
              <w:t>,d</w:t>
            </w:r>
            <w:r w:rsidR="00CA0445" w:rsidRPr="00FA3D96">
              <w:rPr>
                <w:rFonts w:cs="Arial"/>
                <w:szCs w:val="20"/>
                <w:vertAlign w:val="subscript"/>
                <w:lang w:val="da-DK" w:eastAsia="x-none"/>
              </w:rPr>
              <w:t>a,V</w:t>
            </w:r>
            <w:r w:rsidR="00CA0445" w:rsidRPr="00FA3D96">
              <w:rPr>
                <w:rFonts w:cs="Arial"/>
                <w:szCs w:val="20"/>
                <w:lang w:val="da-DK" w:eastAsia="x-none"/>
              </w:rPr>
              <w:t>) = (0, 4)</w:t>
            </w:r>
            <w:r w:rsidR="00CA0445" w:rsidRPr="00FA3D96">
              <w:rPr>
                <w:rFonts w:cs="Arial"/>
                <w:szCs w:val="20"/>
                <w:lang w:eastAsia="x-none"/>
              </w:rPr>
              <w:t>λ</w:t>
            </w:r>
          </w:p>
        </w:tc>
      </w:tr>
    </w:tbl>
    <w:p w14:paraId="1E7CA54B" w14:textId="04E6D683" w:rsidR="00CA0445" w:rsidRDefault="00CA27B3" w:rsidP="00CA0445">
      <w:pPr>
        <w:spacing w:before="120"/>
        <w:jc w:val="both"/>
      </w:pPr>
      <w:r w:rsidRPr="00CA27B3">
        <w:rPr>
          <w:lang w:eastAsia="ja-JP"/>
        </w:rPr>
        <w:t>During the last meeting, the assumptions regarding</w:t>
      </w:r>
      <w:r w:rsidR="00BD1E44" w:rsidRPr="00CA27B3">
        <w:rPr>
          <w:lang w:eastAsia="ja-JP"/>
        </w:rPr>
        <w:t xml:space="preserve"> the BS antenna </w:t>
      </w:r>
      <w:r w:rsidRPr="00CA27B3">
        <w:rPr>
          <w:lang w:eastAsia="ja-JP"/>
        </w:rPr>
        <w:t>configuration were</w:t>
      </w:r>
      <w:r w:rsidR="00B95E04" w:rsidRPr="00CA27B3">
        <w:rPr>
          <w:lang w:eastAsia="ja-JP"/>
        </w:rPr>
        <w:t xml:space="preserve"> </w:t>
      </w:r>
      <w:r w:rsidR="00B5175B" w:rsidRPr="00CA27B3">
        <w:rPr>
          <w:lang w:eastAsia="ja-JP"/>
        </w:rPr>
        <w:t xml:space="preserve">based on </w:t>
      </w:r>
      <w:r w:rsidR="00CA0445" w:rsidRPr="00CA27B3">
        <w:rPr>
          <w:lang w:eastAsia="ja-JP"/>
        </w:rPr>
        <w:t xml:space="preserve">the same </w:t>
      </w:r>
      <w:r w:rsidRPr="00CA27B3">
        <w:rPr>
          <w:lang w:eastAsia="ja-JP"/>
        </w:rPr>
        <w:t xml:space="preserve">reference </w:t>
      </w:r>
      <w:r w:rsidR="00CA0445" w:rsidRPr="00CA27B3">
        <w:rPr>
          <w:lang w:eastAsia="ja-JP"/>
        </w:rPr>
        <w:t xml:space="preserve">assumptions </w:t>
      </w:r>
      <w:r w:rsidRPr="00CA27B3">
        <w:rPr>
          <w:lang w:eastAsia="ja-JP"/>
        </w:rPr>
        <w:t>outlined in</w:t>
      </w:r>
      <w:r w:rsidR="00CA0445" w:rsidRPr="00CA27B3">
        <w:rPr>
          <w:lang w:eastAsia="ja-JP"/>
        </w:rPr>
        <w:t xml:space="preserve"> 38.858</w:t>
      </w:r>
      <w:r w:rsidR="00200D02">
        <w:t xml:space="preserve">, </w:t>
      </w:r>
      <w:r w:rsidR="00CA0445" w:rsidRPr="009C752F">
        <w:t xml:space="preserve">it would imply that there are two panel groups for monostatic sensing where one panel is used for transmitting the sensing reference signal and the other panel group for receiving the reflections with </w:t>
      </w:r>
      <w:r w:rsidR="00CA0445">
        <w:t xml:space="preserve">physical separation and </w:t>
      </w:r>
      <w:r w:rsidR="00CA0445" w:rsidRPr="009C752F">
        <w:t>isolation</w:t>
      </w:r>
      <w:r w:rsidR="00CA0445">
        <w:t xml:space="preserve"> material</w:t>
      </w:r>
      <w:r w:rsidR="00CA0445" w:rsidRPr="009C752F">
        <w:t xml:space="preserve"> between them</w:t>
      </w:r>
      <w:r w:rsidR="005A2B3B">
        <w:t>.</w:t>
      </w:r>
      <w:r w:rsidR="00CA0445">
        <w:t xml:space="preserve"> This needs to be reflected in the evaluation assumptions.</w:t>
      </w:r>
    </w:p>
    <w:p w14:paraId="34AE2BC9" w14:textId="303AED05" w:rsidR="00BD5493" w:rsidRDefault="00FF5795" w:rsidP="003F312C">
      <w:pPr>
        <w:pStyle w:val="Proposal"/>
      </w:pPr>
      <w:bookmarkStart w:id="42" w:name="_Toc210396477"/>
      <w:r>
        <w:rPr>
          <w:lang w:eastAsia="ja-JP"/>
        </w:rPr>
        <w:t>For</w:t>
      </w:r>
      <w:r w:rsidR="00E04064">
        <w:rPr>
          <w:lang w:eastAsia="ja-JP"/>
        </w:rPr>
        <w:t xml:space="preserve"> the BS antenna configuration, RAN1 to </w:t>
      </w:r>
      <w:r w:rsidR="00B4567F">
        <w:rPr>
          <w:lang w:eastAsia="ja-JP"/>
        </w:rPr>
        <w:t>additionally add the</w:t>
      </w:r>
      <w:r w:rsidR="00E04064">
        <w:rPr>
          <w:lang w:eastAsia="ja-JP"/>
        </w:rPr>
        <w:t xml:space="preserve"> details of </w:t>
      </w:r>
      <w:r w:rsidR="00501950">
        <w:rPr>
          <w:lang w:eastAsia="ja-JP"/>
        </w:rPr>
        <w:t xml:space="preserve">element spacing and </w:t>
      </w:r>
      <w:r w:rsidR="00E04064">
        <w:rPr>
          <w:lang w:eastAsia="ja-JP"/>
        </w:rPr>
        <w:t xml:space="preserve">panel </w:t>
      </w:r>
      <w:r w:rsidR="00501950">
        <w:rPr>
          <w:lang w:eastAsia="ja-JP"/>
        </w:rPr>
        <w:t xml:space="preserve">spacing for </w:t>
      </w:r>
      <w:r w:rsidR="005A37A1">
        <w:rPr>
          <w:lang w:eastAsia="ja-JP"/>
        </w:rPr>
        <w:t>clarity</w:t>
      </w:r>
      <w:r w:rsidR="00501950">
        <w:rPr>
          <w:lang w:eastAsia="ja-JP"/>
        </w:rPr>
        <w:t xml:space="preserve">. For </w:t>
      </w:r>
      <w:r w:rsidR="003F312C">
        <w:rPr>
          <w:lang w:val="en-GB" w:eastAsia="ja-JP"/>
        </w:rPr>
        <w:t>e.</w:t>
      </w:r>
      <w:r w:rsidR="00501950">
        <w:rPr>
          <w:lang w:val="en-GB" w:eastAsia="ja-JP"/>
        </w:rPr>
        <w:t>g.,</w:t>
      </w:r>
      <w:r w:rsidR="003F312C">
        <w:rPr>
          <w:lang w:val="en-GB" w:eastAsia="ja-JP"/>
        </w:rPr>
        <w:t xml:space="preserve"> f</w:t>
      </w:r>
      <w:r w:rsidR="00CA0445" w:rsidRPr="009C752F">
        <w:t>or each panel: (</w:t>
      </w:r>
      <w:proofErr w:type="spellStart"/>
      <w:r w:rsidR="00CA0445" w:rsidRPr="009C752F">
        <w:t>M,N,P,Mg,Ng;Mp,Np</w:t>
      </w:r>
      <w:proofErr w:type="spellEnd"/>
      <w:r w:rsidR="00CA0445" w:rsidRPr="009C752F">
        <w:t>) = (8,8,2,1,1</w:t>
      </w:r>
      <w:r w:rsidR="003F312C">
        <w:t>,4</w:t>
      </w:r>
      <w:r w:rsidR="00CA0445" w:rsidRPr="009C752F">
        <w:t>,8)  and  (</w:t>
      </w:r>
      <w:proofErr w:type="spellStart"/>
      <w:r w:rsidR="00CA0445" w:rsidRPr="009C752F">
        <w:t>dH,dV</w:t>
      </w:r>
      <w:proofErr w:type="spellEnd"/>
      <w:r w:rsidR="00CA0445" w:rsidRPr="009C752F">
        <w:t>) = (0.5, 0.8)λ,  +45°/-45° polarization and with two panel</w:t>
      </w:r>
      <w:r w:rsidR="00677A64">
        <w:t xml:space="preserve">s </w:t>
      </w:r>
      <w:r w:rsidR="00255875">
        <w:t>and</w:t>
      </w:r>
      <w:r w:rsidR="003F312C">
        <w:t xml:space="preserve"> a separation of </w:t>
      </w:r>
      <w:r w:rsidR="003F312C" w:rsidRPr="00EB387A">
        <w:rPr>
          <w:rFonts w:cs="Arial"/>
          <w:lang w:eastAsia="x-none"/>
        </w:rPr>
        <w:t>(</w:t>
      </w:r>
      <w:proofErr w:type="spellStart"/>
      <w:r w:rsidR="003F312C" w:rsidRPr="00EB387A">
        <w:rPr>
          <w:rFonts w:cs="Arial"/>
          <w:lang w:eastAsia="x-none"/>
        </w:rPr>
        <w:t>d</w:t>
      </w:r>
      <w:r w:rsidR="003F312C" w:rsidRPr="00EB387A">
        <w:rPr>
          <w:rFonts w:cs="Arial"/>
          <w:vertAlign w:val="subscript"/>
          <w:lang w:eastAsia="x-none"/>
        </w:rPr>
        <w:t>a,H</w:t>
      </w:r>
      <w:r w:rsidR="003F312C" w:rsidRPr="00EB387A">
        <w:rPr>
          <w:rFonts w:cs="Arial"/>
          <w:lang w:eastAsia="x-none"/>
        </w:rPr>
        <w:t>,d</w:t>
      </w:r>
      <w:r w:rsidR="003F312C" w:rsidRPr="00EB387A">
        <w:rPr>
          <w:rFonts w:cs="Arial"/>
          <w:vertAlign w:val="subscript"/>
          <w:lang w:eastAsia="x-none"/>
        </w:rPr>
        <w:t>a,V</w:t>
      </w:r>
      <w:proofErr w:type="spellEnd"/>
      <w:r w:rsidR="003F312C" w:rsidRPr="00EB387A">
        <w:rPr>
          <w:rFonts w:cs="Arial"/>
          <w:lang w:eastAsia="x-none"/>
        </w:rPr>
        <w:t>) = (0, 4)</w:t>
      </w:r>
      <w:r w:rsidR="003F312C" w:rsidRPr="00FA3D96">
        <w:rPr>
          <w:rFonts w:cs="Arial"/>
          <w:lang w:eastAsia="x-none"/>
        </w:rPr>
        <w:t>λ</w:t>
      </w:r>
      <w:r w:rsidR="00677A64">
        <w:rPr>
          <w:rFonts w:cs="Arial"/>
          <w:lang w:eastAsia="x-none"/>
        </w:rPr>
        <w:t xml:space="preserve"> between them</w:t>
      </w:r>
      <w:r w:rsidR="00CA0445" w:rsidRPr="009C752F">
        <w:t>.</w:t>
      </w:r>
      <w:bookmarkEnd w:id="42"/>
      <w:r w:rsidR="00CA0445">
        <w:t xml:space="preserve"> </w:t>
      </w:r>
    </w:p>
    <w:p w14:paraId="1AC22C75" w14:textId="77777777" w:rsidR="003F312C" w:rsidRDefault="003F312C" w:rsidP="00E00CC3">
      <w:pPr>
        <w:pStyle w:val="0Maintext"/>
        <w:rPr>
          <w:rFonts w:ascii="Arial" w:eastAsiaTheme="minorHAnsi" w:hAnsi="Arial" w:cstheme="minorBidi"/>
          <w:szCs w:val="22"/>
          <w:lang w:val="en-US" w:eastAsia="ja-JP"/>
        </w:rPr>
      </w:pPr>
    </w:p>
    <w:p w14:paraId="45339149" w14:textId="7FC0AE21" w:rsidR="009B6C50" w:rsidRDefault="0094428C" w:rsidP="00E00CC3">
      <w:pPr>
        <w:pStyle w:val="0Maintext"/>
        <w:rPr>
          <w:rFonts w:ascii="Arial" w:eastAsiaTheme="minorHAnsi" w:hAnsi="Arial" w:cstheme="minorBidi"/>
          <w:szCs w:val="22"/>
          <w:lang w:val="en-US" w:eastAsia="ja-JP"/>
        </w:rPr>
      </w:pPr>
      <w:r>
        <w:rPr>
          <w:rFonts w:ascii="Arial" w:eastAsiaTheme="minorHAnsi" w:hAnsi="Arial" w:cstheme="minorBidi"/>
          <w:szCs w:val="22"/>
          <w:lang w:val="en-US" w:eastAsia="ja-JP"/>
        </w:rPr>
        <w:t>Regardi</w:t>
      </w:r>
      <w:r w:rsidR="0098659A">
        <w:rPr>
          <w:rFonts w:ascii="Arial" w:eastAsiaTheme="minorHAnsi" w:hAnsi="Arial" w:cstheme="minorBidi"/>
          <w:szCs w:val="22"/>
          <w:lang w:val="en-US" w:eastAsia="ja-JP"/>
        </w:rPr>
        <w:t xml:space="preserve">ng the </w:t>
      </w:r>
      <w:r w:rsidR="009B6C50">
        <w:rPr>
          <w:rFonts w:ascii="Arial" w:eastAsiaTheme="minorHAnsi" w:hAnsi="Arial" w:cstheme="minorBidi"/>
          <w:szCs w:val="22"/>
          <w:lang w:val="en-US" w:eastAsia="ja-JP"/>
        </w:rPr>
        <w:t>BS mechanical tilt, the following proposal was considered</w:t>
      </w:r>
      <w:r w:rsidR="00B67802">
        <w:rPr>
          <w:rFonts w:ascii="Arial" w:eastAsiaTheme="minorHAnsi" w:hAnsi="Arial" w:cstheme="minorBidi"/>
          <w:szCs w:val="22"/>
          <w:lang w:val="en-US" w:eastAsia="ja-JP"/>
        </w:rPr>
        <w:t xml:space="preserve"> </w:t>
      </w:r>
      <w:r w:rsidR="00D2309F">
        <w:rPr>
          <w:rFonts w:ascii="Arial" w:eastAsiaTheme="minorHAnsi" w:hAnsi="Arial" w:cstheme="minorBidi"/>
          <w:szCs w:val="22"/>
          <w:lang w:val="en-US" w:eastAsia="ja-JP"/>
        </w:rPr>
        <w:t xml:space="preserve">in RAN1 #122. </w:t>
      </w:r>
      <w:r w:rsidR="009B6C50">
        <w:rPr>
          <w:rFonts w:ascii="Arial" w:eastAsiaTheme="minorHAnsi" w:hAnsi="Arial" w:cstheme="minorBidi"/>
          <w:szCs w:val="22"/>
          <w:lang w:val="en-US" w:eastAsia="ja-JP"/>
        </w:rPr>
        <w:t xml:space="preserve"> </w:t>
      </w:r>
    </w:p>
    <w:p w14:paraId="032E5AE7" w14:textId="77777777" w:rsidR="002C5BBB" w:rsidRPr="00F55522" w:rsidRDefault="002C5BBB" w:rsidP="002C5BBB">
      <w:pPr>
        <w:pStyle w:val="0Maintext"/>
        <w:rPr>
          <w:lang w:val="en-US"/>
        </w:rPr>
      </w:pPr>
    </w:p>
    <w:p w14:paraId="2461EF17" w14:textId="77777777" w:rsidR="00E00CC3" w:rsidRDefault="00E00CC3" w:rsidP="00E00CC3">
      <w:pPr>
        <w:pStyle w:val="0Maintext"/>
      </w:pPr>
      <w:r>
        <w:rPr>
          <w:noProof/>
        </w:rPr>
        <mc:AlternateContent>
          <mc:Choice Requires="wps">
            <w:drawing>
              <wp:inline distT="0" distB="0" distL="0" distR="0" wp14:anchorId="2CA6C5EC" wp14:editId="5414D481">
                <wp:extent cx="5876925" cy="1914525"/>
                <wp:effectExtent l="0" t="0" r="28575" b="28575"/>
                <wp:docPr id="7596380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914525"/>
                        </a:xfrm>
                        <a:prstGeom prst="rect">
                          <a:avLst/>
                        </a:prstGeom>
                        <a:solidFill>
                          <a:srgbClr val="FFFFFF"/>
                        </a:solidFill>
                        <a:ln w="3175">
                          <a:solidFill>
                            <a:schemeClr val="tx1"/>
                          </a:solidFill>
                          <a:miter lim="800000"/>
                          <a:headEnd/>
                          <a:tailEnd/>
                        </a:ln>
                      </wps:spPr>
                      <wps:txbx>
                        <w:txbxContent>
                          <w:p w14:paraId="26E156D1" w14:textId="77777777" w:rsidR="00E00CC3" w:rsidRDefault="00E00CC3" w:rsidP="00E00CC3">
                            <w:r>
                              <w:rPr>
                                <w:noProof/>
                              </w:rPr>
                              <w:drawing>
                                <wp:inline distT="0" distB="0" distL="0" distR="0" wp14:anchorId="4E05EA1F" wp14:editId="61056946">
                                  <wp:extent cx="5829300" cy="1964269"/>
                                  <wp:effectExtent l="0" t="0" r="0" b="0"/>
                                  <wp:docPr id="1794648813" name="Picture 1" descr="A white paper with black text and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40196" name="Picture 1" descr="A white paper with black text and red text&#10;&#10;AI-generated content may be incorrect."/>
                                          <pic:cNvPicPr/>
                                        </pic:nvPicPr>
                                        <pic:blipFill>
                                          <a:blip r:embed="rId11"/>
                                          <a:stretch>
                                            <a:fillRect/>
                                          </a:stretch>
                                        </pic:blipFill>
                                        <pic:spPr>
                                          <a:xfrm>
                                            <a:off x="0" y="0"/>
                                            <a:ext cx="5836999" cy="1966863"/>
                                          </a:xfrm>
                                          <a:prstGeom prst="rect">
                                            <a:avLst/>
                                          </a:prstGeom>
                                        </pic:spPr>
                                      </pic:pic>
                                    </a:graphicData>
                                  </a:graphic>
                                </wp:inline>
                              </w:drawing>
                            </w:r>
                            <w:r>
                              <w:br/>
                            </w:r>
                          </w:p>
                          <w:p w14:paraId="2DCC49FF" w14:textId="77777777" w:rsidR="00E00CC3" w:rsidRDefault="00E00CC3" w:rsidP="00E00CC3"/>
                        </w:txbxContent>
                      </wps:txbx>
                      <wps:bodyPr rot="0" vert="horz" wrap="square" lIns="91440" tIns="45720" rIns="91440" bIns="45720" anchor="t" anchorCtr="0">
                        <a:noAutofit/>
                      </wps:bodyPr>
                    </wps:wsp>
                  </a:graphicData>
                </a:graphic>
              </wp:inline>
            </w:drawing>
          </mc:Choice>
          <mc:Fallback>
            <w:pict>
              <v:shape w14:anchorId="2CA6C5EC" id="_x0000_s1028" type="#_x0000_t202" style="width:462.75pt;height:1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" strokecolor="black [3213]" strokeweight=".25pt">
                <v:textbox>
                  <w:txbxContent>
                    <w:p w14:paraId="26E156D1" w14:textId="77777777" w:rsidR="00E00CC3" w:rsidRDefault="00E00CC3" w:rsidP="00E00CC3">
                      <w:r>
                        <w:rPr>
                          <w:noProof/>
                        </w:rPr>
                        <w:drawing>
                          <wp:inline distT="0" distB="0" distL="0" distR="0" wp14:anchorId="4E05EA1F" wp14:editId="61056946">
                            <wp:extent cx="5829300" cy="1964269"/>
                            <wp:effectExtent l="0" t="0" r="0" b="0"/>
                            <wp:docPr id="1794648813" name="Picture 1" descr="A white paper with black text and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40196" name="Picture 1" descr="A white paper with black text and red text&#10;&#10;AI-generated content may be incorrect."/>
                                    <pic:cNvPicPr/>
                                  </pic:nvPicPr>
                                  <pic:blipFill>
                                    <a:blip r:embed="rId11"/>
                                    <a:stretch>
                                      <a:fillRect/>
                                    </a:stretch>
                                  </pic:blipFill>
                                  <pic:spPr>
                                    <a:xfrm>
                                      <a:off x="0" y="0"/>
                                      <a:ext cx="5836999" cy="1966863"/>
                                    </a:xfrm>
                                    <a:prstGeom prst="rect">
                                      <a:avLst/>
                                    </a:prstGeom>
                                  </pic:spPr>
                                </pic:pic>
                              </a:graphicData>
                            </a:graphic>
                          </wp:inline>
                        </w:drawing>
                      </w:r>
                      <w:r>
                        <w:br/>
                      </w:r>
                    </w:p>
                    <w:p w14:paraId="2DCC49FF" w14:textId="77777777" w:rsidR="00E00CC3" w:rsidRDefault="00E00CC3" w:rsidP="00E00CC3"/>
                  </w:txbxContent>
                </v:textbox>
                <w10:anchorlock/>
              </v:shape>
            </w:pict>
          </mc:Fallback>
        </mc:AlternateContent>
      </w:r>
    </w:p>
    <w:p w14:paraId="0950B72B" w14:textId="38A23AEE" w:rsidR="00AF15FF" w:rsidRPr="00AF15FF" w:rsidRDefault="00A3138B" w:rsidP="00E00CC3">
      <w:pPr>
        <w:pStyle w:val="0Maintext"/>
        <w:rPr>
          <w:rFonts w:ascii="Arial" w:eastAsiaTheme="minorHAnsi" w:hAnsi="Arial" w:cstheme="minorBidi"/>
          <w:szCs w:val="22"/>
          <w:lang w:val="en-US" w:eastAsia="ja-JP"/>
        </w:rPr>
      </w:pPr>
      <w:r w:rsidRPr="00FB2201">
        <w:rPr>
          <w:noProof/>
          <w:lang w:eastAsia="ja-JP"/>
        </w:rPr>
        <w:lastRenderedPageBreak/>
        <mc:AlternateContent>
          <mc:Choice Requires="wps">
            <w:drawing>
              <wp:anchor distT="45720" distB="45720" distL="114300" distR="114300" simplePos="0" relativeHeight="251658241" behindDoc="0" locked="0" layoutInCell="1" allowOverlap="1" wp14:anchorId="10B8D1F4" wp14:editId="5126AD27">
                <wp:simplePos x="0" y="0"/>
                <wp:positionH relativeFrom="margin">
                  <wp:align>left</wp:align>
                </wp:positionH>
                <wp:positionV relativeFrom="paragraph">
                  <wp:posOffset>530931</wp:posOffset>
                </wp:positionV>
                <wp:extent cx="5921375" cy="4530725"/>
                <wp:effectExtent l="0" t="0" r="2222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4530904"/>
                        </a:xfrm>
                        <a:prstGeom prst="rect">
                          <a:avLst/>
                        </a:prstGeom>
                        <a:solidFill>
                          <a:srgbClr val="FFFFFF"/>
                        </a:solidFill>
                        <a:ln w="3175">
                          <a:solidFill>
                            <a:srgbClr val="000000"/>
                          </a:solidFill>
                          <a:miter lim="800000"/>
                          <a:headEnd/>
                          <a:tailEnd/>
                        </a:ln>
                      </wps:spPr>
                      <wps:txbx>
                        <w:txbxContent>
                          <w:p w14:paraId="3B8D7E00" w14:textId="23EB68C3" w:rsidR="00FB2201" w:rsidRDefault="00FB457C">
                            <w:r>
                              <w:rPr>
                                <w:noProof/>
                              </w:rPr>
                              <w:drawing>
                                <wp:inline distT="0" distB="0" distL="0" distR="0" wp14:anchorId="62EFFB7B" wp14:editId="3584596B">
                                  <wp:extent cx="5729605" cy="4470400"/>
                                  <wp:effectExtent l="0" t="0" r="4445" b="6350"/>
                                  <wp:docPr id="902596990" name="Picture 1" descr="A screenshot of a calibr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96990" name="Picture 1" descr="A screenshot of a calibration&#10;&#10;AI-generated content may be incorrect."/>
                                          <pic:cNvPicPr/>
                                        </pic:nvPicPr>
                                        <pic:blipFill>
                                          <a:blip r:embed="rId12"/>
                                          <a:stretch>
                                            <a:fillRect/>
                                          </a:stretch>
                                        </pic:blipFill>
                                        <pic:spPr>
                                          <a:xfrm>
                                            <a:off x="0" y="0"/>
                                            <a:ext cx="5729605" cy="44704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B8D1F4" id="_x0000_s1029" type="#_x0000_t202" style="position:absolute;left:0;text-align:left;margin-left:0;margin-top:41.8pt;width:466.25pt;height:356.7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" strokeweight=".25pt">
                <v:textbox>
                  <w:txbxContent>
                    <w:p w14:paraId="3B8D7E00" w14:textId="23EB68C3" w:rsidR="00FB2201" w:rsidRDefault="00FB457C">
                      <w:r>
                        <w:rPr>
                          <w:noProof/>
                        </w:rPr>
                        <w:drawing>
                          <wp:inline distT="0" distB="0" distL="0" distR="0" wp14:anchorId="62EFFB7B" wp14:editId="3584596B">
                            <wp:extent cx="5729605" cy="4470400"/>
                            <wp:effectExtent l="0" t="0" r="4445" b="6350"/>
                            <wp:docPr id="902596990" name="Picture 1" descr="A screenshot of a calibr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96990" name="Picture 1" descr="A screenshot of a calibration&#10;&#10;AI-generated content may be incorrect."/>
                                    <pic:cNvPicPr/>
                                  </pic:nvPicPr>
                                  <pic:blipFill>
                                    <a:blip r:embed="rId12"/>
                                    <a:stretch>
                                      <a:fillRect/>
                                    </a:stretch>
                                  </pic:blipFill>
                                  <pic:spPr>
                                    <a:xfrm>
                                      <a:off x="0" y="0"/>
                                      <a:ext cx="5729605" cy="4470400"/>
                                    </a:xfrm>
                                    <a:prstGeom prst="rect">
                                      <a:avLst/>
                                    </a:prstGeom>
                                  </pic:spPr>
                                </pic:pic>
                              </a:graphicData>
                            </a:graphic>
                          </wp:inline>
                        </w:drawing>
                      </w:r>
                    </w:p>
                  </w:txbxContent>
                </v:textbox>
                <w10:wrap type="square" anchorx="margin"/>
              </v:shape>
            </w:pict>
          </mc:Fallback>
        </mc:AlternateContent>
      </w:r>
      <w:proofErr w:type="gramStart"/>
      <w:r w:rsidR="009B6C50">
        <w:rPr>
          <w:rFonts w:ascii="Arial" w:eastAsiaTheme="minorHAnsi" w:hAnsi="Arial" w:cstheme="minorBidi"/>
          <w:szCs w:val="22"/>
          <w:lang w:val="en-US" w:eastAsia="ja-JP"/>
        </w:rPr>
        <w:t>In order to</w:t>
      </w:r>
      <w:proofErr w:type="gramEnd"/>
      <w:r w:rsidR="009B6C50">
        <w:rPr>
          <w:rFonts w:ascii="Arial" w:eastAsiaTheme="minorHAnsi" w:hAnsi="Arial" w:cstheme="minorBidi"/>
          <w:szCs w:val="22"/>
          <w:lang w:val="en-US" w:eastAsia="ja-JP"/>
        </w:rPr>
        <w:t xml:space="preserve"> minimize options, we suggest making Option 1, 90 degrees, the baseline for the BS </w:t>
      </w:r>
      <w:r w:rsidR="006B2F65">
        <w:rPr>
          <w:rFonts w:ascii="Arial" w:eastAsiaTheme="minorHAnsi" w:hAnsi="Arial" w:cstheme="minorBidi"/>
          <w:szCs w:val="22"/>
          <w:lang w:val="en-US" w:eastAsia="ja-JP"/>
        </w:rPr>
        <w:t>m</w:t>
      </w:r>
      <w:r w:rsidR="009B6C50">
        <w:rPr>
          <w:rFonts w:ascii="Arial" w:eastAsiaTheme="minorHAnsi" w:hAnsi="Arial" w:cstheme="minorBidi"/>
          <w:szCs w:val="22"/>
          <w:lang w:val="en-US" w:eastAsia="ja-JP"/>
        </w:rPr>
        <w:t xml:space="preserve">echanical tilt.  </w:t>
      </w:r>
      <w:r w:rsidR="00F56184">
        <w:rPr>
          <w:rFonts w:ascii="Arial" w:eastAsiaTheme="minorHAnsi" w:hAnsi="Arial" w:cstheme="minorBidi"/>
          <w:szCs w:val="22"/>
          <w:lang w:val="en-US" w:eastAsia="ja-JP"/>
        </w:rPr>
        <w:t xml:space="preserve">Since </w:t>
      </w:r>
      <w:proofErr w:type="spellStart"/>
      <w:r w:rsidR="009B6C50">
        <w:rPr>
          <w:rFonts w:ascii="Arial" w:eastAsiaTheme="minorHAnsi" w:hAnsi="Arial" w:cstheme="minorBidi"/>
          <w:szCs w:val="22"/>
          <w:lang w:val="en-US" w:eastAsia="ja-JP"/>
        </w:rPr>
        <w:t>UMa</w:t>
      </w:r>
      <w:proofErr w:type="spellEnd"/>
      <w:r w:rsidR="009B6C50">
        <w:rPr>
          <w:rFonts w:ascii="Arial" w:eastAsiaTheme="minorHAnsi" w:hAnsi="Arial" w:cstheme="minorBidi"/>
          <w:szCs w:val="22"/>
          <w:lang w:val="en-US" w:eastAsia="ja-JP"/>
        </w:rPr>
        <w:t xml:space="preserve"> does not have a mechanical tilt in TR 38.901 calibration of </w:t>
      </w:r>
      <w:proofErr w:type="spellStart"/>
      <w:r w:rsidR="009B6C50">
        <w:rPr>
          <w:rFonts w:ascii="Arial" w:eastAsiaTheme="minorHAnsi" w:hAnsi="Arial" w:cstheme="minorBidi"/>
          <w:szCs w:val="22"/>
          <w:lang w:val="en-US" w:eastAsia="ja-JP"/>
        </w:rPr>
        <w:t>UMa</w:t>
      </w:r>
      <w:proofErr w:type="spellEnd"/>
      <w:r w:rsidR="00787AA9">
        <w:rPr>
          <w:rFonts w:ascii="Arial" w:eastAsiaTheme="minorHAnsi" w:hAnsi="Arial" w:cstheme="minorBidi"/>
          <w:szCs w:val="22"/>
          <w:lang w:val="en-US" w:eastAsia="ja-JP"/>
        </w:rPr>
        <w:t xml:space="preserve"> [4]</w:t>
      </w:r>
      <w:r w:rsidR="009B6C50">
        <w:rPr>
          <w:rFonts w:ascii="Arial" w:eastAsiaTheme="minorHAnsi" w:hAnsi="Arial" w:cstheme="minorBidi"/>
          <w:szCs w:val="22"/>
          <w:lang w:val="en-US" w:eastAsia="ja-JP"/>
        </w:rPr>
        <w:t>, option</w:t>
      </w:r>
      <w:r w:rsidR="006F4055">
        <w:rPr>
          <w:rFonts w:ascii="Arial" w:eastAsiaTheme="minorHAnsi" w:hAnsi="Arial" w:cstheme="minorBidi"/>
          <w:szCs w:val="22"/>
          <w:lang w:val="en-US" w:eastAsia="ja-JP"/>
        </w:rPr>
        <w:t xml:space="preserve"> </w:t>
      </w:r>
      <w:r w:rsidR="009B6C50">
        <w:rPr>
          <w:rFonts w:ascii="Arial" w:eastAsiaTheme="minorHAnsi" w:hAnsi="Arial" w:cstheme="minorBidi"/>
          <w:szCs w:val="22"/>
          <w:lang w:val="en-US" w:eastAsia="ja-JP"/>
        </w:rPr>
        <w:t xml:space="preserve">1 is </w:t>
      </w:r>
      <w:r w:rsidR="00BB5FCF">
        <w:rPr>
          <w:rFonts w:ascii="Arial" w:eastAsiaTheme="minorHAnsi" w:hAnsi="Arial" w:cstheme="minorBidi"/>
          <w:szCs w:val="22"/>
          <w:lang w:val="en-US" w:eastAsia="ja-JP"/>
        </w:rPr>
        <w:t xml:space="preserve">also the </w:t>
      </w:r>
      <w:r w:rsidR="009B6C50">
        <w:rPr>
          <w:rFonts w:ascii="Arial" w:eastAsiaTheme="minorHAnsi" w:hAnsi="Arial" w:cstheme="minorBidi"/>
          <w:szCs w:val="22"/>
          <w:lang w:val="en-US" w:eastAsia="ja-JP"/>
        </w:rPr>
        <w:t xml:space="preserve">preferred </w:t>
      </w:r>
      <w:r w:rsidR="00BB5FCF">
        <w:rPr>
          <w:rFonts w:ascii="Arial" w:eastAsiaTheme="minorHAnsi" w:hAnsi="Arial" w:cstheme="minorBidi"/>
          <w:szCs w:val="22"/>
          <w:lang w:val="en-US" w:eastAsia="ja-JP"/>
        </w:rPr>
        <w:t xml:space="preserve">choice </w:t>
      </w:r>
      <w:r w:rsidR="009B6C50">
        <w:rPr>
          <w:rFonts w:ascii="Arial" w:eastAsiaTheme="minorHAnsi" w:hAnsi="Arial" w:cstheme="minorBidi"/>
          <w:szCs w:val="22"/>
          <w:lang w:val="en-US" w:eastAsia="ja-JP"/>
        </w:rPr>
        <w:t>in this SI.</w:t>
      </w:r>
    </w:p>
    <w:p w14:paraId="5C1E0E69" w14:textId="77777777" w:rsidR="00E00CC3" w:rsidRDefault="00E00CC3" w:rsidP="00E00CC3">
      <w:pPr>
        <w:pStyle w:val="0Maintext"/>
      </w:pPr>
    </w:p>
    <w:p w14:paraId="29603DF9" w14:textId="4A83F5CE" w:rsidR="003744A9" w:rsidRPr="00E11EC9" w:rsidRDefault="003744A9" w:rsidP="00752652">
      <w:pPr>
        <w:pStyle w:val="Proposal"/>
      </w:pPr>
      <w:bookmarkStart w:id="43" w:name="_Toc210247733"/>
      <w:bookmarkStart w:id="44" w:name="_Toc210247799"/>
      <w:bookmarkStart w:id="45" w:name="_Toc210247937"/>
      <w:bookmarkStart w:id="46" w:name="_Toc210248027"/>
      <w:bookmarkStart w:id="47" w:name="_Toc210248092"/>
      <w:bookmarkStart w:id="48" w:name="_Toc210248159"/>
      <w:bookmarkStart w:id="49" w:name="_Toc210248225"/>
      <w:bookmarkStart w:id="50" w:name="_Toc210248289"/>
      <w:bookmarkStart w:id="51" w:name="_Toc210248557"/>
      <w:bookmarkStart w:id="52" w:name="_Toc210298284"/>
      <w:bookmarkStart w:id="53" w:name="_Toc210396478"/>
      <w:bookmarkEnd w:id="43"/>
      <w:bookmarkEnd w:id="44"/>
      <w:bookmarkEnd w:id="45"/>
      <w:bookmarkEnd w:id="46"/>
      <w:bookmarkEnd w:id="47"/>
      <w:bookmarkEnd w:id="48"/>
      <w:bookmarkEnd w:id="49"/>
      <w:bookmarkEnd w:id="50"/>
      <w:bookmarkEnd w:id="51"/>
      <w:bookmarkEnd w:id="52"/>
      <w:r w:rsidRPr="00E11EC9">
        <w:t xml:space="preserve">RAN1 to agree option 1, 90 degrees, as the baseline for BS </w:t>
      </w:r>
      <w:r>
        <w:t>m</w:t>
      </w:r>
      <w:r w:rsidRPr="00E11EC9">
        <w:t>echanical tilt for evaluation on NR ISAC.</w:t>
      </w:r>
      <w:bookmarkEnd w:id="53"/>
      <w:r w:rsidRPr="00E11EC9">
        <w:t xml:space="preserve"> </w:t>
      </w:r>
    </w:p>
    <w:p w14:paraId="2FB5AE06" w14:textId="32B1E1A6" w:rsidR="0080037C" w:rsidRPr="00514BD0" w:rsidRDefault="00EC1E92" w:rsidP="00F55522">
      <w:pPr>
        <w:pStyle w:val="Heading2"/>
        <w:numPr>
          <w:ilvl w:val="0"/>
          <w:numId w:val="70"/>
        </w:numPr>
      </w:pPr>
      <w:bookmarkStart w:id="54" w:name="OLE_LINK11"/>
      <w:r>
        <w:t>I</w:t>
      </w:r>
      <w:r w:rsidR="00EB7419" w:rsidRPr="00C00E8E">
        <w:t>nterference modelling</w:t>
      </w:r>
      <w:r w:rsidR="00BA146F" w:rsidRPr="00C00E8E">
        <w:t xml:space="preserve"> </w:t>
      </w:r>
      <w:bookmarkEnd w:id="54"/>
    </w:p>
    <w:p w14:paraId="38E5C0FC" w14:textId="11A937FC" w:rsidR="00F47402" w:rsidRPr="00B25492" w:rsidRDefault="00F47402" w:rsidP="00F47402">
      <w:pPr>
        <w:jc w:val="both"/>
        <w:rPr>
          <w:rFonts w:eastAsiaTheme="minorEastAsia"/>
          <w:lang w:val="x-none" w:eastAsia="zh-CN"/>
        </w:rPr>
      </w:pPr>
      <w:r w:rsidRPr="00B25492">
        <w:rPr>
          <w:rFonts w:eastAsiaTheme="minorEastAsia"/>
          <w:lang w:val="x-none" w:eastAsia="zh-CN"/>
        </w:rPr>
        <w:t xml:space="preserve">In order to evaluate the </w:t>
      </w:r>
      <w:r w:rsidRPr="00B25492">
        <w:rPr>
          <w:rFonts w:eastAsiaTheme="minorEastAsia"/>
          <w:lang w:eastAsia="zh-CN"/>
        </w:rPr>
        <w:t xml:space="preserve">performance of </w:t>
      </w:r>
      <w:proofErr w:type="spellStart"/>
      <w:r w:rsidRPr="00B25492">
        <w:rPr>
          <w:rFonts w:eastAsiaTheme="minorEastAsia"/>
          <w:lang w:eastAsia="zh-CN"/>
        </w:rPr>
        <w:t>gNB</w:t>
      </w:r>
      <w:proofErr w:type="spellEnd"/>
      <w:r w:rsidRPr="00B25492">
        <w:rPr>
          <w:rFonts w:eastAsiaTheme="minorEastAsia"/>
          <w:lang w:eastAsia="zh-CN"/>
        </w:rPr>
        <w:t xml:space="preserve">-based monostatic sensing in realistic scenarios with practical assumptions, it is important to consider modelling different kinds of </w:t>
      </w:r>
      <w:r w:rsidRPr="00B25492">
        <w:rPr>
          <w:rFonts w:eastAsiaTheme="minorEastAsia" w:hint="eastAsia"/>
          <w:lang w:val="x-none" w:eastAsia="zh-CN"/>
        </w:rPr>
        <w:t xml:space="preserve">possible </w:t>
      </w:r>
      <w:r w:rsidR="00BF329D" w:rsidRPr="00B25492">
        <w:rPr>
          <w:rFonts w:eastAsiaTheme="minorEastAsia"/>
          <w:lang w:val="x-none" w:eastAsia="zh-CN"/>
        </w:rPr>
        <w:t>interference</w:t>
      </w:r>
      <w:r w:rsidRPr="00B25492">
        <w:rPr>
          <w:rFonts w:eastAsiaTheme="minorEastAsia" w:hint="eastAsia"/>
          <w:lang w:val="x-none" w:eastAsia="zh-CN"/>
        </w:rPr>
        <w:t xml:space="preserve"> in </w:t>
      </w:r>
      <w:r w:rsidR="00976511">
        <w:rPr>
          <w:rFonts w:eastAsiaTheme="minorEastAsia"/>
          <w:lang w:val="x-none" w:eastAsia="zh-CN"/>
        </w:rPr>
        <w:t xml:space="preserve">the </w:t>
      </w:r>
      <w:r w:rsidRPr="00B25492">
        <w:rPr>
          <w:rFonts w:eastAsiaTheme="minorEastAsia" w:hint="eastAsia"/>
          <w:lang w:val="x-none" w:eastAsia="zh-CN"/>
        </w:rPr>
        <w:t>ISAC network</w:t>
      </w:r>
      <w:r w:rsidRPr="00B25492">
        <w:rPr>
          <w:rFonts w:eastAsiaTheme="minorEastAsia"/>
          <w:lang w:val="x-none" w:eastAsia="zh-CN"/>
        </w:rPr>
        <w:t>.</w:t>
      </w:r>
    </w:p>
    <w:p w14:paraId="612968A0" w14:textId="08B75F0B" w:rsidR="00F47402" w:rsidRPr="00B25492" w:rsidRDefault="00F47402" w:rsidP="00F47402">
      <w:pPr>
        <w:jc w:val="both"/>
        <w:rPr>
          <w:rFonts w:eastAsiaTheme="minorEastAsia"/>
          <w:lang w:eastAsia="zh-CN"/>
        </w:rPr>
      </w:pPr>
      <w:proofErr w:type="gramStart"/>
      <w:r w:rsidRPr="00B25492">
        <w:rPr>
          <w:rFonts w:eastAsiaTheme="minorEastAsia"/>
          <w:lang w:eastAsia="zh-CN"/>
        </w:rPr>
        <w:t>For the purpose of</w:t>
      </w:r>
      <w:proofErr w:type="gramEnd"/>
      <w:r w:rsidRPr="00B25492">
        <w:rPr>
          <w:rFonts w:eastAsiaTheme="minorEastAsia"/>
          <w:lang w:eastAsia="zh-CN"/>
        </w:rPr>
        <w:t xml:space="preserve"> simplifying performance evaluations of monostatic sensing, no simultaneous communication traffic is assumed on the evaluated carrier</w:t>
      </w:r>
      <w:r w:rsidR="009443D4">
        <w:rPr>
          <w:rFonts w:eastAsiaTheme="minorEastAsia"/>
          <w:lang w:eastAsia="zh-CN"/>
        </w:rPr>
        <w:t>, nor on the adjacent</w:t>
      </w:r>
      <w:r w:rsidR="002F6146">
        <w:rPr>
          <w:rFonts w:eastAsiaTheme="minorEastAsia"/>
          <w:lang w:eastAsia="zh-CN"/>
        </w:rPr>
        <w:t xml:space="preserve"> interfering</w:t>
      </w:r>
      <w:r w:rsidR="009443D4">
        <w:rPr>
          <w:rFonts w:eastAsiaTheme="minorEastAsia"/>
          <w:lang w:eastAsia="zh-CN"/>
        </w:rPr>
        <w:t xml:space="preserve"> carrier</w:t>
      </w:r>
      <w:r w:rsidRPr="00B25492">
        <w:rPr>
          <w:rFonts w:eastAsiaTheme="minorEastAsia"/>
          <w:lang w:eastAsia="zh-CN"/>
        </w:rPr>
        <w:t>. The resulting sensing performance serves as an upper bound relative to scenarios where sensing and communication are on the same carrier.</w:t>
      </w:r>
    </w:p>
    <w:p w14:paraId="0C9F9D3E" w14:textId="4E75943F" w:rsidR="00F47402" w:rsidRPr="00876036" w:rsidRDefault="00F47402" w:rsidP="00F47402">
      <w:pPr>
        <w:pStyle w:val="Observation"/>
      </w:pPr>
      <w:bookmarkStart w:id="55" w:name="_Toc210396454"/>
      <w:r w:rsidRPr="00876036">
        <w:rPr>
          <w:rFonts w:hint="eastAsia"/>
        </w:rPr>
        <w:t xml:space="preserve">If </w:t>
      </w:r>
      <w:r w:rsidRPr="00876036">
        <w:t>no simultaneous communication traffic is assumed on the evaluated carrier</w:t>
      </w:r>
      <w:r w:rsidR="000C25FD">
        <w:t xml:space="preserve"> and no </w:t>
      </w:r>
      <w:r w:rsidR="00870B96">
        <w:t>interference from communication is considered</w:t>
      </w:r>
      <w:r w:rsidRPr="00876036">
        <w:rPr>
          <w:rFonts w:hint="eastAsia"/>
        </w:rPr>
        <w:t xml:space="preserve">, the sensing evaluation results </w:t>
      </w:r>
      <w:r w:rsidR="00976511">
        <w:t xml:space="preserve">constitute an </w:t>
      </w:r>
      <w:r w:rsidR="004D1F60">
        <w:t>upper bound on performance</w:t>
      </w:r>
      <w:r w:rsidRPr="00876036">
        <w:rPr>
          <w:rFonts w:hint="eastAsia"/>
        </w:rPr>
        <w:t>.</w:t>
      </w:r>
      <w:bookmarkEnd w:id="55"/>
    </w:p>
    <w:p w14:paraId="62600234" w14:textId="158F8350" w:rsidR="00F47402" w:rsidRPr="00B25492" w:rsidRDefault="00F47402" w:rsidP="00F47402">
      <w:pPr>
        <w:jc w:val="both"/>
        <w:rPr>
          <w:rFonts w:eastAsiaTheme="minorEastAsia"/>
          <w:lang w:eastAsia="zh-CN"/>
        </w:rPr>
      </w:pPr>
      <w:r w:rsidRPr="00B25492">
        <w:rPr>
          <w:rFonts w:eastAsiaTheme="minorEastAsia"/>
          <w:lang w:eastAsia="zh-CN"/>
        </w:rPr>
        <w:t xml:space="preserve">Even with communication excluded, there are different kinds of interference sources in the ISAC network that can impact performance. These are listed below. </w:t>
      </w:r>
    </w:p>
    <w:p w14:paraId="184164F4" w14:textId="77777777" w:rsidR="00F47402" w:rsidRPr="00B25492" w:rsidRDefault="00F47402" w:rsidP="00F47402">
      <w:pPr>
        <w:pStyle w:val="ListParagraph"/>
        <w:numPr>
          <w:ilvl w:val="0"/>
          <w:numId w:val="42"/>
        </w:numPr>
        <w:jc w:val="both"/>
        <w:rPr>
          <w:rFonts w:ascii="Arial" w:eastAsiaTheme="minorEastAsia" w:hAnsi="Arial" w:cs="Arial"/>
          <w:sz w:val="20"/>
          <w:szCs w:val="20"/>
          <w:lang w:eastAsia="zh-CN"/>
        </w:rPr>
      </w:pPr>
      <w:r w:rsidRPr="00B25492">
        <w:rPr>
          <w:rFonts w:ascii="Arial" w:eastAsiaTheme="minorEastAsia" w:hAnsi="Arial" w:cs="Arial"/>
          <w:sz w:val="20"/>
          <w:szCs w:val="20"/>
          <w:lang w:eastAsia="zh-CN"/>
        </w:rPr>
        <w:t>Self-interference (SI)</w:t>
      </w:r>
    </w:p>
    <w:p w14:paraId="1FCA92E0" w14:textId="23D57865" w:rsidR="00F47402" w:rsidRPr="00B25492" w:rsidRDefault="00F47402" w:rsidP="00F47402">
      <w:pPr>
        <w:pStyle w:val="ListParagraph"/>
        <w:numPr>
          <w:ilvl w:val="1"/>
          <w:numId w:val="42"/>
        </w:numPr>
        <w:jc w:val="both"/>
        <w:rPr>
          <w:rFonts w:ascii="Arial" w:eastAsiaTheme="minorEastAsia" w:hAnsi="Arial" w:cs="Arial"/>
          <w:sz w:val="20"/>
          <w:szCs w:val="20"/>
          <w:lang w:val="en-US" w:eastAsia="zh-CN"/>
        </w:rPr>
      </w:pPr>
      <w:r w:rsidRPr="00B25492">
        <w:rPr>
          <w:rFonts w:ascii="Arial" w:eastAsiaTheme="minorEastAsia" w:hAnsi="Arial" w:cs="Arial"/>
          <w:sz w:val="20"/>
          <w:szCs w:val="20"/>
          <w:lang w:val="en-US" w:eastAsia="zh-CN"/>
        </w:rPr>
        <w:t>Leakage from the sensing TX into its own RX</w:t>
      </w:r>
      <w:r w:rsidR="006A76D2">
        <w:rPr>
          <w:rFonts w:ascii="Arial" w:eastAsiaTheme="minorEastAsia" w:hAnsi="Arial" w:cs="Arial"/>
          <w:sz w:val="20"/>
          <w:szCs w:val="20"/>
          <w:lang w:val="en-US" w:eastAsia="zh-CN"/>
        </w:rPr>
        <w:t>,</w:t>
      </w:r>
      <w:r w:rsidRPr="00B25492">
        <w:rPr>
          <w:rFonts w:ascii="Arial" w:eastAsiaTheme="minorEastAsia" w:hAnsi="Arial" w:cs="Arial"/>
          <w:sz w:val="20"/>
          <w:szCs w:val="20"/>
          <w:lang w:val="en-US" w:eastAsia="zh-CN"/>
        </w:rPr>
        <w:t xml:space="preserve"> including direct coupling (antenna isolation limits), RF front-end leakage, non-linearity products, LO phase noise, and residual </w:t>
      </w:r>
      <w:r w:rsidR="00D5298A">
        <w:rPr>
          <w:rFonts w:ascii="Arial" w:eastAsiaTheme="minorEastAsia" w:hAnsi="Arial" w:cs="Arial"/>
          <w:sz w:val="20"/>
          <w:szCs w:val="20"/>
          <w:lang w:val="en-US" w:eastAsia="zh-CN"/>
        </w:rPr>
        <w:t>self-</w:t>
      </w:r>
      <w:r w:rsidR="00C86599">
        <w:rPr>
          <w:rFonts w:ascii="Arial" w:eastAsiaTheme="minorEastAsia" w:hAnsi="Arial" w:cs="Arial"/>
          <w:sz w:val="20"/>
          <w:szCs w:val="20"/>
          <w:lang w:val="en-US" w:eastAsia="zh-CN"/>
        </w:rPr>
        <w:lastRenderedPageBreak/>
        <w:t>interference</w:t>
      </w:r>
      <w:r w:rsidRPr="00B25492">
        <w:rPr>
          <w:rFonts w:ascii="Arial" w:eastAsiaTheme="minorEastAsia" w:hAnsi="Arial" w:cs="Arial"/>
          <w:sz w:val="20"/>
          <w:szCs w:val="20"/>
          <w:lang w:val="en-US" w:eastAsia="zh-CN"/>
        </w:rPr>
        <w:t xml:space="preserve"> after SI cancellation. This is typically the dominant interference for monostatic sensing </w:t>
      </w:r>
      <w:proofErr w:type="spellStart"/>
      <w:r w:rsidRPr="00B25492">
        <w:rPr>
          <w:rFonts w:ascii="Arial" w:eastAsiaTheme="minorEastAsia" w:hAnsi="Arial" w:cs="Arial"/>
          <w:sz w:val="20"/>
          <w:szCs w:val="20"/>
          <w:lang w:val="en-US" w:eastAsia="zh-CN"/>
        </w:rPr>
        <w:t>gNB</w:t>
      </w:r>
      <w:r w:rsidR="00763450">
        <w:rPr>
          <w:rFonts w:ascii="Arial" w:eastAsiaTheme="minorEastAsia" w:hAnsi="Arial" w:cs="Arial"/>
          <w:sz w:val="20"/>
          <w:szCs w:val="20"/>
          <w:lang w:val="en-US" w:eastAsia="zh-CN"/>
        </w:rPr>
        <w:t>s</w:t>
      </w:r>
      <w:proofErr w:type="spellEnd"/>
      <w:r w:rsidRPr="00B25492">
        <w:rPr>
          <w:rFonts w:ascii="Arial" w:eastAsiaTheme="minorEastAsia" w:hAnsi="Arial" w:cs="Arial"/>
          <w:sz w:val="20"/>
          <w:szCs w:val="20"/>
          <w:lang w:val="en-US" w:eastAsia="zh-CN"/>
        </w:rPr>
        <w:t xml:space="preserve">. </w:t>
      </w:r>
    </w:p>
    <w:p w14:paraId="397151A0" w14:textId="77777777" w:rsidR="00F47402" w:rsidRPr="00B25492" w:rsidRDefault="00F47402" w:rsidP="00F47402">
      <w:pPr>
        <w:pStyle w:val="ListParagraph"/>
        <w:numPr>
          <w:ilvl w:val="0"/>
          <w:numId w:val="42"/>
        </w:numPr>
        <w:jc w:val="both"/>
        <w:rPr>
          <w:rFonts w:ascii="Arial" w:eastAsiaTheme="minorEastAsia" w:hAnsi="Arial" w:cs="Arial"/>
          <w:sz w:val="20"/>
          <w:szCs w:val="20"/>
          <w:lang w:eastAsia="zh-CN"/>
        </w:rPr>
      </w:pPr>
      <w:r w:rsidRPr="00B25492">
        <w:rPr>
          <w:rFonts w:ascii="Arial" w:eastAsiaTheme="minorEastAsia" w:hAnsi="Arial" w:cs="Arial"/>
          <w:sz w:val="20"/>
          <w:szCs w:val="20"/>
          <w:lang w:eastAsia="zh-CN"/>
        </w:rPr>
        <w:t xml:space="preserve">Co-site, Inter-sector interference </w:t>
      </w:r>
    </w:p>
    <w:p w14:paraId="4B552E15" w14:textId="541FBF52" w:rsidR="00F47402" w:rsidRPr="00B25492" w:rsidRDefault="00763450" w:rsidP="00F47402">
      <w:pPr>
        <w:pStyle w:val="ListParagraph"/>
        <w:numPr>
          <w:ilvl w:val="1"/>
          <w:numId w:val="42"/>
        </w:numPr>
        <w:jc w:val="both"/>
        <w:rPr>
          <w:rFonts w:ascii="Arial" w:eastAsiaTheme="minorEastAsia" w:hAnsi="Arial" w:cs="Arial"/>
          <w:sz w:val="20"/>
          <w:szCs w:val="20"/>
          <w:lang w:eastAsia="zh-CN"/>
        </w:rPr>
      </w:pPr>
      <w:r>
        <w:rPr>
          <w:rFonts w:ascii="Arial" w:eastAsiaTheme="minorEastAsia" w:hAnsi="Arial" w:cs="Arial"/>
          <w:sz w:val="20"/>
          <w:szCs w:val="20"/>
          <w:lang w:eastAsia="zh-CN"/>
        </w:rPr>
        <w:t>Concurrent s</w:t>
      </w:r>
      <w:r w:rsidR="00F47402" w:rsidRPr="00B25492">
        <w:rPr>
          <w:rFonts w:ascii="Arial" w:eastAsiaTheme="minorEastAsia" w:hAnsi="Arial" w:cs="Arial"/>
          <w:sz w:val="20"/>
          <w:szCs w:val="20"/>
          <w:lang w:eastAsia="zh-CN"/>
        </w:rPr>
        <w:t xml:space="preserve">ensing </w:t>
      </w:r>
      <w:r>
        <w:rPr>
          <w:rFonts w:ascii="Arial" w:eastAsiaTheme="minorEastAsia" w:hAnsi="Arial" w:cs="Arial"/>
          <w:sz w:val="20"/>
          <w:szCs w:val="20"/>
          <w:lang w:eastAsia="zh-CN"/>
        </w:rPr>
        <w:t xml:space="preserve">transmissions </w:t>
      </w:r>
      <w:r w:rsidR="00F47402" w:rsidRPr="00B25492">
        <w:rPr>
          <w:rFonts w:ascii="Arial" w:eastAsiaTheme="minorEastAsia" w:hAnsi="Arial" w:cs="Arial"/>
          <w:sz w:val="20"/>
          <w:szCs w:val="20"/>
          <w:lang w:eastAsia="zh-CN"/>
        </w:rPr>
        <w:t xml:space="preserve">from one sector interferes with the reception in another sector. </w:t>
      </w:r>
    </w:p>
    <w:p w14:paraId="1DD5B5FF" w14:textId="77777777" w:rsidR="00F47402" w:rsidRPr="00B25492" w:rsidRDefault="00F47402" w:rsidP="00F47402">
      <w:pPr>
        <w:pStyle w:val="ListParagraph"/>
        <w:numPr>
          <w:ilvl w:val="0"/>
          <w:numId w:val="42"/>
        </w:numPr>
        <w:jc w:val="both"/>
        <w:rPr>
          <w:rFonts w:ascii="Arial" w:eastAsiaTheme="minorEastAsia" w:hAnsi="Arial" w:cs="Arial"/>
          <w:sz w:val="20"/>
          <w:szCs w:val="20"/>
          <w:lang w:eastAsia="zh-CN"/>
        </w:rPr>
      </w:pPr>
      <w:r w:rsidRPr="00B25492">
        <w:rPr>
          <w:rFonts w:ascii="Arial" w:eastAsiaTheme="minorEastAsia" w:hAnsi="Arial" w:cs="Arial"/>
          <w:sz w:val="20"/>
          <w:szCs w:val="20"/>
          <w:lang w:eastAsia="zh-CN"/>
        </w:rPr>
        <w:t xml:space="preserve">Inter-site interference </w:t>
      </w:r>
    </w:p>
    <w:p w14:paraId="2AB3AD5D" w14:textId="06578190" w:rsidR="00F47402" w:rsidRPr="00B25492" w:rsidRDefault="00F47402" w:rsidP="00F47402">
      <w:pPr>
        <w:pStyle w:val="ListParagraph"/>
        <w:numPr>
          <w:ilvl w:val="1"/>
          <w:numId w:val="42"/>
        </w:numPr>
        <w:jc w:val="both"/>
        <w:rPr>
          <w:rFonts w:ascii="Arial" w:eastAsiaTheme="minorEastAsia" w:hAnsi="Arial" w:cs="Arial"/>
          <w:sz w:val="20"/>
          <w:szCs w:val="20"/>
          <w:lang w:val="en-US" w:eastAsia="zh-CN"/>
        </w:rPr>
      </w:pPr>
      <w:r w:rsidRPr="00B25492">
        <w:rPr>
          <w:rFonts w:ascii="Arial" w:eastAsiaTheme="minorEastAsia" w:hAnsi="Arial" w:cs="Arial"/>
          <w:sz w:val="20"/>
          <w:szCs w:val="20"/>
          <w:lang w:val="en-US" w:eastAsia="zh-CN"/>
        </w:rPr>
        <w:t xml:space="preserve">Sensing </w:t>
      </w:r>
      <w:r w:rsidR="00763450">
        <w:rPr>
          <w:rFonts w:ascii="Arial" w:eastAsiaTheme="minorEastAsia" w:hAnsi="Arial" w:cs="Arial"/>
          <w:sz w:val="20"/>
          <w:szCs w:val="20"/>
          <w:lang w:val="en-US" w:eastAsia="zh-CN"/>
        </w:rPr>
        <w:t xml:space="preserve">transmission </w:t>
      </w:r>
      <w:r w:rsidRPr="00B25492">
        <w:rPr>
          <w:rFonts w:ascii="Arial" w:eastAsiaTheme="minorEastAsia" w:hAnsi="Arial" w:cs="Arial"/>
          <w:sz w:val="20"/>
          <w:szCs w:val="20"/>
          <w:lang w:val="en-US" w:eastAsia="zh-CN"/>
        </w:rPr>
        <w:t xml:space="preserve">from a </w:t>
      </w:r>
      <w:proofErr w:type="spellStart"/>
      <w:r w:rsidRPr="00B25492">
        <w:rPr>
          <w:rFonts w:ascii="Arial" w:eastAsiaTheme="minorEastAsia" w:hAnsi="Arial" w:cs="Arial"/>
          <w:sz w:val="20"/>
          <w:szCs w:val="20"/>
          <w:lang w:val="en-US" w:eastAsia="zh-CN"/>
        </w:rPr>
        <w:t>gNB</w:t>
      </w:r>
      <w:proofErr w:type="spellEnd"/>
      <w:r w:rsidRPr="00B25492">
        <w:rPr>
          <w:rFonts w:ascii="Arial" w:eastAsiaTheme="minorEastAsia" w:hAnsi="Arial" w:cs="Arial"/>
          <w:sz w:val="20"/>
          <w:szCs w:val="20"/>
          <w:lang w:val="en-US" w:eastAsia="zh-CN"/>
        </w:rPr>
        <w:t xml:space="preserve"> at a neighboring site interferes with the reception at </w:t>
      </w:r>
      <w:r w:rsidR="00763450">
        <w:rPr>
          <w:rFonts w:ascii="Arial" w:eastAsiaTheme="minorEastAsia" w:hAnsi="Arial" w:cs="Arial"/>
          <w:sz w:val="20"/>
          <w:szCs w:val="20"/>
          <w:lang w:val="en-US" w:eastAsia="zh-CN"/>
        </w:rPr>
        <w:t xml:space="preserve">a </w:t>
      </w:r>
      <w:r w:rsidRPr="00B25492">
        <w:rPr>
          <w:rFonts w:ascii="Arial" w:eastAsiaTheme="minorEastAsia" w:hAnsi="Arial" w:cs="Arial"/>
          <w:sz w:val="20"/>
          <w:szCs w:val="20"/>
          <w:lang w:val="en-US" w:eastAsia="zh-CN"/>
        </w:rPr>
        <w:t xml:space="preserve">victim </w:t>
      </w:r>
      <w:proofErr w:type="spellStart"/>
      <w:r w:rsidRPr="00B25492">
        <w:rPr>
          <w:rFonts w:ascii="Arial" w:eastAsiaTheme="minorEastAsia" w:hAnsi="Arial" w:cs="Arial"/>
          <w:sz w:val="20"/>
          <w:szCs w:val="20"/>
          <w:lang w:val="en-US" w:eastAsia="zh-CN"/>
        </w:rPr>
        <w:t>gNB</w:t>
      </w:r>
      <w:proofErr w:type="spellEnd"/>
      <w:r w:rsidRPr="00B25492">
        <w:rPr>
          <w:rFonts w:ascii="Arial" w:eastAsiaTheme="minorEastAsia" w:hAnsi="Arial" w:cs="Arial"/>
          <w:sz w:val="20"/>
          <w:szCs w:val="20"/>
          <w:lang w:val="en-US" w:eastAsia="zh-CN"/>
        </w:rPr>
        <w:t>. This can be quite strong if the sectors are pointing toward</w:t>
      </w:r>
      <w:r w:rsidR="00763450">
        <w:rPr>
          <w:rFonts w:ascii="Arial" w:eastAsiaTheme="minorEastAsia" w:hAnsi="Arial" w:cs="Arial"/>
          <w:sz w:val="20"/>
          <w:szCs w:val="20"/>
          <w:lang w:val="en-US" w:eastAsia="zh-CN"/>
        </w:rPr>
        <w:t>s</w:t>
      </w:r>
      <w:r w:rsidRPr="00B25492">
        <w:rPr>
          <w:rFonts w:ascii="Arial" w:eastAsiaTheme="minorEastAsia" w:hAnsi="Arial" w:cs="Arial"/>
          <w:sz w:val="20"/>
          <w:szCs w:val="20"/>
          <w:lang w:val="en-US" w:eastAsia="zh-CN"/>
        </w:rPr>
        <w:t xml:space="preserve"> each other. </w:t>
      </w:r>
    </w:p>
    <w:p w14:paraId="4A0E8554" w14:textId="77777777" w:rsidR="00F47402" w:rsidRPr="00B25492" w:rsidRDefault="00F47402" w:rsidP="00F47402">
      <w:pPr>
        <w:pStyle w:val="ListParagraph"/>
        <w:numPr>
          <w:ilvl w:val="0"/>
          <w:numId w:val="42"/>
        </w:numPr>
        <w:jc w:val="both"/>
        <w:rPr>
          <w:rFonts w:ascii="Arial" w:eastAsiaTheme="minorEastAsia" w:hAnsi="Arial" w:cs="Arial"/>
          <w:sz w:val="20"/>
          <w:szCs w:val="20"/>
          <w:lang w:eastAsia="zh-CN"/>
        </w:rPr>
      </w:pPr>
      <w:r w:rsidRPr="00B25492">
        <w:rPr>
          <w:rFonts w:ascii="Arial" w:eastAsiaTheme="minorEastAsia" w:hAnsi="Arial" w:cs="Arial"/>
          <w:sz w:val="20"/>
          <w:szCs w:val="20"/>
          <w:lang w:eastAsia="zh-CN"/>
        </w:rPr>
        <w:t xml:space="preserve">Adjacent channel interference </w:t>
      </w:r>
    </w:p>
    <w:p w14:paraId="2A1DB85D" w14:textId="77777777" w:rsidR="00F47402" w:rsidRPr="00B25492" w:rsidRDefault="00F47402" w:rsidP="00F47402">
      <w:pPr>
        <w:pStyle w:val="ListParagraph"/>
        <w:numPr>
          <w:ilvl w:val="1"/>
          <w:numId w:val="42"/>
        </w:numPr>
        <w:jc w:val="both"/>
        <w:rPr>
          <w:rFonts w:eastAsiaTheme="minorEastAsia" w:cs="Arial"/>
          <w:lang w:val="en-US" w:eastAsia="zh-CN"/>
        </w:rPr>
      </w:pPr>
      <w:r w:rsidRPr="00B25492">
        <w:rPr>
          <w:rFonts w:ascii="Arial" w:eastAsiaTheme="minorEastAsia" w:hAnsi="Arial" w:cs="Arial"/>
          <w:sz w:val="20"/>
          <w:szCs w:val="20"/>
          <w:lang w:val="en-US" w:eastAsia="zh-CN"/>
        </w:rPr>
        <w:t>Tx sensing waveform in one carrier by one operator leaks into RX in an adjacent carrier of another operator due to ACLR (transmit leakage) and ACS (receiver selectivity limits)</w:t>
      </w:r>
    </w:p>
    <w:p w14:paraId="43E76669" w14:textId="4C06C0B4" w:rsidR="00363FE1" w:rsidRDefault="00F47402" w:rsidP="00F47402">
      <w:pPr>
        <w:spacing w:before="120"/>
        <w:jc w:val="both"/>
        <w:rPr>
          <w:rFonts w:eastAsiaTheme="minorEastAsia"/>
          <w:lang w:eastAsia="zh-CN"/>
        </w:rPr>
      </w:pPr>
      <w:r w:rsidRPr="6D00E76B">
        <w:rPr>
          <w:rFonts w:eastAsiaTheme="minorEastAsia"/>
          <w:lang w:eastAsia="zh-CN"/>
        </w:rPr>
        <w:t>For the self-interference modelling, during the SBFD SI, we provided</w:t>
      </w:r>
      <w:r w:rsidRPr="6D00E76B">
        <w:rPr>
          <w:rFonts w:eastAsiaTheme="minorEastAsia" w:hint="eastAsia"/>
          <w:lang w:eastAsia="zh-CN"/>
        </w:rPr>
        <w:t xml:space="preserve"> </w:t>
      </w:r>
      <w:r w:rsidRPr="6D00E76B">
        <w:rPr>
          <w:rFonts w:eastAsiaTheme="minorEastAsia"/>
          <w:lang w:eastAsia="zh-CN"/>
        </w:rPr>
        <w:fldChar w:fldCharType="begin"/>
      </w:r>
      <w:r w:rsidRPr="6D00E76B">
        <w:rPr>
          <w:rFonts w:eastAsiaTheme="minorEastAsia"/>
          <w:lang w:eastAsia="zh-CN"/>
        </w:rPr>
        <w:instrText xml:space="preserve"> REF _Ref205950822 \r \h </w:instrText>
      </w:r>
      <w:r w:rsidRPr="6D00E76B">
        <w:rPr>
          <w:rFonts w:eastAsiaTheme="minorEastAsia"/>
          <w:lang w:eastAsia="zh-CN"/>
        </w:rPr>
      </w:r>
      <w:r w:rsidRPr="6D00E76B">
        <w:rPr>
          <w:rFonts w:eastAsiaTheme="minorEastAsia"/>
          <w:lang w:eastAsia="zh-CN"/>
        </w:rPr>
        <w:fldChar w:fldCharType="separate"/>
      </w:r>
      <w:r w:rsidR="001C784C">
        <w:rPr>
          <w:rFonts w:eastAsiaTheme="minorEastAsia"/>
          <w:lang w:eastAsia="zh-CN"/>
        </w:rPr>
        <w:t>[3]</w:t>
      </w:r>
      <w:r w:rsidRPr="6D00E76B">
        <w:rPr>
          <w:rFonts w:eastAsiaTheme="minorEastAsia"/>
          <w:lang w:eastAsia="zh-CN"/>
        </w:rPr>
        <w:fldChar w:fldCharType="end"/>
      </w:r>
      <w:r w:rsidRPr="6D00E76B">
        <w:rPr>
          <w:rFonts w:eastAsiaTheme="minorEastAsia"/>
          <w:lang w:eastAsia="zh-CN"/>
        </w:rPr>
        <w:t xml:space="preserve"> </w:t>
      </w:r>
      <w:r w:rsidRPr="00B25492">
        <w:rPr>
          <w:rFonts w:eastAsiaTheme="minorEastAsia"/>
          <w:lang w:eastAsia="zh-CN"/>
        </w:rPr>
        <w:t>full-electromagnetic simulations to analyze the power leakage from the TX panel to RX branches for both FR1 and FR2. These simulations investigate the isolation performance of an antenna design with a specific isolation enhancement structure. It showed that only physical separation between TX and RX panels does not provide sufficient isolation. Structures and materials to improve isolation are needed</w:t>
      </w:r>
      <w:r w:rsidR="003C3CCC">
        <w:rPr>
          <w:rFonts w:eastAsiaTheme="minorEastAsia"/>
          <w:lang w:eastAsia="zh-CN"/>
        </w:rPr>
        <w:t xml:space="preserve"> to achieve 80 dB isolation between </w:t>
      </w:r>
      <w:r w:rsidR="00DA023E">
        <w:rPr>
          <w:rFonts w:eastAsiaTheme="minorEastAsia"/>
          <w:lang w:eastAsia="zh-CN"/>
        </w:rPr>
        <w:t>panels.</w:t>
      </w:r>
      <w:r w:rsidRPr="00B25492">
        <w:rPr>
          <w:rFonts w:eastAsiaTheme="minorEastAsia"/>
          <w:lang w:eastAsia="zh-CN"/>
        </w:rPr>
        <w:t xml:space="preserve"> It also showed that antenna</w:t>
      </w:r>
      <w:r w:rsidR="008B715B">
        <w:rPr>
          <w:rFonts w:eastAsiaTheme="minorEastAsia"/>
          <w:lang w:eastAsia="zh-CN"/>
        </w:rPr>
        <w:t xml:space="preserve"> isolation</w:t>
      </w:r>
      <w:r w:rsidRPr="00B25492">
        <w:rPr>
          <w:rFonts w:eastAsiaTheme="minorEastAsia"/>
          <w:lang w:eastAsia="zh-CN"/>
        </w:rPr>
        <w:t xml:space="preserve"> performance highly depends on polarization, desired bandwidth and complexity of </w:t>
      </w:r>
      <w:r w:rsidR="008B715B">
        <w:rPr>
          <w:rFonts w:eastAsiaTheme="minorEastAsia"/>
          <w:lang w:eastAsia="zh-CN"/>
        </w:rPr>
        <w:t xml:space="preserve">the </w:t>
      </w:r>
      <w:r w:rsidRPr="00B25492">
        <w:rPr>
          <w:rFonts w:eastAsiaTheme="minorEastAsia"/>
          <w:lang w:eastAsia="zh-CN"/>
        </w:rPr>
        <w:t>combined structures. In addition, the achievable isolation can degrade ~10 dB depending on the beamforming over steering range of the antennas. Since for 3.5 GHz the best case is 70</w:t>
      </w:r>
      <w:r w:rsidR="006509BE">
        <w:rPr>
          <w:rFonts w:eastAsiaTheme="minorEastAsia"/>
          <w:lang w:eastAsia="zh-CN"/>
        </w:rPr>
        <w:t xml:space="preserve"> </w:t>
      </w:r>
      <w:r w:rsidRPr="00B25492">
        <w:rPr>
          <w:rFonts w:eastAsiaTheme="minorEastAsia"/>
          <w:lang w:eastAsia="zh-CN"/>
        </w:rPr>
        <w:t>dB antenna isolation and there can be 10</w:t>
      </w:r>
      <w:r w:rsidR="00BD3D87">
        <w:rPr>
          <w:rFonts w:eastAsiaTheme="minorEastAsia"/>
          <w:lang w:eastAsia="zh-CN"/>
        </w:rPr>
        <w:t xml:space="preserve"> </w:t>
      </w:r>
      <w:r w:rsidRPr="00B25492">
        <w:rPr>
          <w:rFonts w:eastAsiaTheme="minorEastAsia"/>
          <w:lang w:eastAsia="zh-CN"/>
        </w:rPr>
        <w:t>dB reduction depending on the direction, we assume 65</w:t>
      </w:r>
      <w:r w:rsidR="006509BE">
        <w:rPr>
          <w:rFonts w:eastAsiaTheme="minorEastAsia"/>
          <w:lang w:eastAsia="zh-CN"/>
        </w:rPr>
        <w:t xml:space="preserve"> </w:t>
      </w:r>
      <w:r w:rsidRPr="00B25492">
        <w:rPr>
          <w:rFonts w:eastAsiaTheme="minorEastAsia"/>
          <w:lang w:eastAsia="zh-CN"/>
        </w:rPr>
        <w:t>dB isolation for FR1</w:t>
      </w:r>
      <w:r w:rsidR="00363FE1">
        <w:rPr>
          <w:rFonts w:eastAsiaTheme="minorEastAsia"/>
          <w:lang w:eastAsia="zh-CN"/>
        </w:rPr>
        <w:t>.</w:t>
      </w:r>
    </w:p>
    <w:p w14:paraId="56A4BDD9" w14:textId="59BB239B" w:rsidR="002C7FF1" w:rsidRDefault="00811CD2" w:rsidP="002C7FF1">
      <w:pPr>
        <w:spacing w:before="120"/>
        <w:jc w:val="both"/>
        <w:rPr>
          <w:lang w:val="en-GB" w:eastAsia="ja-JP"/>
        </w:rPr>
      </w:pPr>
      <w:r>
        <w:rPr>
          <w:rFonts w:eastAsiaTheme="minorEastAsia"/>
          <w:lang w:eastAsia="zh-CN"/>
        </w:rPr>
        <w:t>F</w:t>
      </w:r>
      <w:r w:rsidR="002C7FF1">
        <w:rPr>
          <w:rFonts w:eastAsiaTheme="minorEastAsia"/>
          <w:lang w:eastAsia="zh-CN"/>
        </w:rPr>
        <w:t xml:space="preserve">urthermore, </w:t>
      </w:r>
      <w:r w:rsidR="002C7FF1">
        <w:rPr>
          <w:lang w:val="en-GB" w:eastAsia="ja-JP"/>
        </w:rPr>
        <w:t>i</w:t>
      </w:r>
      <w:r w:rsidR="00363FE1">
        <w:rPr>
          <w:lang w:val="en-GB" w:eastAsia="ja-JP"/>
        </w:rPr>
        <w:t>n RAN1 #122, the following proposal</w:t>
      </w:r>
      <w:r w:rsidR="00F34637">
        <w:rPr>
          <w:lang w:val="en-GB" w:eastAsia="ja-JP"/>
        </w:rPr>
        <w:t xml:space="preserve"> </w:t>
      </w:r>
      <w:r w:rsidR="00363FE1">
        <w:rPr>
          <w:lang w:val="en-GB" w:eastAsia="ja-JP"/>
        </w:rPr>
        <w:t>w</w:t>
      </w:r>
      <w:r w:rsidR="00F34637">
        <w:rPr>
          <w:lang w:val="en-GB" w:eastAsia="ja-JP"/>
        </w:rPr>
        <w:t>as discussed but not agreed for the antenna isolation and BS Tx power</w:t>
      </w:r>
      <w:r w:rsidR="00363FE1">
        <w:rPr>
          <w:lang w:val="en-GB" w:eastAsia="ja-JP"/>
        </w:rPr>
        <w:t>.</w:t>
      </w:r>
    </w:p>
    <w:p w14:paraId="17009B29" w14:textId="5693A7E9" w:rsidR="00595A72" w:rsidRPr="00B25492" w:rsidRDefault="001473F1" w:rsidP="00F47402">
      <w:pPr>
        <w:spacing w:before="120"/>
        <w:jc w:val="both"/>
        <w:rPr>
          <w:rFonts w:eastAsiaTheme="minorEastAsia"/>
          <w:lang w:eastAsia="zh-CN"/>
        </w:rPr>
      </w:pPr>
      <w:r w:rsidRPr="001473F1">
        <w:rPr>
          <w:rFonts w:eastAsiaTheme="minorEastAsia"/>
          <w:noProof/>
          <w:lang w:eastAsia="zh-CN"/>
        </w:rPr>
        <w:drawing>
          <wp:inline distT="0" distB="0" distL="0" distR="0" wp14:anchorId="799D7699" wp14:editId="638AB9F3">
            <wp:extent cx="6120765" cy="2204085"/>
            <wp:effectExtent l="0" t="0" r="0" b="5715"/>
            <wp:docPr id="2617246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24631" name="Picture 1" descr="A screenshot of a computer&#10;&#10;AI-generated content may be incorrect."/>
                    <pic:cNvPicPr/>
                  </pic:nvPicPr>
                  <pic:blipFill>
                    <a:blip r:embed="rId13"/>
                    <a:stretch>
                      <a:fillRect/>
                    </a:stretch>
                  </pic:blipFill>
                  <pic:spPr>
                    <a:xfrm>
                      <a:off x="0" y="0"/>
                      <a:ext cx="6120765" cy="2204085"/>
                    </a:xfrm>
                    <a:prstGeom prst="rect">
                      <a:avLst/>
                    </a:prstGeom>
                  </pic:spPr>
                </pic:pic>
              </a:graphicData>
            </a:graphic>
          </wp:inline>
        </w:drawing>
      </w:r>
    </w:p>
    <w:p w14:paraId="150ED734" w14:textId="46090A93" w:rsidR="00CF45DE" w:rsidRPr="00B25492" w:rsidRDefault="00DC58A6" w:rsidP="002C7FF1">
      <w:pPr>
        <w:spacing w:before="120"/>
        <w:jc w:val="both"/>
        <w:rPr>
          <w:rFonts w:eastAsiaTheme="minorEastAsia"/>
          <w:lang w:eastAsia="zh-CN"/>
        </w:rPr>
      </w:pPr>
      <w:r w:rsidRPr="00DC58A6">
        <w:rPr>
          <w:rFonts w:eastAsiaTheme="minorEastAsia"/>
          <w:lang w:eastAsia="zh-CN"/>
        </w:rPr>
        <w:t xml:space="preserve">As shown in the table, the maximum Tx power </w:t>
      </w:r>
      <w:r w:rsidR="00A7463F">
        <w:rPr>
          <w:rFonts w:eastAsiaTheme="minorEastAsia"/>
          <w:lang w:eastAsia="zh-CN"/>
        </w:rPr>
        <w:t xml:space="preserve">of the BS is </w:t>
      </w:r>
      <w:r w:rsidRPr="00DC58A6">
        <w:rPr>
          <w:rFonts w:eastAsiaTheme="minorEastAsia"/>
          <w:lang w:eastAsia="zh-CN"/>
        </w:rPr>
        <w:t xml:space="preserve">estimated as </w:t>
      </w:r>
      <w:proofErr w:type="spellStart"/>
      <w:r w:rsidRPr="00DC58A6">
        <w:rPr>
          <w:rFonts w:eastAsiaTheme="minorEastAsia"/>
          <w:lang w:eastAsia="zh-CN"/>
        </w:rPr>
        <w:t>BS_maxpower</w:t>
      </w:r>
      <w:proofErr w:type="spellEnd"/>
      <w:r w:rsidRPr="00DC58A6">
        <w:rPr>
          <w:rFonts w:eastAsiaTheme="minorEastAsia"/>
          <w:lang w:eastAsia="zh-CN"/>
        </w:rPr>
        <w:t xml:space="preserve"> = BS Rx saturation power + Antenna Isolation. This applies to CP-OFDM</w:t>
      </w:r>
      <w:r w:rsidR="00A7463F">
        <w:rPr>
          <w:rFonts w:eastAsiaTheme="minorEastAsia"/>
          <w:lang w:eastAsia="zh-CN"/>
        </w:rPr>
        <w:t xml:space="preserve"> waveform</w:t>
      </w:r>
      <w:r w:rsidRPr="00DC58A6">
        <w:rPr>
          <w:rFonts w:eastAsiaTheme="minorEastAsia"/>
          <w:lang w:eastAsia="zh-CN"/>
        </w:rPr>
        <w:t xml:space="preserve"> when Tx and Rx operate simultaneously. Based on prior discussion, </w:t>
      </w:r>
      <w:r w:rsidR="005A115B">
        <w:rPr>
          <w:rFonts w:eastAsiaTheme="minorEastAsia"/>
          <w:lang w:eastAsia="zh-CN"/>
        </w:rPr>
        <w:t xml:space="preserve">we think that </w:t>
      </w:r>
      <w:r w:rsidRPr="00DC58A6">
        <w:rPr>
          <w:rFonts w:eastAsiaTheme="minorEastAsia"/>
          <w:lang w:eastAsia="zh-CN"/>
        </w:rPr>
        <w:t>80 dB is optimal antenna isolation</w:t>
      </w:r>
      <w:r w:rsidR="005A115B">
        <w:rPr>
          <w:rFonts w:eastAsiaTheme="minorEastAsia"/>
          <w:lang w:eastAsia="zh-CN"/>
        </w:rPr>
        <w:t>. T</w:t>
      </w:r>
      <w:r w:rsidRPr="00DC58A6">
        <w:rPr>
          <w:rFonts w:eastAsiaTheme="minorEastAsia"/>
          <w:lang w:eastAsia="zh-CN"/>
        </w:rPr>
        <w:t xml:space="preserve">herefore, 65 dB and its corresponding Tx power are proposed as the </w:t>
      </w:r>
      <w:r>
        <w:rPr>
          <w:rFonts w:eastAsiaTheme="minorEastAsia"/>
          <w:lang w:eastAsia="zh-CN"/>
        </w:rPr>
        <w:t xml:space="preserve">baseline for </w:t>
      </w:r>
      <w:r w:rsidRPr="00DC58A6">
        <w:rPr>
          <w:rFonts w:eastAsiaTheme="minorEastAsia"/>
          <w:lang w:eastAsia="zh-CN"/>
        </w:rPr>
        <w:t>evaluation</w:t>
      </w:r>
      <w:r>
        <w:rPr>
          <w:rFonts w:eastAsiaTheme="minorEastAsia"/>
          <w:lang w:eastAsia="zh-CN"/>
        </w:rPr>
        <w:t xml:space="preserve">s. </w:t>
      </w:r>
      <w:r w:rsidR="00BA3D33">
        <w:rPr>
          <w:rFonts w:eastAsia="DengXian" w:cs="Arial"/>
          <w:color w:val="000000" w:themeColor="text1"/>
          <w:szCs w:val="20"/>
        </w:rPr>
        <w:t xml:space="preserve"> </w:t>
      </w:r>
      <w:r w:rsidR="00BA149B">
        <w:rPr>
          <w:rFonts w:eastAsia="DengXian" w:cs="Arial"/>
          <w:color w:val="000000" w:themeColor="text1"/>
          <w:szCs w:val="20"/>
        </w:rPr>
        <w:t xml:space="preserve"> </w:t>
      </w:r>
    </w:p>
    <w:p w14:paraId="37D4E972" w14:textId="1A7EAC7C" w:rsidR="00F47402" w:rsidRPr="00876036" w:rsidRDefault="00F47402" w:rsidP="00F47402">
      <w:pPr>
        <w:pStyle w:val="Proposal"/>
      </w:pPr>
      <w:bookmarkStart w:id="56" w:name="_Toc210396479"/>
      <w:r w:rsidRPr="00876036">
        <w:t>RAN1 to a</w:t>
      </w:r>
      <w:r w:rsidR="00022F63">
        <w:t>gree</w:t>
      </w:r>
      <w:r w:rsidRPr="00876036">
        <w:t xml:space="preserve"> </w:t>
      </w:r>
      <w:r w:rsidR="00B32633">
        <w:t>Option 1 (</w:t>
      </w:r>
      <w:r w:rsidRPr="00876036">
        <w:t>65</w:t>
      </w:r>
      <w:r w:rsidR="00727EB1">
        <w:t xml:space="preserve"> </w:t>
      </w:r>
      <w:r w:rsidRPr="00876036">
        <w:t xml:space="preserve">dB antenna isolation between </w:t>
      </w:r>
      <w:r w:rsidR="00BB1E77">
        <w:t xml:space="preserve">AEs of </w:t>
      </w:r>
      <w:r w:rsidRPr="00876036">
        <w:t>sensing Tx and Rx panels</w:t>
      </w:r>
      <w:r w:rsidR="00022F63">
        <w:t xml:space="preserve"> </w:t>
      </w:r>
      <w:r w:rsidR="00B32633">
        <w:t xml:space="preserve">and 37 dBm BS max Tx power) </w:t>
      </w:r>
      <w:r w:rsidR="00022F63">
        <w:t xml:space="preserve">as the baseline for </w:t>
      </w:r>
      <w:r w:rsidR="00B32633">
        <w:t xml:space="preserve">NR ISAC </w:t>
      </w:r>
      <w:r w:rsidR="00022F63">
        <w:t>evaluations</w:t>
      </w:r>
      <w:r w:rsidR="00CB3A0A">
        <w:t xml:space="preserve">, </w:t>
      </w:r>
      <w:r w:rsidR="008D3C73">
        <w:t xml:space="preserve">with </w:t>
      </w:r>
      <w:r w:rsidR="00CF45DE">
        <w:t xml:space="preserve">Option 2 </w:t>
      </w:r>
      <w:r w:rsidR="008D3C73">
        <w:t>as optional</w:t>
      </w:r>
      <w:r w:rsidR="00CF45DE">
        <w:t>.</w:t>
      </w:r>
      <w:bookmarkEnd w:id="56"/>
      <w:r w:rsidR="00CF45DE">
        <w:t xml:space="preserve"> </w:t>
      </w:r>
    </w:p>
    <w:p w14:paraId="5EBCB5DC" w14:textId="50E0399A" w:rsidR="00811CD2" w:rsidRDefault="008D3C73" w:rsidP="00F55522">
      <w:pPr>
        <w:jc w:val="both"/>
      </w:pPr>
      <w:r>
        <w:t xml:space="preserve">In addition, regarding the text “Otherwise, max BS Tx power is 56 dBm”, we think that this </w:t>
      </w:r>
      <w:r w:rsidR="00595DBA" w:rsidRPr="00595DBA">
        <w:t xml:space="preserve">refers to the </w:t>
      </w:r>
      <w:r>
        <w:t>short</w:t>
      </w:r>
      <w:r w:rsidR="00595DBA" w:rsidRPr="00595DBA">
        <w:t>-</w:t>
      </w:r>
      <w:r>
        <w:t xml:space="preserve">pulse </w:t>
      </w:r>
      <w:r w:rsidR="00BE011D">
        <w:t xml:space="preserve">waveform </w:t>
      </w:r>
      <w:r w:rsidR="00595DBA" w:rsidRPr="00595DBA">
        <w:t>case,</w:t>
      </w:r>
      <w:r w:rsidR="00BE011D">
        <w:t xml:space="preserve"> where Tx and Rx do not operate simultaneously.</w:t>
      </w:r>
      <w:r w:rsidR="00015E4E">
        <w:t xml:space="preserve"> </w:t>
      </w:r>
      <w:r w:rsidR="009C536A">
        <w:t>As discussed</w:t>
      </w:r>
      <w:r w:rsidR="00B15049">
        <w:t xml:space="preserve"> in Section </w:t>
      </w:r>
      <w:r w:rsidR="00B15049">
        <w:fldChar w:fldCharType="begin"/>
      </w:r>
      <w:r w:rsidR="00B15049">
        <w:instrText xml:space="preserve"> REF _Ref210095574 \r \h </w:instrText>
      </w:r>
      <w:r w:rsidR="00B15049">
        <w:fldChar w:fldCharType="separate"/>
      </w:r>
      <w:r w:rsidR="001C784C">
        <w:t>3.2</w:t>
      </w:r>
      <w:r w:rsidR="00B15049">
        <w:fldChar w:fldCharType="end"/>
      </w:r>
      <w:r w:rsidR="00B6544B">
        <w:t xml:space="preserve">, short pulse would require </w:t>
      </w:r>
      <w:r w:rsidR="009C536A">
        <w:t>different</w:t>
      </w:r>
      <w:r w:rsidR="00B6544B">
        <w:t xml:space="preserve"> impairment modelling</w:t>
      </w:r>
      <w:r w:rsidR="00791000">
        <w:t xml:space="preserve"> and </w:t>
      </w:r>
      <w:r w:rsidR="007F7C9A">
        <w:t xml:space="preserve">is </w:t>
      </w:r>
      <w:r w:rsidR="004A7E4D">
        <w:t xml:space="preserve">therefore </w:t>
      </w:r>
      <w:r w:rsidR="007F7C9A">
        <w:t xml:space="preserve">not well aligned </w:t>
      </w:r>
      <w:r w:rsidR="004A7E4D">
        <w:t xml:space="preserve">with the assumptions </w:t>
      </w:r>
      <w:r w:rsidR="007F7C9A">
        <w:t>in the table</w:t>
      </w:r>
      <w:r w:rsidR="00255BE1">
        <w:t xml:space="preserve"> that focuses on simultaneous Tx/Rx operation</w:t>
      </w:r>
      <w:r w:rsidR="002435E1">
        <w:t>. H</w:t>
      </w:r>
      <w:r w:rsidR="00791000">
        <w:t>ence</w:t>
      </w:r>
      <w:r w:rsidR="00C40A82">
        <w:t>,</w:t>
      </w:r>
      <w:r w:rsidR="00791000">
        <w:t xml:space="preserve"> we </w:t>
      </w:r>
      <w:r w:rsidR="007F7C9A">
        <w:t>propose</w:t>
      </w:r>
      <w:r w:rsidR="00791000">
        <w:t xml:space="preserve"> the following. </w:t>
      </w:r>
    </w:p>
    <w:p w14:paraId="036A2834" w14:textId="6D8D6D52" w:rsidR="00791000" w:rsidRPr="00876036" w:rsidRDefault="007F7C9A" w:rsidP="00F55522">
      <w:pPr>
        <w:pStyle w:val="Proposal"/>
      </w:pPr>
      <w:bookmarkStart w:id="57" w:name="_Toc210396480"/>
      <w:r>
        <w:t xml:space="preserve">Delete </w:t>
      </w:r>
      <w:r w:rsidR="002435E1">
        <w:t>“Otherwise, max BS Tx power is 56 dBm” from FL proposal 6.4-1rev1</w:t>
      </w:r>
      <w:r w:rsidR="00D25F83">
        <w:t xml:space="preserve"> in R1-2506480.</w:t>
      </w:r>
      <w:bookmarkEnd w:id="57"/>
    </w:p>
    <w:p w14:paraId="5273F399" w14:textId="1AF68165" w:rsidR="000E767F" w:rsidRDefault="00D25F83" w:rsidP="00F205B4">
      <w:pPr>
        <w:jc w:val="both"/>
      </w:pPr>
      <w:r>
        <w:t>F</w:t>
      </w:r>
      <w:r w:rsidR="00AC351C">
        <w:t>urthermore, r</w:t>
      </w:r>
      <w:r w:rsidR="000E767F">
        <w:t xml:space="preserve">egarding interference modelling, the following was proposed in RAN1 </w:t>
      </w:r>
      <w:r w:rsidR="00210FB4">
        <w:t>#122 but</w:t>
      </w:r>
      <w:r w:rsidR="000E767F">
        <w:t xml:space="preserve"> not agreed. </w:t>
      </w:r>
    </w:p>
    <w:p w14:paraId="2B239A11" w14:textId="7DCECC0A" w:rsidR="000E767F" w:rsidRDefault="00306C36" w:rsidP="00F205B4">
      <w:pPr>
        <w:jc w:val="both"/>
      </w:pPr>
      <w:r w:rsidRPr="00306C36">
        <w:rPr>
          <w:noProof/>
        </w:rPr>
        <w:lastRenderedPageBreak/>
        <w:t xml:space="preserve"> </w:t>
      </w:r>
      <w:r w:rsidRPr="00306C36">
        <w:rPr>
          <w:noProof/>
        </w:rPr>
        <w:drawing>
          <wp:inline distT="0" distB="0" distL="0" distR="0" wp14:anchorId="0FBE6F27" wp14:editId="3808644A">
            <wp:extent cx="6120765" cy="2785110"/>
            <wp:effectExtent l="0" t="0" r="0" b="0"/>
            <wp:docPr id="198471400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714007" name="Picture 1" descr="A screenshot of a computer&#10;&#10;AI-generated content may be incorrect."/>
                    <pic:cNvPicPr/>
                  </pic:nvPicPr>
                  <pic:blipFill>
                    <a:blip r:embed="rId14"/>
                    <a:stretch>
                      <a:fillRect/>
                    </a:stretch>
                  </pic:blipFill>
                  <pic:spPr>
                    <a:xfrm>
                      <a:off x="0" y="0"/>
                      <a:ext cx="6120765" cy="2785110"/>
                    </a:xfrm>
                    <a:prstGeom prst="rect">
                      <a:avLst/>
                    </a:prstGeom>
                  </pic:spPr>
                </pic:pic>
              </a:graphicData>
            </a:graphic>
          </wp:inline>
        </w:drawing>
      </w:r>
    </w:p>
    <w:p w14:paraId="4BD16D8D" w14:textId="4F6EBC1C" w:rsidR="00F47402" w:rsidRPr="00876036" w:rsidRDefault="00FD73A8" w:rsidP="00F205B4">
      <w:pPr>
        <w:jc w:val="both"/>
      </w:pPr>
      <w:r>
        <w:t>The</w:t>
      </w:r>
      <w:r w:rsidR="00F205B4">
        <w:t xml:space="preserve"> assumption </w:t>
      </w:r>
      <w:r w:rsidR="004B7822">
        <w:t xml:space="preserve">in the proposal </w:t>
      </w:r>
      <w:r w:rsidR="00F205B4">
        <w:t>is that only one sector is active at any given time</w:t>
      </w:r>
      <w:r w:rsidR="004B7822">
        <w:t xml:space="preserve"> while other sectors are muted and </w:t>
      </w:r>
      <w:r w:rsidR="00712E3A">
        <w:t>Time Division Multiplexing</w:t>
      </w:r>
      <w:r w:rsidR="00F205B4">
        <w:t xml:space="preserve"> </w:t>
      </w:r>
      <w:r w:rsidR="00712E3A">
        <w:t>(</w:t>
      </w:r>
      <w:r w:rsidR="000E767F">
        <w:t>TDM</w:t>
      </w:r>
      <w:r w:rsidR="00712E3A">
        <w:t>)</w:t>
      </w:r>
      <w:r w:rsidR="00F205B4">
        <w:t xml:space="preserve"> </w:t>
      </w:r>
      <w:r w:rsidR="73DB01C5">
        <w:t xml:space="preserve">between sectors </w:t>
      </w:r>
      <w:r w:rsidR="00C9479B">
        <w:t xml:space="preserve">is done </w:t>
      </w:r>
      <w:r w:rsidR="00F205B4">
        <w:t xml:space="preserve">for sensing with no </w:t>
      </w:r>
      <w:r w:rsidR="00FE1277">
        <w:t xml:space="preserve">inter-sector </w:t>
      </w:r>
      <w:r w:rsidR="00F205B4">
        <w:t>interference.</w:t>
      </w:r>
      <w:r w:rsidR="000E767F">
        <w:t xml:space="preserve"> </w:t>
      </w:r>
      <w:r w:rsidR="00F205B4">
        <w:t>A similar approach can be applied to inter-site interference</w:t>
      </w:r>
      <w:r w:rsidR="00D84457">
        <w:t xml:space="preserve"> where other sites are assumed to be “muted”</w:t>
      </w:r>
      <w:r w:rsidR="00F205B4">
        <w:t xml:space="preserve">. However, in this case, </w:t>
      </w:r>
      <w:r w:rsidR="000E767F">
        <w:t xml:space="preserve">it </w:t>
      </w:r>
      <w:r w:rsidR="00F205B4">
        <w:t>require</w:t>
      </w:r>
      <w:r w:rsidR="000E767F">
        <w:t>s</w:t>
      </w:r>
      <w:r w:rsidR="00F205B4">
        <w:t xml:space="preserve"> assuming coordination between sites</w:t>
      </w:r>
      <w:r w:rsidR="000E767F">
        <w:t xml:space="preserve">, </w:t>
      </w:r>
      <w:r w:rsidR="00F205B4">
        <w:t>an assumption that is not permitted under the current SID</w:t>
      </w:r>
      <w:r w:rsidR="001D322D">
        <w:t xml:space="preserve">. </w:t>
      </w:r>
      <w:r w:rsidR="00C9479B">
        <w:t xml:space="preserve">However, other </w:t>
      </w:r>
      <w:r w:rsidR="007B1F4B">
        <w:t>interferences</w:t>
      </w:r>
      <w:r w:rsidR="00C9479B">
        <w:t xml:space="preserve"> that are not modelled should also be listed in the FL proposal. </w:t>
      </w:r>
      <w:r w:rsidR="001D322D">
        <w:t xml:space="preserve"> </w:t>
      </w:r>
    </w:p>
    <w:p w14:paraId="711420BC" w14:textId="2DA22313" w:rsidR="00200027" w:rsidRDefault="00F9219A" w:rsidP="00F55522">
      <w:pPr>
        <w:jc w:val="both"/>
      </w:pPr>
      <w:r>
        <w:t>Add</w:t>
      </w:r>
      <w:r w:rsidR="00DE3DD4">
        <w:t xml:space="preserve"> </w:t>
      </w:r>
      <w:r w:rsidR="00516F3C">
        <w:t>that</w:t>
      </w:r>
      <w:r w:rsidR="00F47402" w:rsidRPr="00876036">
        <w:rPr>
          <w:rFonts w:hint="eastAsia"/>
        </w:rPr>
        <w:t xml:space="preserve"> interference between communication and sensing</w:t>
      </w:r>
      <w:r w:rsidR="00DE3DD4">
        <w:t xml:space="preserve"> </w:t>
      </w:r>
      <w:r w:rsidR="00F47402" w:rsidRPr="00876036">
        <w:t>and a</w:t>
      </w:r>
      <w:r w:rsidR="00F47402" w:rsidRPr="00876036">
        <w:rPr>
          <w:rFonts w:cs="Arial"/>
        </w:rPr>
        <w:t>djacent channel interference</w:t>
      </w:r>
      <w:r w:rsidR="00DE3DD4">
        <w:rPr>
          <w:rFonts w:cs="Arial"/>
        </w:rPr>
        <w:t xml:space="preserve"> are</w:t>
      </w:r>
      <w:r w:rsidR="00E629BF">
        <w:rPr>
          <w:rFonts w:cs="Arial"/>
        </w:rPr>
        <w:t xml:space="preserve"> also</w:t>
      </w:r>
      <w:r w:rsidR="00DE3DD4">
        <w:rPr>
          <w:rFonts w:cs="Arial"/>
        </w:rPr>
        <w:t xml:space="preserve"> not modelled </w:t>
      </w:r>
      <w:r w:rsidR="00E629BF">
        <w:rPr>
          <w:rFonts w:cs="Arial"/>
        </w:rPr>
        <w:t xml:space="preserve">in addition to the </w:t>
      </w:r>
      <w:r w:rsidR="009B7003">
        <w:rPr>
          <w:rFonts w:cs="Arial"/>
        </w:rPr>
        <w:t xml:space="preserve">co-site inter-sector interference and inter-site interference </w:t>
      </w:r>
      <w:r w:rsidR="00C9479B">
        <w:rPr>
          <w:rFonts w:cs="Arial"/>
        </w:rPr>
        <w:t xml:space="preserve">in </w:t>
      </w:r>
      <w:r w:rsidR="00C9479B">
        <w:t>FL proposal 6.4-2rev1 from R1-2506480.</w:t>
      </w:r>
      <w:r w:rsidR="002D6DF8">
        <w:t xml:space="preserve">Relying only on TDM multiplexing between sectors and sites to avoid interference </w:t>
      </w:r>
      <w:r w:rsidR="00051F5F">
        <w:t xml:space="preserve">would lead to very high overhead in real systems and is therefore unpractical. Performance numbers obtained under these assumptions must therefore be considered highly optimistic and as an upper </w:t>
      </w:r>
      <w:r w:rsidR="00701AC3">
        <w:t xml:space="preserve">bound </w:t>
      </w:r>
      <w:r w:rsidR="00051F5F">
        <w:t xml:space="preserve">of real-word performance. </w:t>
      </w:r>
    </w:p>
    <w:p w14:paraId="3562F54E" w14:textId="39E9A943" w:rsidR="00051F5F" w:rsidRDefault="00051F5F" w:rsidP="00701AC3">
      <w:pPr>
        <w:pStyle w:val="Observation"/>
      </w:pPr>
      <w:bookmarkStart w:id="58" w:name="_Toc210396455"/>
      <w:r w:rsidRPr="00876036">
        <w:rPr>
          <w:rFonts w:hint="eastAsia"/>
        </w:rPr>
        <w:t xml:space="preserve">If </w:t>
      </w:r>
      <w:r w:rsidRPr="00876036">
        <w:t xml:space="preserve">no </w:t>
      </w:r>
      <w:r w:rsidR="00701AC3">
        <w:t>inter-sector or inter-site</w:t>
      </w:r>
      <w:r>
        <w:t xml:space="preserve"> interference is considered</w:t>
      </w:r>
      <w:r w:rsidRPr="00876036">
        <w:rPr>
          <w:rFonts w:hint="eastAsia"/>
        </w:rPr>
        <w:t xml:space="preserve">, the sensing evaluation results </w:t>
      </w:r>
      <w:r>
        <w:t>constitute an</w:t>
      </w:r>
      <w:r w:rsidRPr="00876036">
        <w:rPr>
          <w:rFonts w:hint="eastAsia"/>
        </w:rPr>
        <w:t xml:space="preserve"> upper bound </w:t>
      </w:r>
      <w:r>
        <w:t>on performance</w:t>
      </w:r>
      <w:r w:rsidRPr="00876036">
        <w:rPr>
          <w:rFonts w:hint="eastAsia"/>
        </w:rPr>
        <w:t>.</w:t>
      </w:r>
      <w:bookmarkEnd w:id="58"/>
    </w:p>
    <w:p w14:paraId="55DA01E6" w14:textId="002923D8" w:rsidR="000E6E9E" w:rsidRDefault="001D415F" w:rsidP="000E6E9E">
      <w:pPr>
        <w:jc w:val="both"/>
      </w:pPr>
      <w:r>
        <w:t>Regarding the BS Tx noise modelling, we think that it</w:t>
      </w:r>
      <w:r w:rsidR="000E6E9E">
        <w:t xml:space="preserve"> is important to address not only Tx noise leakage but also the various non-linearities in the transmit chain, as these significantly influence the self-interference cancellation performance. This should include accurate </w:t>
      </w:r>
      <w:r w:rsidR="00B56927">
        <w:t xml:space="preserve">net </w:t>
      </w:r>
      <w:proofErr w:type="gramStart"/>
      <w:r w:rsidR="00B56927">
        <w:t>effect</w:t>
      </w:r>
      <w:proofErr w:type="gramEnd"/>
      <w:r w:rsidR="00B56927">
        <w:t xml:space="preserve"> </w:t>
      </w:r>
      <w:r w:rsidR="006A1BED">
        <w:t xml:space="preserve">of </w:t>
      </w:r>
      <w:r w:rsidR="000E6E9E">
        <w:t>Power Amplifier (PA) modeling incorporating Crest Factor Reduction (CFR) and Digital Pre-Distortion (DPD) effects.</w:t>
      </w:r>
      <w:r w:rsidR="00072792">
        <w:t xml:space="preserve"> </w:t>
      </w:r>
    </w:p>
    <w:p w14:paraId="05BCEE8C" w14:textId="6C7E5986" w:rsidR="00BB5EE6" w:rsidRDefault="000E6E9E" w:rsidP="000E6E9E">
      <w:pPr>
        <w:jc w:val="both"/>
      </w:pPr>
      <w:r>
        <w:t>Under the baseline assumption of simultaneous operation of Tx and Rx panels, self-interference is primarily dominated by signal leakage. While PAs do generate noise, this noise is typically negligible compared to signal leakage, making it reasonable to ignore Tx noise in such scenarios. However, in cases where short-pulse operation is employed, meaning the Tx chain transmits intermittently and shuts down in between pulses, the transmitter can still produce residual noise during off periods. This noise can leak into the Rx chain and dominate the self-interference contribution. In such scenarios, Tx noise must be modeled accurately to reflect its true impact.</w:t>
      </w:r>
    </w:p>
    <w:p w14:paraId="206E096B" w14:textId="7474F81C" w:rsidR="003E55C8" w:rsidRDefault="008B79F0" w:rsidP="00F55522">
      <w:pPr>
        <w:pStyle w:val="Observation"/>
      </w:pPr>
      <w:bookmarkStart w:id="59" w:name="_Toc210396456"/>
      <w:r>
        <w:t xml:space="preserve">When Tx and Rx operate simultaneously in a full duplex mode, self-interference is </w:t>
      </w:r>
      <w:r w:rsidR="007F6751">
        <w:t>dominated by the signal leakage</w:t>
      </w:r>
      <w:r w:rsidR="000C106A">
        <w:t>,</w:t>
      </w:r>
      <w:r w:rsidR="007F6751">
        <w:t xml:space="preserve"> and </w:t>
      </w:r>
      <w:r w:rsidR="000C106A">
        <w:t>the Tx noise impact may be ignored. However, for short pulse signal, since there is no simultaneous operation, the SI is dominated by the Tx noise.</w:t>
      </w:r>
      <w:bookmarkEnd w:id="59"/>
      <w:r w:rsidR="000C106A">
        <w:t xml:space="preserve"> </w:t>
      </w:r>
    </w:p>
    <w:p w14:paraId="1322DD20" w14:textId="0132E07D" w:rsidR="00C23E8F" w:rsidRDefault="001C5039" w:rsidP="00F55522">
      <w:pPr>
        <w:pStyle w:val="Proposal"/>
      </w:pPr>
      <w:bookmarkStart w:id="60" w:name="_Toc210396481"/>
      <w:r>
        <w:t>RAN1</w:t>
      </w:r>
      <w:r w:rsidR="000B31A8">
        <w:t xml:space="preserve"> </w:t>
      </w:r>
      <w:r>
        <w:t xml:space="preserve">agrees that interested companies may </w:t>
      </w:r>
      <w:r w:rsidR="00234E0E">
        <w:t>consider</w:t>
      </w:r>
      <w:r w:rsidR="000B31A8">
        <w:t xml:space="preserve"> </w:t>
      </w:r>
      <w:r w:rsidR="00010B1B">
        <w:t>modelling</w:t>
      </w:r>
      <w:r w:rsidR="00F27E2C">
        <w:t xml:space="preserve"> </w:t>
      </w:r>
      <w:bookmarkStart w:id="61" w:name="_Toc127537997"/>
      <w:r w:rsidR="000B31A8">
        <w:t xml:space="preserve">self-interference accounting for realistic non-linearities in the </w:t>
      </w:r>
      <w:proofErr w:type="spellStart"/>
      <w:r w:rsidR="000B31A8">
        <w:t>gNB</w:t>
      </w:r>
      <w:proofErr w:type="spellEnd"/>
      <w:r w:rsidR="000B31A8">
        <w:t xml:space="preserve"> transmit and receive chains</w:t>
      </w:r>
      <w:bookmarkEnd w:id="61"/>
      <w:r w:rsidR="00A2398C">
        <w:t xml:space="preserve"> including Tx noise leakage</w:t>
      </w:r>
      <w:r w:rsidR="003E55C8">
        <w:t>.</w:t>
      </w:r>
      <w:bookmarkEnd w:id="60"/>
      <w:r w:rsidR="003E55C8">
        <w:t xml:space="preserve"> </w:t>
      </w:r>
    </w:p>
    <w:p w14:paraId="12322A51" w14:textId="3620EAB7" w:rsidR="00304CDE" w:rsidRPr="00DF7223" w:rsidRDefault="00304CDE" w:rsidP="00F55522">
      <w:pPr>
        <w:pStyle w:val="Heading2"/>
        <w:numPr>
          <w:ilvl w:val="0"/>
          <w:numId w:val="70"/>
        </w:numPr>
      </w:pPr>
      <w:r w:rsidRPr="00DF7223">
        <w:lastRenderedPageBreak/>
        <w:t>Reference signals</w:t>
      </w:r>
      <w:r w:rsidR="00D103E6">
        <w:t xml:space="preserve"> </w:t>
      </w:r>
    </w:p>
    <w:p w14:paraId="298E2C89" w14:textId="4C597B32" w:rsidR="00304CDE" w:rsidRPr="00A3472E" w:rsidRDefault="00304CDE" w:rsidP="00304CDE">
      <w:pPr>
        <w:spacing w:before="120"/>
        <w:jc w:val="both"/>
        <w:rPr>
          <w:rFonts w:eastAsiaTheme="minorEastAsia"/>
          <w:lang w:eastAsia="zh-CN"/>
        </w:rPr>
      </w:pPr>
      <w:r w:rsidRPr="00036E7B">
        <w:rPr>
          <w:rFonts w:eastAsiaTheme="minorEastAsia"/>
          <w:lang w:eastAsia="zh-CN"/>
        </w:rPr>
        <w:t>During RAN1#</w:t>
      </w:r>
      <w:r>
        <w:rPr>
          <w:rFonts w:eastAsiaTheme="minorEastAsia"/>
          <w:lang w:eastAsia="zh-CN"/>
        </w:rPr>
        <w:t xml:space="preserve">122, the FL summary captured the preferences for reference signals to be evaluated. </w:t>
      </w:r>
      <w:proofErr w:type="gramStart"/>
      <w:r>
        <w:rPr>
          <w:rFonts w:eastAsiaTheme="minorEastAsia"/>
          <w:lang w:eastAsia="zh-CN"/>
        </w:rPr>
        <w:t>A majority of</w:t>
      </w:r>
      <w:proofErr w:type="gramEnd"/>
      <w:r>
        <w:rPr>
          <w:rFonts w:eastAsiaTheme="minorEastAsia"/>
          <w:lang w:eastAsia="zh-CN"/>
        </w:rPr>
        <w:t xml:space="preserve"> </w:t>
      </w:r>
      <w:r w:rsidR="00F41C4B">
        <w:rPr>
          <w:rFonts w:eastAsiaTheme="minorEastAsia"/>
          <w:lang w:eastAsia="zh-CN"/>
        </w:rPr>
        <w:t>the</w:t>
      </w:r>
      <w:r>
        <w:rPr>
          <w:rFonts w:eastAsiaTheme="minorEastAsia"/>
          <w:lang w:eastAsia="zh-CN"/>
        </w:rPr>
        <w:t xml:space="preserve"> contributions supported CSI-RS and DL-PRS among the existing NR waveforms. We note that a</w:t>
      </w:r>
      <w:r w:rsidRPr="00A3472E">
        <w:rPr>
          <w:rFonts w:eastAsiaTheme="minorEastAsia"/>
          <w:lang w:eastAsia="zh-CN"/>
        </w:rPr>
        <w:t xml:space="preserve">ccording to the </w:t>
      </w:r>
      <w:r w:rsidRPr="00A3472E">
        <w:rPr>
          <w:rFonts w:eastAsiaTheme="minorEastAsia" w:hint="eastAsia"/>
          <w:lang w:eastAsia="zh-CN"/>
        </w:rPr>
        <w:t>SID</w:t>
      </w:r>
      <w:r w:rsidRPr="00A3472E">
        <w:rPr>
          <w:rFonts w:eastAsiaTheme="minorEastAsia"/>
          <w:lang w:eastAsia="zh-CN"/>
        </w:rPr>
        <w:t xml:space="preserve">, existing </w:t>
      </w:r>
      <w:r w:rsidRPr="00A3472E">
        <w:rPr>
          <w:rFonts w:eastAsiaTheme="minorEastAsia" w:hint="eastAsia"/>
          <w:lang w:eastAsia="zh-CN"/>
        </w:rPr>
        <w:t xml:space="preserve">DL NR </w:t>
      </w:r>
      <w:r w:rsidRPr="00A3472E">
        <w:rPr>
          <w:rFonts w:eastAsiaTheme="minorEastAsia"/>
          <w:lang w:eastAsia="zh-CN"/>
        </w:rPr>
        <w:t xml:space="preserve">waveform </w:t>
      </w:r>
      <w:r w:rsidRPr="00A3472E">
        <w:t xml:space="preserve">and DL NR </w:t>
      </w:r>
      <w:r w:rsidRPr="00A3472E">
        <w:rPr>
          <w:rFonts w:eastAsiaTheme="minorEastAsia"/>
          <w:lang w:eastAsia="zh-CN"/>
        </w:rPr>
        <w:t xml:space="preserve">reference signals are </w:t>
      </w:r>
      <w:r w:rsidRPr="00A3472E">
        <w:rPr>
          <w:rFonts w:eastAsiaTheme="minorEastAsia" w:hint="eastAsia"/>
          <w:lang w:eastAsia="zh-CN"/>
        </w:rPr>
        <w:t xml:space="preserve">the </w:t>
      </w:r>
      <w:r w:rsidRPr="00A3472E">
        <w:rPr>
          <w:rFonts w:eastAsiaTheme="minorEastAsia"/>
          <w:lang w:eastAsia="zh-CN"/>
        </w:rPr>
        <w:t xml:space="preserve">baseline </w:t>
      </w:r>
      <w:r w:rsidRPr="00A3472E">
        <w:rPr>
          <w:rFonts w:eastAsiaTheme="minorEastAsia" w:hint="eastAsia"/>
          <w:lang w:eastAsia="zh-CN"/>
        </w:rPr>
        <w:t>for RAN1 evaluation.</w:t>
      </w:r>
      <w:r w:rsidRPr="00A3472E">
        <w:rPr>
          <w:rFonts w:eastAsiaTheme="minorEastAsia"/>
          <w:lang w:eastAsia="zh-CN"/>
        </w:rPr>
        <w:t xml:space="preserve"> </w:t>
      </w:r>
      <w:r>
        <w:rPr>
          <w:rFonts w:eastAsiaTheme="minorEastAsia"/>
          <w:lang w:eastAsia="zh-CN"/>
        </w:rPr>
        <w:t xml:space="preserve">Based on the previous meeting contribution and the features of the reference signal, </w:t>
      </w:r>
      <w:r w:rsidRPr="00A3472E">
        <w:rPr>
          <w:rFonts w:eastAsiaTheme="minorEastAsia" w:hint="eastAsia"/>
          <w:lang w:eastAsia="zh-CN"/>
        </w:rPr>
        <w:t xml:space="preserve">DL </w:t>
      </w:r>
      <w:r w:rsidRPr="00A3472E">
        <w:t xml:space="preserve">CSI-RS and </w:t>
      </w:r>
      <w:r w:rsidRPr="00A3472E">
        <w:rPr>
          <w:rFonts w:eastAsiaTheme="minorEastAsia" w:hint="eastAsia"/>
          <w:lang w:eastAsia="zh-CN"/>
        </w:rPr>
        <w:t>DL</w:t>
      </w:r>
      <w:r w:rsidRPr="00A3472E">
        <w:t xml:space="preserve"> PRS are natural candidates.</w:t>
      </w:r>
      <w:r>
        <w:t xml:space="preserve"> Note that TRS is a sub-set of the CSI-RS configuration in NR. </w:t>
      </w:r>
    </w:p>
    <w:tbl>
      <w:tblPr>
        <w:tblStyle w:val="TableGrid"/>
        <w:tblW w:w="0" w:type="auto"/>
        <w:tblLook w:val="04A0" w:firstRow="1" w:lastRow="0" w:firstColumn="1" w:lastColumn="0" w:noHBand="0" w:noVBand="1"/>
      </w:tblPr>
      <w:tblGrid>
        <w:gridCol w:w="9629"/>
      </w:tblGrid>
      <w:tr w:rsidR="00304CDE" w:rsidRPr="00481E91" w14:paraId="2A2ECF46" w14:textId="77777777">
        <w:tc>
          <w:tcPr>
            <w:tcW w:w="9629" w:type="dxa"/>
          </w:tcPr>
          <w:p w14:paraId="4E4F45B5" w14:textId="77777777" w:rsidR="00304CDE" w:rsidRPr="00481E91" w:rsidRDefault="00304CDE">
            <w:pPr>
              <w:pStyle w:val="paragraph"/>
              <w:spacing w:before="0" w:beforeAutospacing="0" w:after="0" w:afterAutospacing="0"/>
              <w:ind w:left="0" w:firstLine="0"/>
              <w:textAlignment w:val="baseline"/>
              <w:rPr>
                <w:rStyle w:val="normaltextrun"/>
                <w:sz w:val="22"/>
                <w:szCs w:val="22"/>
              </w:rPr>
            </w:pPr>
            <w:r w:rsidRPr="00481E91">
              <w:rPr>
                <w:rStyle w:val="normaltextrun"/>
                <w:sz w:val="22"/>
                <w:szCs w:val="22"/>
              </w:rPr>
              <w:t>Note: relevant part in SID:</w:t>
            </w:r>
          </w:p>
          <w:p w14:paraId="52320499" w14:textId="77777777" w:rsidR="00304CDE" w:rsidRPr="00481E91" w:rsidRDefault="00304CDE">
            <w:pPr>
              <w:pStyle w:val="paragraph"/>
              <w:spacing w:before="0" w:beforeAutospacing="0" w:after="0" w:afterAutospacing="0"/>
              <w:ind w:left="0" w:firstLine="0"/>
              <w:textAlignment w:val="baseline"/>
              <w:rPr>
                <w:rStyle w:val="normaltextrun"/>
                <w:sz w:val="22"/>
                <w:szCs w:val="22"/>
              </w:rPr>
            </w:pPr>
          </w:p>
          <w:p w14:paraId="63E7453C" w14:textId="77777777" w:rsidR="00304CDE" w:rsidRPr="00481E91" w:rsidRDefault="00304CDE">
            <w:pPr>
              <w:pStyle w:val="paragraph"/>
              <w:spacing w:before="0" w:beforeAutospacing="0" w:after="0" w:afterAutospacing="0"/>
              <w:ind w:left="0" w:firstLine="0"/>
              <w:textAlignment w:val="baseline"/>
              <w:rPr>
                <w:sz w:val="22"/>
                <w:szCs w:val="22"/>
              </w:rPr>
            </w:pPr>
            <w:r w:rsidRPr="00481E91">
              <w:rPr>
                <w:rStyle w:val="normaltextrun"/>
                <w:sz w:val="22"/>
                <w:szCs w:val="22"/>
              </w:rPr>
              <w:t>As baseline, existing DL NR waveform and DL NR reference signals are to be used for evaluations.</w:t>
            </w:r>
            <w:r w:rsidRPr="00481E91">
              <w:rPr>
                <w:rStyle w:val="eop"/>
                <w:sz w:val="22"/>
                <w:szCs w:val="22"/>
              </w:rPr>
              <w:t> </w:t>
            </w:r>
          </w:p>
          <w:p w14:paraId="3A57FEF7" w14:textId="77777777" w:rsidR="00304CDE" w:rsidRPr="00481E91" w:rsidRDefault="00304CDE">
            <w:pPr>
              <w:pStyle w:val="paragraph"/>
              <w:numPr>
                <w:ilvl w:val="0"/>
                <w:numId w:val="20"/>
              </w:numPr>
              <w:spacing w:before="0" w:beforeAutospacing="0" w:after="0" w:afterAutospacing="0"/>
              <w:ind w:left="567" w:firstLine="0"/>
              <w:textAlignment w:val="baseline"/>
              <w:rPr>
                <w:sz w:val="22"/>
                <w:szCs w:val="22"/>
              </w:rPr>
            </w:pPr>
            <w:r w:rsidRPr="00481E91">
              <w:rPr>
                <w:rStyle w:val="normaltextrun"/>
                <w:sz w:val="22"/>
                <w:szCs w:val="22"/>
              </w:rPr>
              <w:t>For other waveform and reference signals, companies are to share relevant information</w:t>
            </w:r>
            <w:r w:rsidRPr="00481E91">
              <w:rPr>
                <w:rStyle w:val="eop"/>
                <w:sz w:val="22"/>
                <w:szCs w:val="22"/>
              </w:rPr>
              <w:t> </w:t>
            </w:r>
          </w:p>
          <w:p w14:paraId="5CDD2059" w14:textId="77777777" w:rsidR="00304CDE" w:rsidRPr="00481E91" w:rsidRDefault="00304CDE">
            <w:pPr>
              <w:pStyle w:val="paragraph"/>
              <w:numPr>
                <w:ilvl w:val="0"/>
                <w:numId w:val="21"/>
              </w:numPr>
              <w:spacing w:before="0" w:beforeAutospacing="0" w:after="0" w:afterAutospacing="0"/>
              <w:ind w:left="567" w:firstLine="0"/>
              <w:textAlignment w:val="baseline"/>
              <w:rPr>
                <w:sz w:val="22"/>
                <w:szCs w:val="22"/>
              </w:rPr>
            </w:pPr>
            <w:r w:rsidRPr="00481E91">
              <w:rPr>
                <w:rStyle w:val="normaltextrun"/>
                <w:sz w:val="22"/>
                <w:szCs w:val="22"/>
              </w:rPr>
              <w:t>No UE impacts</w:t>
            </w:r>
            <w:r w:rsidRPr="00481E91">
              <w:rPr>
                <w:rStyle w:val="eop"/>
                <w:sz w:val="22"/>
                <w:szCs w:val="22"/>
              </w:rPr>
              <w:t> </w:t>
            </w:r>
          </w:p>
        </w:tc>
      </w:tr>
    </w:tbl>
    <w:p w14:paraId="3A7875E9" w14:textId="77777777" w:rsidR="00430281" w:rsidRDefault="00430281" w:rsidP="00F55522">
      <w:pPr>
        <w:pStyle w:val="Proposal"/>
        <w:numPr>
          <w:ilvl w:val="0"/>
          <w:numId w:val="0"/>
        </w:numPr>
        <w:ind w:left="1701"/>
        <w:rPr>
          <w:lang w:val="en-GB"/>
        </w:rPr>
      </w:pPr>
    </w:p>
    <w:p w14:paraId="531FF2ED" w14:textId="77E8D676" w:rsidR="00304CDE" w:rsidRPr="00816D77" w:rsidRDefault="00304CDE" w:rsidP="00F55522">
      <w:pPr>
        <w:pStyle w:val="Proposal"/>
        <w:rPr>
          <w:lang w:val="en-GB"/>
        </w:rPr>
      </w:pPr>
      <w:bookmarkStart w:id="62" w:name="_Toc210396482"/>
      <w:r w:rsidRPr="00816D77">
        <w:rPr>
          <w:rFonts w:hint="eastAsia"/>
          <w:lang w:val="en-GB"/>
        </w:rPr>
        <w:t>C</w:t>
      </w:r>
      <w:r w:rsidRPr="00816D77">
        <w:rPr>
          <w:lang w:val="en-GB"/>
        </w:rPr>
        <w:t xml:space="preserve">onsider </w:t>
      </w:r>
      <w:r w:rsidRPr="00816D77">
        <w:rPr>
          <w:rFonts w:hint="eastAsia"/>
          <w:lang w:val="en-GB"/>
        </w:rPr>
        <w:t xml:space="preserve">NR DL </w:t>
      </w:r>
      <w:r w:rsidRPr="00816D77">
        <w:rPr>
          <w:lang w:val="en-GB"/>
        </w:rPr>
        <w:t>PRS</w:t>
      </w:r>
      <w:r w:rsidRPr="00816D77">
        <w:rPr>
          <w:rFonts w:hint="eastAsia"/>
          <w:lang w:val="en-GB"/>
        </w:rPr>
        <w:t xml:space="preserve"> and</w:t>
      </w:r>
      <w:r w:rsidRPr="00816D77">
        <w:rPr>
          <w:lang w:val="en-GB"/>
        </w:rPr>
        <w:t xml:space="preserve"> </w:t>
      </w:r>
      <w:r w:rsidRPr="00816D77">
        <w:rPr>
          <w:rFonts w:hint="eastAsia"/>
          <w:lang w:val="en-GB"/>
        </w:rPr>
        <w:t xml:space="preserve">DL </w:t>
      </w:r>
      <w:r w:rsidRPr="00816D77">
        <w:rPr>
          <w:lang w:val="en-GB"/>
        </w:rPr>
        <w:t xml:space="preserve">CSI-RS as </w:t>
      </w:r>
      <w:r w:rsidRPr="00816D77">
        <w:rPr>
          <w:rFonts w:hint="eastAsia"/>
          <w:lang w:val="en-GB"/>
        </w:rPr>
        <w:t xml:space="preserve">reference signal candidates </w:t>
      </w:r>
      <w:r w:rsidRPr="00816D77">
        <w:rPr>
          <w:lang w:val="en-GB"/>
        </w:rPr>
        <w:t xml:space="preserve">for </w:t>
      </w:r>
      <w:r w:rsidRPr="00816D77">
        <w:rPr>
          <w:rFonts w:hint="eastAsia"/>
          <w:lang w:val="en-GB"/>
        </w:rPr>
        <w:t>RAN1 evaluation</w:t>
      </w:r>
      <w:r w:rsidRPr="00816D77">
        <w:rPr>
          <w:lang w:val="en-GB"/>
        </w:rPr>
        <w:t>.</w:t>
      </w:r>
      <w:bookmarkEnd w:id="62"/>
      <w:r w:rsidRPr="00816D77">
        <w:rPr>
          <w:lang w:val="en-GB"/>
        </w:rPr>
        <w:t xml:space="preserve"> </w:t>
      </w:r>
    </w:p>
    <w:p w14:paraId="3CB4A3C8" w14:textId="53C907E5" w:rsidR="00304CDE" w:rsidRPr="00C66C99" w:rsidRDefault="00304CDE" w:rsidP="003A41DB">
      <w:pPr>
        <w:spacing w:before="120"/>
        <w:jc w:val="both"/>
        <w:rPr>
          <w:b/>
          <w:bCs/>
          <w:lang w:val="en-GB"/>
        </w:rPr>
      </w:pPr>
      <w:r w:rsidRPr="00D845D1">
        <w:t xml:space="preserve">Based on parameters agreed in RAN1#122, </w:t>
      </w:r>
      <w:r w:rsidRPr="00300D4F">
        <w:t xml:space="preserve">we calculate the </w:t>
      </w:r>
      <w:r w:rsidRPr="00300D4F">
        <w:rPr>
          <w:rFonts w:hint="eastAsia"/>
        </w:rPr>
        <w:t xml:space="preserve">required </w:t>
      </w:r>
      <w:r w:rsidR="00D85C95">
        <w:t xml:space="preserve">time and frequency </w:t>
      </w:r>
      <w:r w:rsidRPr="00300D4F">
        <w:rPr>
          <w:rFonts w:hint="eastAsia"/>
        </w:rPr>
        <w:t xml:space="preserve">resources for reference signal transmission and </w:t>
      </w:r>
      <w:r w:rsidR="00D85C95">
        <w:t xml:space="preserve">the </w:t>
      </w:r>
      <w:r w:rsidRPr="00300D4F">
        <w:rPr>
          <w:rFonts w:hint="eastAsia"/>
        </w:rPr>
        <w:t>corresponding overhead.</w:t>
      </w:r>
    </w:p>
    <w:p w14:paraId="78FC1136" w14:textId="3B6E98B2" w:rsidR="00304CDE" w:rsidRPr="00A47B2C" w:rsidRDefault="00304CDE" w:rsidP="00D845D1">
      <w:pPr>
        <w:jc w:val="both"/>
        <w:rPr>
          <w:b/>
          <w:bCs/>
          <w:lang w:val="en-GB"/>
        </w:rPr>
      </w:pPr>
      <w:r w:rsidRPr="4A6764C0">
        <w:rPr>
          <w:rFonts w:hint="eastAsia"/>
          <w:lang w:val="en-GB"/>
        </w:rPr>
        <w:t>Regarding the maximum TRP-UAV distance, we consider</w:t>
      </w:r>
      <w:r w:rsidRPr="4A6764C0">
        <w:rPr>
          <w:lang w:val="en-GB"/>
        </w:rPr>
        <w:t xml:space="preserve"> </w:t>
      </w:r>
      <w:r w:rsidR="00D845D1" w:rsidRPr="4A6764C0">
        <w:rPr>
          <w:lang w:val="en-GB"/>
        </w:rPr>
        <w:t xml:space="preserve">two cases. In </w:t>
      </w:r>
      <w:r w:rsidRPr="4A6764C0">
        <w:rPr>
          <w:lang w:val="en-GB"/>
        </w:rPr>
        <w:t xml:space="preserve">case 1, a </w:t>
      </w:r>
      <w:r w:rsidRPr="4A6764C0">
        <w:rPr>
          <w:rFonts w:hint="eastAsia"/>
          <w:lang w:val="en-GB"/>
        </w:rPr>
        <w:t xml:space="preserve">UAV is sensed by the TRP </w:t>
      </w:r>
      <w:r w:rsidR="00690CBF">
        <w:rPr>
          <w:lang w:val="en-GB"/>
        </w:rPr>
        <w:t>whose</w:t>
      </w:r>
      <w:r w:rsidRPr="4A6764C0">
        <w:rPr>
          <w:lang w:val="en-GB"/>
        </w:rPr>
        <w:t xml:space="preserve"> sector</w:t>
      </w:r>
      <w:r w:rsidRPr="4A6764C0">
        <w:rPr>
          <w:rFonts w:hint="eastAsia"/>
          <w:lang w:val="en-GB"/>
        </w:rPr>
        <w:t xml:space="preserve"> </w:t>
      </w:r>
      <w:r w:rsidR="00690CBF">
        <w:rPr>
          <w:lang w:val="en-GB"/>
        </w:rPr>
        <w:t>it</w:t>
      </w:r>
      <w:r w:rsidRPr="4A6764C0">
        <w:rPr>
          <w:rFonts w:hint="eastAsia"/>
          <w:lang w:val="en-GB"/>
        </w:rPr>
        <w:t xml:space="preserve"> is </w:t>
      </w:r>
      <w:r w:rsidR="00D845D1" w:rsidRPr="4A6764C0">
        <w:rPr>
          <w:lang w:val="en-GB"/>
        </w:rPr>
        <w:t>dropped</w:t>
      </w:r>
      <w:r w:rsidR="00690CBF">
        <w:rPr>
          <w:lang w:val="en-GB"/>
        </w:rPr>
        <w:t xml:space="preserve"> in</w:t>
      </w:r>
      <w:r w:rsidR="00D845D1" w:rsidRPr="4A6764C0">
        <w:rPr>
          <w:lang w:val="en-GB"/>
        </w:rPr>
        <w:t>. T</w:t>
      </w:r>
      <w:r w:rsidRPr="4A6764C0">
        <w:rPr>
          <w:rFonts w:hint="eastAsia"/>
          <w:lang w:val="en-GB"/>
        </w:rPr>
        <w:t>he maximum TRP-UAV distance happens when the UAV is located directly above a hexagon vertex and at 300</w:t>
      </w:r>
      <w:r w:rsidR="00E47556">
        <w:rPr>
          <w:lang w:val="en-GB"/>
        </w:rPr>
        <w:t xml:space="preserve"> </w:t>
      </w:r>
      <w:r w:rsidRPr="4A6764C0">
        <w:rPr>
          <w:rFonts w:hint="eastAsia"/>
          <w:lang w:val="en-GB"/>
        </w:rPr>
        <w:t>m height. With TRP height of 25</w:t>
      </w:r>
      <w:r w:rsidR="00E47556">
        <w:rPr>
          <w:lang w:val="en-GB"/>
        </w:rPr>
        <w:t xml:space="preserve"> </w:t>
      </w:r>
      <w:r w:rsidRPr="4A6764C0">
        <w:rPr>
          <w:rFonts w:hint="eastAsia"/>
          <w:lang w:val="en-GB"/>
        </w:rPr>
        <w:t>m and 500</w:t>
      </w:r>
      <w:r w:rsidR="00E47556">
        <w:rPr>
          <w:lang w:val="en-GB"/>
        </w:rPr>
        <w:t xml:space="preserve"> </w:t>
      </w:r>
      <w:r w:rsidRPr="4A6764C0">
        <w:rPr>
          <w:rFonts w:hint="eastAsia"/>
          <w:lang w:val="en-GB"/>
        </w:rPr>
        <w:t>m inter-TRP distance, the TRP-UAV distance is 399</w:t>
      </w:r>
      <w:r w:rsidR="00E47556">
        <w:rPr>
          <w:lang w:val="en-GB"/>
        </w:rPr>
        <w:t xml:space="preserve"> </w:t>
      </w:r>
      <w:r w:rsidRPr="4A6764C0">
        <w:rPr>
          <w:rFonts w:hint="eastAsia"/>
          <w:lang w:val="en-GB"/>
        </w:rPr>
        <w:t xml:space="preserve">m. </w:t>
      </w:r>
      <w:r w:rsidR="00D845D1" w:rsidRPr="4A6764C0">
        <w:rPr>
          <w:lang w:val="en-GB"/>
        </w:rPr>
        <w:t xml:space="preserve">In case 2, a UAV is dropped in the blind spot of a TRP, such as the area on top of the TRP, and </w:t>
      </w:r>
      <w:r w:rsidR="00D845D1" w:rsidRPr="4A6764C0">
        <w:rPr>
          <w:rFonts w:hint="eastAsia"/>
          <w:lang w:val="en-GB"/>
        </w:rPr>
        <w:t>sensed by a nearby TRP.</w:t>
      </w:r>
      <w:r w:rsidRPr="4A6764C0">
        <w:rPr>
          <w:lang w:val="en-GB"/>
        </w:rPr>
        <w:t xml:space="preserve"> In </w:t>
      </w:r>
      <w:r w:rsidR="00D845D1" w:rsidRPr="4A6764C0">
        <w:rPr>
          <w:lang w:val="en-GB"/>
        </w:rPr>
        <w:t xml:space="preserve">this </w:t>
      </w:r>
      <w:r w:rsidRPr="4A6764C0">
        <w:rPr>
          <w:lang w:val="en-GB"/>
        </w:rPr>
        <w:t xml:space="preserve">case, </w:t>
      </w:r>
      <w:r w:rsidR="00D845D1" w:rsidRPr="4A6764C0">
        <w:rPr>
          <w:lang w:val="en-GB"/>
        </w:rPr>
        <w:t>t</w:t>
      </w:r>
      <w:r w:rsidRPr="4A6764C0">
        <w:rPr>
          <w:rFonts w:hint="eastAsia"/>
          <w:lang w:val="en-GB"/>
        </w:rPr>
        <w:t xml:space="preserve">he distance between </w:t>
      </w:r>
      <w:r w:rsidR="00872BC2" w:rsidRPr="4A6764C0">
        <w:rPr>
          <w:lang w:val="en-GB"/>
        </w:rPr>
        <w:t xml:space="preserve">the </w:t>
      </w:r>
      <w:r w:rsidRPr="4A6764C0">
        <w:rPr>
          <w:rFonts w:hint="eastAsia"/>
          <w:lang w:val="en-GB"/>
        </w:rPr>
        <w:t xml:space="preserve">UAV </w:t>
      </w:r>
      <w:r w:rsidR="00D845D1" w:rsidRPr="4A6764C0">
        <w:rPr>
          <w:lang w:val="en-GB"/>
        </w:rPr>
        <w:t xml:space="preserve">and </w:t>
      </w:r>
      <w:r w:rsidR="00872BC2" w:rsidRPr="4A6764C0">
        <w:rPr>
          <w:lang w:val="en-GB"/>
        </w:rPr>
        <w:t>the</w:t>
      </w:r>
      <w:r w:rsidR="00D845D1" w:rsidRPr="4A6764C0">
        <w:rPr>
          <w:lang w:val="en-GB"/>
        </w:rPr>
        <w:t xml:space="preserve"> near</w:t>
      </w:r>
      <w:r w:rsidR="00E029D6">
        <w:rPr>
          <w:lang w:val="en-GB"/>
        </w:rPr>
        <w:t>b</w:t>
      </w:r>
      <w:r w:rsidR="00D845D1" w:rsidRPr="4A6764C0">
        <w:rPr>
          <w:lang w:val="en-GB"/>
        </w:rPr>
        <w:t>y</w:t>
      </w:r>
      <w:r w:rsidRPr="4A6764C0">
        <w:rPr>
          <w:rFonts w:hint="eastAsia"/>
          <w:lang w:val="en-GB"/>
        </w:rPr>
        <w:t xml:space="preserve"> TRP can be up to 571</w:t>
      </w:r>
      <w:r w:rsidR="00E47556">
        <w:rPr>
          <w:lang w:val="en-GB"/>
        </w:rPr>
        <w:t xml:space="preserve"> </w:t>
      </w:r>
      <w:r w:rsidRPr="4A6764C0">
        <w:rPr>
          <w:rFonts w:hint="eastAsia"/>
          <w:lang w:val="en-GB"/>
        </w:rPr>
        <w:t xml:space="preserve">m. </w:t>
      </w:r>
    </w:p>
    <w:p w14:paraId="792D317C" w14:textId="21853E39" w:rsidR="00304CDE" w:rsidRPr="008A21B5" w:rsidRDefault="00304CDE" w:rsidP="00D845D1">
      <w:pPr>
        <w:jc w:val="both"/>
      </w:pPr>
      <w:r w:rsidRPr="4A6764C0">
        <w:rPr>
          <w:rFonts w:hint="eastAsia"/>
          <w:lang w:val="en-GB"/>
        </w:rPr>
        <w:t>The maximum TRP-UAV distances in both cases are larger than</w:t>
      </w:r>
      <w:r w:rsidRPr="4A6764C0">
        <w:rPr>
          <w:rFonts w:eastAsiaTheme="minorEastAsia" w:hint="eastAsia"/>
          <w:lang w:val="en-GB" w:eastAsia="zh-CN"/>
        </w:rPr>
        <w:t xml:space="preserve"> </w:t>
      </w:r>
      <w:r w:rsidR="00872BC2" w:rsidRPr="4A6764C0">
        <w:rPr>
          <w:rFonts w:eastAsiaTheme="minorEastAsia" w:hint="eastAsia"/>
          <w:lang w:val="en-GB" w:eastAsia="zh-CN"/>
        </w:rPr>
        <w:t xml:space="preserve">the maximum monostatic range, which </w:t>
      </w:r>
      <w:r w:rsidRPr="4A6764C0">
        <w:rPr>
          <w:rFonts w:hint="eastAsia"/>
          <w:lang w:val="en-GB"/>
        </w:rPr>
        <w:t>a normal CP</w:t>
      </w:r>
      <w:r w:rsidR="00872BC2" w:rsidRPr="4A6764C0">
        <w:rPr>
          <w:rFonts w:eastAsiaTheme="minorEastAsia" w:hint="eastAsia"/>
          <w:lang w:val="en-GB" w:eastAsia="zh-CN"/>
        </w:rPr>
        <w:t xml:space="preserve"> allows</w:t>
      </w:r>
      <w:r w:rsidRPr="4A6764C0">
        <w:rPr>
          <w:rFonts w:hint="eastAsia"/>
          <w:lang w:val="en-GB"/>
        </w:rPr>
        <w:t xml:space="preserve">, </w:t>
      </w:r>
      <w:r w:rsidR="00872BC2" w:rsidRPr="4A6764C0">
        <w:rPr>
          <w:rFonts w:eastAsiaTheme="minorEastAsia" w:hint="eastAsia"/>
          <w:lang w:val="en-GB" w:eastAsia="zh-CN"/>
        </w:rPr>
        <w:t xml:space="preserve">namely </w:t>
      </w:r>
      <w:r w:rsidRPr="4A6764C0">
        <w:rPr>
          <w:rFonts w:hint="eastAsia"/>
          <w:lang w:val="en-GB"/>
        </w:rPr>
        <w:t>35</w:t>
      </w:r>
      <w:r w:rsidR="00C114CC" w:rsidRPr="4A6764C0">
        <w:rPr>
          <w:rFonts w:eastAsiaTheme="minorEastAsia" w:hint="eastAsia"/>
          <w:lang w:val="en-GB" w:eastAsia="zh-CN"/>
        </w:rPr>
        <w:t>7</w:t>
      </w:r>
      <w:r w:rsidR="00E47556">
        <w:rPr>
          <w:rFonts w:eastAsiaTheme="minorEastAsia"/>
          <w:lang w:val="en-GB" w:eastAsia="zh-CN"/>
        </w:rPr>
        <w:t xml:space="preserve"> </w:t>
      </w:r>
      <w:r w:rsidRPr="4A6764C0">
        <w:rPr>
          <w:rFonts w:hint="eastAsia"/>
          <w:lang w:val="en-GB"/>
        </w:rPr>
        <w:t>m for 30</w:t>
      </w:r>
      <w:r w:rsidR="00664AAB">
        <w:rPr>
          <w:lang w:val="en-GB"/>
        </w:rPr>
        <w:t xml:space="preserve"> </w:t>
      </w:r>
      <w:r w:rsidRPr="4A6764C0">
        <w:rPr>
          <w:rFonts w:hint="eastAsia"/>
          <w:lang w:val="en-GB"/>
        </w:rPr>
        <w:t>kHz and 8</w:t>
      </w:r>
      <w:r w:rsidR="00C114CC" w:rsidRPr="4A6764C0">
        <w:rPr>
          <w:rFonts w:eastAsiaTheme="minorEastAsia" w:hint="eastAsia"/>
          <w:lang w:val="en-GB" w:eastAsia="zh-CN"/>
        </w:rPr>
        <w:t>9</w:t>
      </w:r>
      <w:r w:rsidR="00E47556">
        <w:rPr>
          <w:rFonts w:eastAsiaTheme="minorEastAsia"/>
          <w:lang w:val="en-GB" w:eastAsia="zh-CN"/>
        </w:rPr>
        <w:t xml:space="preserve"> </w:t>
      </w:r>
      <w:r w:rsidRPr="4A6764C0">
        <w:rPr>
          <w:rFonts w:hint="eastAsia"/>
          <w:lang w:val="en-GB"/>
        </w:rPr>
        <w:t>m for 120</w:t>
      </w:r>
      <w:r w:rsidR="00E47556">
        <w:rPr>
          <w:lang w:val="en-GB"/>
        </w:rPr>
        <w:t xml:space="preserve"> </w:t>
      </w:r>
      <w:r w:rsidRPr="4A6764C0">
        <w:rPr>
          <w:rFonts w:hint="eastAsia"/>
          <w:lang w:val="en-GB"/>
        </w:rPr>
        <w:t xml:space="preserve">kHz SCS. With normal CP, inter-symbol interference (ISI) may arise due to </w:t>
      </w:r>
      <w:r w:rsidRPr="4A6764C0">
        <w:rPr>
          <w:lang w:val="en-GB"/>
        </w:rPr>
        <w:t xml:space="preserve">signals transmitted in preceding symbol, and </w:t>
      </w:r>
      <w:r w:rsidRPr="4A6764C0">
        <w:rPr>
          <w:rFonts w:hint="eastAsia"/>
          <w:lang w:val="en-GB"/>
        </w:rPr>
        <w:t xml:space="preserve">the delayed </w:t>
      </w:r>
      <w:r w:rsidRPr="4A6764C0">
        <w:rPr>
          <w:lang w:val="en-GB"/>
        </w:rPr>
        <w:t xml:space="preserve">echo </w:t>
      </w:r>
      <w:r w:rsidRPr="4A6764C0">
        <w:rPr>
          <w:rFonts w:hint="eastAsia"/>
          <w:lang w:val="en-GB"/>
        </w:rPr>
        <w:t>signal scattered off a far UAV</w:t>
      </w:r>
      <w:r w:rsidRPr="4A6764C0">
        <w:rPr>
          <w:lang w:val="en-GB"/>
        </w:rPr>
        <w:t xml:space="preserve"> and received outside the CP will lead to poor correlation performance</w:t>
      </w:r>
      <w:r w:rsidRPr="4A6764C0">
        <w:rPr>
          <w:rFonts w:hint="eastAsia"/>
          <w:lang w:val="en-GB"/>
        </w:rPr>
        <w:t xml:space="preserve">. </w:t>
      </w:r>
      <w:r w:rsidRPr="4A6764C0">
        <w:rPr>
          <w:lang w:val="en-GB"/>
        </w:rPr>
        <w:t xml:space="preserve">Also, remote interference from a neighbour base station will arrive outside the normal CP, creating very strong and </w:t>
      </w:r>
      <w:r w:rsidR="00DA49FF" w:rsidRPr="4A6764C0">
        <w:rPr>
          <w:lang w:val="en-GB"/>
        </w:rPr>
        <w:t>spread</w:t>
      </w:r>
      <w:r w:rsidR="00DA49FF" w:rsidRPr="4A6764C0">
        <w:rPr>
          <w:rFonts w:eastAsiaTheme="minorEastAsia"/>
          <w:lang w:val="en-GB" w:eastAsia="zh-CN"/>
        </w:rPr>
        <w:t>-out</w:t>
      </w:r>
      <w:r w:rsidRPr="4A6764C0">
        <w:rPr>
          <w:lang w:val="en-GB"/>
        </w:rPr>
        <w:t xml:space="preserve"> interference.</w:t>
      </w:r>
      <w:r w:rsidRPr="4A6764C0">
        <w:rPr>
          <w:rFonts w:hint="eastAsia"/>
          <w:lang w:val="en-GB"/>
        </w:rPr>
        <w:t xml:space="preserve"> </w:t>
      </w:r>
      <w:r w:rsidR="00D85C95" w:rsidRPr="4A6764C0">
        <w:rPr>
          <w:lang w:val="en-GB"/>
        </w:rPr>
        <w:t xml:space="preserve">The longer propagation time between two BS than a normal CP should be addressed when designing CP, though it was agreed that inter-BS interference is not modelled in NR sensing SI. </w:t>
      </w:r>
      <w:r w:rsidRPr="4A6764C0">
        <w:rPr>
          <w:rFonts w:hint="eastAsia"/>
          <w:lang w:val="en-GB"/>
        </w:rPr>
        <w:t xml:space="preserve">Therefore, we suggest </w:t>
      </w:r>
      <w:r w:rsidR="00331504" w:rsidRPr="4A6764C0">
        <w:rPr>
          <w:lang w:val="en-GB"/>
        </w:rPr>
        <w:t xml:space="preserve">RAN1 simulate </w:t>
      </w:r>
      <w:r w:rsidRPr="4A6764C0">
        <w:rPr>
          <w:rFonts w:hint="eastAsia"/>
          <w:lang w:val="en-GB"/>
        </w:rPr>
        <w:t>reference signal</w:t>
      </w:r>
      <w:r w:rsidRPr="4A6764C0">
        <w:rPr>
          <w:lang w:val="en-GB"/>
        </w:rPr>
        <w:t xml:space="preserve"> </w:t>
      </w:r>
      <w:r w:rsidR="005D5F63" w:rsidRPr="4A6764C0">
        <w:rPr>
          <w:rFonts w:eastAsiaTheme="minorEastAsia" w:hint="eastAsia"/>
          <w:lang w:val="en-GB" w:eastAsia="zh-CN"/>
        </w:rPr>
        <w:t>transmission</w:t>
      </w:r>
      <w:r w:rsidRPr="4A6764C0">
        <w:rPr>
          <w:lang w:val="en-GB"/>
        </w:rPr>
        <w:t xml:space="preserve"> </w:t>
      </w:r>
      <w:r w:rsidRPr="008A21B5">
        <w:rPr>
          <w:rFonts w:hint="eastAsia"/>
        </w:rPr>
        <w:t xml:space="preserve">with </w:t>
      </w:r>
      <w:r w:rsidRPr="008A21B5">
        <w:t>a CP</w:t>
      </w:r>
      <w:r w:rsidRPr="008A21B5">
        <w:rPr>
          <w:rFonts w:hint="eastAsia"/>
        </w:rPr>
        <w:t xml:space="preserve"> longer than normal CP. It is up to company to configure CP length in the </w:t>
      </w:r>
      <w:r w:rsidRPr="008A21B5">
        <w:t xml:space="preserve">reference signal </w:t>
      </w:r>
      <w:r w:rsidRPr="008A21B5">
        <w:rPr>
          <w:rFonts w:hint="eastAsia"/>
        </w:rPr>
        <w:t>to avoid ISI</w:t>
      </w:r>
      <w:r w:rsidRPr="008A21B5">
        <w:t xml:space="preserve"> and poor correlation performance</w:t>
      </w:r>
      <w:r w:rsidRPr="008A21B5">
        <w:rPr>
          <w:rFonts w:hint="eastAsia"/>
        </w:rPr>
        <w:t>.</w:t>
      </w:r>
    </w:p>
    <w:p w14:paraId="35E8C7E9" w14:textId="2919467E" w:rsidR="00304CDE" w:rsidRDefault="00304CDE" w:rsidP="00304CDE">
      <w:pPr>
        <w:pStyle w:val="Observation"/>
      </w:pPr>
      <w:bookmarkStart w:id="63" w:name="_Toc210396457"/>
      <w:r>
        <w:rPr>
          <w:rFonts w:hint="eastAsia"/>
        </w:rPr>
        <w:t xml:space="preserve">When a TRP senses </w:t>
      </w:r>
      <w:r w:rsidR="00A421B4">
        <w:t xml:space="preserve">a </w:t>
      </w:r>
      <w:r>
        <w:rPr>
          <w:rFonts w:hint="eastAsia"/>
        </w:rPr>
        <w:t>UAV dropped in its sector</w:t>
      </w:r>
      <w:r w:rsidR="00EC7A45">
        <w:rPr>
          <w:rFonts w:hint="eastAsia"/>
        </w:rPr>
        <w:t xml:space="preserve"> or a UAV in the </w:t>
      </w:r>
      <w:r>
        <w:rPr>
          <w:rFonts w:hint="eastAsia"/>
        </w:rPr>
        <w:t xml:space="preserve">blind spot of a </w:t>
      </w:r>
      <w:r w:rsidR="00EC7A45">
        <w:rPr>
          <w:rFonts w:hint="eastAsia"/>
        </w:rPr>
        <w:t>near</w:t>
      </w:r>
      <w:r w:rsidR="008D3B91">
        <w:t>b</w:t>
      </w:r>
      <w:r w:rsidR="00EC7A45">
        <w:rPr>
          <w:rFonts w:hint="eastAsia"/>
        </w:rPr>
        <w:t xml:space="preserve">y </w:t>
      </w:r>
      <w:r>
        <w:rPr>
          <w:rFonts w:hint="eastAsia"/>
        </w:rPr>
        <w:t>TRP, t</w:t>
      </w:r>
      <w:r w:rsidRPr="00833A82">
        <w:t xml:space="preserve">he maximum TRP-UAV </w:t>
      </w:r>
      <w:r w:rsidRPr="00656C0C">
        <w:t xml:space="preserve">distances are larger than </w:t>
      </w:r>
      <w:r w:rsidR="00EC7A45">
        <w:rPr>
          <w:rFonts w:hint="eastAsia"/>
        </w:rPr>
        <w:t>the maximum monostatic range, which</w:t>
      </w:r>
      <w:r w:rsidRPr="00656C0C">
        <w:t xml:space="preserve"> a normal CP</w:t>
      </w:r>
      <w:r>
        <w:rPr>
          <w:rFonts w:hint="eastAsia"/>
        </w:rPr>
        <w:t xml:space="preserve"> </w:t>
      </w:r>
      <w:r w:rsidR="00EC7A45" w:rsidRPr="00C114CC">
        <w:rPr>
          <w:rFonts w:hint="eastAsia"/>
        </w:rPr>
        <w:t>allows</w:t>
      </w:r>
      <w:r>
        <w:rPr>
          <w:rFonts w:hint="eastAsia"/>
        </w:rPr>
        <w:t>.</w:t>
      </w:r>
      <w:bookmarkEnd w:id="63"/>
    </w:p>
    <w:p w14:paraId="3E4A1926" w14:textId="2538D6EB" w:rsidR="00304CDE" w:rsidRDefault="00304CDE" w:rsidP="00304CDE">
      <w:pPr>
        <w:pStyle w:val="Proposal"/>
      </w:pPr>
      <w:bookmarkStart w:id="64" w:name="_Toc210396483"/>
      <w:r>
        <w:t xml:space="preserve">RAN1 to simulate </w:t>
      </w:r>
      <w:r w:rsidRPr="00833A82">
        <w:t>reference signal</w:t>
      </w:r>
      <w:r>
        <w:rPr>
          <w:rFonts w:hint="eastAsia"/>
        </w:rPr>
        <w:t xml:space="preserve"> </w:t>
      </w:r>
      <w:r w:rsidR="005D5F63">
        <w:rPr>
          <w:rFonts w:hint="eastAsia"/>
        </w:rPr>
        <w:t>transmission</w:t>
      </w:r>
      <w:r>
        <w:rPr>
          <w:rFonts w:hint="eastAsia"/>
        </w:rPr>
        <w:t xml:space="preserve"> with CP longer than normal CP</w:t>
      </w:r>
      <w:r w:rsidRPr="00833A82">
        <w:t xml:space="preserve">. It is up to company to </w:t>
      </w:r>
      <w:r w:rsidRPr="00833A82">
        <w:rPr>
          <w:lang w:val="en-GB"/>
        </w:rPr>
        <w:t>configure</w:t>
      </w:r>
      <w:r w:rsidRPr="00833A82">
        <w:t xml:space="preserve"> CP length to avoid ISI</w:t>
      </w:r>
      <w:r>
        <w:rPr>
          <w:rFonts w:hint="eastAsia"/>
        </w:rPr>
        <w:t xml:space="preserve"> and poor correlation performance</w:t>
      </w:r>
      <w:r w:rsidRPr="00833A82">
        <w:t>.</w:t>
      </w:r>
      <w:bookmarkEnd w:id="64"/>
    </w:p>
    <w:p w14:paraId="5131D86C" w14:textId="0D15AA2A" w:rsidR="00563862" w:rsidRDefault="00304CDE" w:rsidP="00304CDE">
      <w:pPr>
        <w:jc w:val="both"/>
        <w:rPr>
          <w:rFonts w:eastAsiaTheme="minorEastAsia"/>
          <w:color w:val="000000" w:themeColor="text1"/>
          <w:lang w:eastAsia="zh-CN"/>
        </w:rPr>
      </w:pPr>
      <w:r>
        <w:rPr>
          <w:rFonts w:eastAsiaTheme="minorEastAsia" w:hint="eastAsia"/>
          <w:lang w:eastAsia="zh-CN"/>
        </w:rPr>
        <w:t xml:space="preserve">The </w:t>
      </w:r>
      <w:r w:rsidR="005D5F63">
        <w:rPr>
          <w:rFonts w:eastAsiaTheme="minorEastAsia" w:hint="eastAsia"/>
          <w:lang w:eastAsia="zh-CN"/>
        </w:rPr>
        <w:t xml:space="preserve">periodicity of </w:t>
      </w:r>
      <w:bookmarkStart w:id="65" w:name="OLE_LINK16"/>
      <w:r>
        <w:rPr>
          <w:rFonts w:eastAsiaTheme="minorEastAsia" w:hint="eastAsia"/>
          <w:lang w:eastAsia="zh-CN"/>
        </w:rPr>
        <w:t>reference signal</w:t>
      </w:r>
      <w:r w:rsidR="005D5F63">
        <w:rPr>
          <w:rFonts w:eastAsiaTheme="minorEastAsia" w:hint="eastAsia"/>
          <w:lang w:eastAsia="zh-CN"/>
        </w:rPr>
        <w:t xml:space="preserve"> transmission</w:t>
      </w:r>
      <w:r>
        <w:rPr>
          <w:rFonts w:eastAsiaTheme="minorEastAsia" w:hint="eastAsia"/>
          <w:lang w:eastAsia="zh-CN"/>
        </w:rPr>
        <w:t xml:space="preserve"> </w:t>
      </w:r>
      <w:bookmarkEnd w:id="65"/>
      <w:r>
        <w:rPr>
          <w:rFonts w:eastAsiaTheme="minorEastAsia" w:hint="eastAsia"/>
          <w:lang w:eastAsia="zh-CN"/>
        </w:rPr>
        <w:t xml:space="preserve">should be small enough to avoid </w:t>
      </w:r>
      <w:r w:rsidR="005D5F63">
        <w:rPr>
          <w:rFonts w:eastAsiaTheme="minorEastAsia" w:hint="eastAsia"/>
          <w:lang w:eastAsia="zh-CN"/>
        </w:rPr>
        <w:t xml:space="preserve">velocity ambiguity, which is also known as </w:t>
      </w:r>
      <w:r w:rsidR="005D5F63" w:rsidRPr="005D5F63">
        <w:rPr>
          <w:rFonts w:hint="eastAsia"/>
          <w:color w:val="000000" w:themeColor="text1"/>
        </w:rPr>
        <w:t>PRI (pulse repetition interval)</w:t>
      </w:r>
      <w:r w:rsidR="005D5F63" w:rsidRPr="005D5F63">
        <w:rPr>
          <w:rFonts w:eastAsiaTheme="minorEastAsia" w:hint="eastAsia"/>
          <w:color w:val="000000" w:themeColor="text1"/>
          <w:lang w:eastAsia="zh-CN"/>
        </w:rPr>
        <w:t xml:space="preserve"> in radar.</w:t>
      </w:r>
      <w:r w:rsidR="005D5F63">
        <w:rPr>
          <w:rFonts w:eastAsiaTheme="minorEastAsia" w:hint="eastAsia"/>
          <w:color w:val="000000" w:themeColor="text1"/>
          <w:lang w:eastAsia="zh-CN"/>
        </w:rPr>
        <w:t xml:space="preserve"> </w:t>
      </w:r>
      <w:r w:rsidR="00F07528" w:rsidRPr="00F07528">
        <w:rPr>
          <w:rFonts w:eastAsiaTheme="minorEastAsia"/>
          <w:color w:val="000000" w:themeColor="text1"/>
          <w:lang w:eastAsia="zh-CN"/>
        </w:rPr>
        <w:t>The maximum unambiguous velocity is determined by the following formula</w:t>
      </w:r>
      <w:r w:rsidR="00563862">
        <w:rPr>
          <w:rFonts w:eastAsiaTheme="minorEastAsia"/>
          <w:color w:val="000000" w:themeColor="text1"/>
          <w:lang w:eastAsia="zh-CN"/>
        </w:rPr>
        <w:t xml:space="preserve"> based on PRI and wavelength </w:t>
      </w:r>
      <m:oMath>
        <m:r>
          <w:rPr>
            <w:rFonts w:ascii="Cambria Math" w:eastAsia="Cambria Math" w:hAnsi="Cambria Math" w:cs="Cambria Math"/>
          </w:rPr>
          <m:t>λ</m:t>
        </m:r>
      </m:oMath>
      <w:r w:rsidR="00563862">
        <w:rPr>
          <w:rFonts w:eastAsiaTheme="minorEastAsia"/>
          <w:color w:val="000000" w:themeColor="text1"/>
          <w:lang w:eastAsia="zh-CN"/>
        </w:rPr>
        <w:t>.</w:t>
      </w:r>
    </w:p>
    <w:bookmarkStart w:id="66" w:name="_Hlk210039950"/>
    <w:p w14:paraId="5BB13B21" w14:textId="5411FC77" w:rsidR="00563862" w:rsidRDefault="00845A57" w:rsidP="00304CDE">
      <w:pPr>
        <w:jc w:val="both"/>
        <w:rPr>
          <w:rFonts w:eastAsiaTheme="minorEastAsia"/>
          <w:color w:val="000000" w:themeColor="text1"/>
          <w:lang w:eastAsia="zh-CN"/>
        </w:rPr>
      </w:pPr>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max</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λ</m:t>
              </m:r>
            </m:num>
            <m:den>
              <m:r>
                <w:rPr>
                  <w:rFonts w:ascii="Cambria Math" w:eastAsia="Cambria Math" w:hAnsi="Cambria Math" w:cs="Cambria Math"/>
                </w:rPr>
                <m:t>4⋅</m:t>
              </m:r>
              <m:r>
                <w:rPr>
                  <w:rFonts w:ascii="Cambria Math" w:eastAsia="Cambria Math" w:hAnsi="Cambria Math" w:cs="Cambria Math"/>
                </w:rPr>
                <m:t>PRI</m:t>
              </m:r>
            </m:den>
          </m:f>
        </m:oMath>
      </m:oMathPara>
    </w:p>
    <w:bookmarkEnd w:id="66"/>
    <w:p w14:paraId="43CAC212" w14:textId="2481A1B0" w:rsidR="00CD498D" w:rsidRPr="00563862" w:rsidRDefault="005D5F63" w:rsidP="3B766117">
      <w:pPr>
        <w:jc w:val="both"/>
        <w:rPr>
          <w:rFonts w:eastAsiaTheme="minorEastAsia"/>
          <w:lang w:eastAsia="zh-CN"/>
        </w:rPr>
      </w:pPr>
      <w:r w:rsidRPr="3B766117">
        <w:rPr>
          <w:rFonts w:eastAsiaTheme="minorEastAsia"/>
          <w:color w:val="000000" w:themeColor="text1"/>
          <w:lang w:eastAsia="zh-CN"/>
        </w:rPr>
        <w:t xml:space="preserve">To support </w:t>
      </w:r>
      <w:r w:rsidR="00132A8D">
        <w:rPr>
          <w:rFonts w:eastAsiaTheme="minorEastAsia"/>
          <w:color w:val="000000" w:themeColor="text1"/>
          <w:lang w:eastAsia="zh-CN"/>
        </w:rPr>
        <w:t xml:space="preserve">a </w:t>
      </w:r>
      <w:r w:rsidRPr="3B766117">
        <w:rPr>
          <w:rFonts w:eastAsiaTheme="minorEastAsia"/>
          <w:color w:val="000000" w:themeColor="text1"/>
          <w:lang w:eastAsia="zh-CN"/>
        </w:rPr>
        <w:t>UAV speed of up to 180</w:t>
      </w:r>
      <w:r w:rsidR="00084C13">
        <w:rPr>
          <w:rFonts w:eastAsiaTheme="minorEastAsia"/>
          <w:color w:val="000000" w:themeColor="text1"/>
          <w:lang w:eastAsia="zh-CN"/>
        </w:rPr>
        <w:t xml:space="preserve"> </w:t>
      </w:r>
      <w:r w:rsidRPr="3B766117">
        <w:rPr>
          <w:rFonts w:eastAsiaTheme="minorEastAsia"/>
          <w:color w:val="000000" w:themeColor="text1"/>
          <w:lang w:eastAsia="zh-CN"/>
        </w:rPr>
        <w:t xml:space="preserve">km/h, </w:t>
      </w:r>
      <w:r w:rsidR="00CD498D" w:rsidRPr="3B766117">
        <w:rPr>
          <w:rFonts w:eastAsiaTheme="minorEastAsia"/>
          <w:color w:val="000000" w:themeColor="text1"/>
          <w:lang w:eastAsia="zh-CN"/>
        </w:rPr>
        <w:t xml:space="preserve">very dense reference signal transmission is needed </w:t>
      </w:r>
      <w:r w:rsidR="002E1EC7">
        <w:rPr>
          <w:rFonts w:eastAsiaTheme="minorEastAsia"/>
          <w:color w:val="000000" w:themeColor="text1"/>
          <w:lang w:eastAsia="zh-CN"/>
        </w:rPr>
        <w:t>if</w:t>
      </w:r>
      <w:r w:rsidR="002E1EC7" w:rsidRPr="3B766117">
        <w:rPr>
          <w:rFonts w:eastAsiaTheme="minorEastAsia"/>
          <w:color w:val="000000" w:themeColor="text1"/>
          <w:lang w:eastAsia="zh-CN"/>
        </w:rPr>
        <w:t xml:space="preserve"> </w:t>
      </w:r>
      <w:r w:rsidR="002E1EC7">
        <w:rPr>
          <w:rFonts w:eastAsiaTheme="minorEastAsia"/>
          <w:color w:val="000000" w:themeColor="text1"/>
          <w:lang w:eastAsia="zh-CN"/>
        </w:rPr>
        <w:t xml:space="preserve">velocity </w:t>
      </w:r>
      <w:r w:rsidR="00CD498D" w:rsidRPr="3B766117">
        <w:rPr>
          <w:rFonts w:eastAsiaTheme="minorEastAsia"/>
          <w:color w:val="000000" w:themeColor="text1"/>
          <w:lang w:eastAsia="zh-CN"/>
        </w:rPr>
        <w:t xml:space="preserve">aliasing </w:t>
      </w:r>
      <w:r w:rsidR="002E1EC7">
        <w:rPr>
          <w:rFonts w:eastAsiaTheme="minorEastAsia"/>
          <w:color w:val="000000" w:themeColor="text1"/>
          <w:lang w:eastAsia="zh-CN"/>
        </w:rPr>
        <w:t>should be avoided</w:t>
      </w:r>
      <w:r w:rsidR="00563862" w:rsidRPr="3B766117">
        <w:rPr>
          <w:rFonts w:eastAsiaTheme="minorEastAsia"/>
          <w:color w:val="000000" w:themeColor="text1"/>
          <w:lang w:eastAsia="zh-CN"/>
        </w:rPr>
        <w:t xml:space="preserve">, such as, </w:t>
      </w:r>
      <w:r w:rsidR="00CD498D" w:rsidRPr="3B766117">
        <w:rPr>
          <w:rFonts w:eastAsiaTheme="minorEastAsia"/>
          <w:color w:val="000000" w:themeColor="text1"/>
          <w:lang w:eastAsia="zh-CN"/>
        </w:rPr>
        <w:t>one in every seven OFDM symbols for 6</w:t>
      </w:r>
      <w:r w:rsidR="00084C13">
        <w:rPr>
          <w:rFonts w:eastAsiaTheme="minorEastAsia"/>
          <w:color w:val="000000" w:themeColor="text1"/>
          <w:lang w:eastAsia="zh-CN"/>
        </w:rPr>
        <w:t xml:space="preserve"> </w:t>
      </w:r>
      <w:r w:rsidR="00CD498D" w:rsidRPr="3B766117">
        <w:rPr>
          <w:rFonts w:eastAsiaTheme="minorEastAsia"/>
          <w:color w:val="000000" w:themeColor="text1"/>
          <w:lang w:eastAsia="zh-CN"/>
        </w:rPr>
        <w:t xml:space="preserve">GHz. Overhead of </w:t>
      </w:r>
      <w:r w:rsidR="00563862" w:rsidRPr="3B766117">
        <w:rPr>
          <w:rFonts w:eastAsiaTheme="minorEastAsia"/>
          <w:color w:val="000000" w:themeColor="text1"/>
          <w:lang w:eastAsia="zh-CN"/>
        </w:rPr>
        <w:t xml:space="preserve">such </w:t>
      </w:r>
      <w:r w:rsidR="00CD498D" w:rsidRPr="3B766117">
        <w:rPr>
          <w:rFonts w:eastAsiaTheme="minorEastAsia"/>
          <w:color w:val="000000" w:themeColor="text1"/>
          <w:lang w:eastAsia="zh-CN"/>
        </w:rPr>
        <w:t xml:space="preserve">sensing reference signal </w:t>
      </w:r>
      <w:r w:rsidR="00563862" w:rsidRPr="3B766117">
        <w:rPr>
          <w:rFonts w:eastAsiaTheme="minorEastAsia"/>
          <w:color w:val="000000" w:themeColor="text1"/>
          <w:lang w:eastAsia="zh-CN"/>
        </w:rPr>
        <w:t xml:space="preserve">transmission in a DL slot </w:t>
      </w:r>
      <w:r w:rsidR="0002424B">
        <w:rPr>
          <w:rFonts w:eastAsiaTheme="minorEastAsia"/>
          <w:color w:val="000000" w:themeColor="text1"/>
          <w:lang w:eastAsia="zh-CN"/>
        </w:rPr>
        <w:t>can be as much as</w:t>
      </w:r>
      <w:r w:rsidR="00CD498D" w:rsidRPr="3B766117">
        <w:rPr>
          <w:rFonts w:eastAsiaTheme="minorEastAsia"/>
          <w:color w:val="000000" w:themeColor="text1"/>
          <w:lang w:eastAsia="zh-CN"/>
        </w:rPr>
        <w:t xml:space="preserve"> 1/7, 14%. Note that </w:t>
      </w:r>
      <w:bookmarkStart w:id="67" w:name="OLE_LINK22"/>
      <w:r w:rsidR="00CD498D" w:rsidRPr="3B766117">
        <w:rPr>
          <w:rFonts w:eastAsiaTheme="minorEastAsia"/>
          <w:color w:val="000000" w:themeColor="text1"/>
          <w:lang w:eastAsia="zh-CN"/>
        </w:rPr>
        <w:t>sensing</w:t>
      </w:r>
      <w:r w:rsidR="00CF2456" w:rsidRPr="3B766117">
        <w:rPr>
          <w:rFonts w:eastAsiaTheme="minorEastAsia"/>
          <w:color w:val="000000" w:themeColor="text1"/>
          <w:lang w:eastAsia="zh-CN"/>
        </w:rPr>
        <w:t xml:space="preserve"> reference</w:t>
      </w:r>
      <w:r w:rsidR="00CD498D" w:rsidRPr="3B766117">
        <w:rPr>
          <w:rFonts w:eastAsiaTheme="minorEastAsia"/>
          <w:color w:val="000000" w:themeColor="text1"/>
          <w:lang w:eastAsia="zh-CN"/>
        </w:rPr>
        <w:t xml:space="preserve"> signal</w:t>
      </w:r>
      <w:r w:rsidR="00EC2385">
        <w:rPr>
          <w:rFonts w:eastAsiaTheme="minorEastAsia"/>
          <w:color w:val="000000" w:themeColor="text1"/>
          <w:lang w:eastAsia="zh-CN"/>
        </w:rPr>
        <w:t>s</w:t>
      </w:r>
      <w:r w:rsidR="00CD498D" w:rsidRPr="3B766117">
        <w:rPr>
          <w:rFonts w:eastAsiaTheme="minorEastAsia"/>
          <w:color w:val="000000" w:themeColor="text1"/>
          <w:lang w:eastAsia="zh-CN"/>
        </w:rPr>
        <w:t xml:space="preserve"> can only be transmitted by BS in DL symbols</w:t>
      </w:r>
      <w:bookmarkEnd w:id="67"/>
      <w:r w:rsidR="00CD498D" w:rsidRPr="3B766117">
        <w:rPr>
          <w:rFonts w:eastAsiaTheme="minorEastAsia"/>
          <w:color w:val="000000" w:themeColor="text1"/>
          <w:lang w:eastAsia="zh-CN"/>
        </w:rPr>
        <w:t xml:space="preserve">. </w:t>
      </w:r>
      <w:r w:rsidR="008D37F6" w:rsidRPr="3B766117">
        <w:rPr>
          <w:rFonts w:eastAsiaTheme="minorEastAsia"/>
          <w:color w:val="000000" w:themeColor="text1"/>
          <w:lang w:eastAsia="zh-CN"/>
        </w:rPr>
        <w:t>Since TDD patterns were not discussed, we c</w:t>
      </w:r>
      <w:r w:rsidR="00CD498D" w:rsidRPr="3B766117">
        <w:rPr>
          <w:rFonts w:eastAsiaTheme="minorEastAsia"/>
          <w:color w:val="000000" w:themeColor="text1"/>
          <w:lang w:eastAsia="zh-CN"/>
        </w:rPr>
        <w:t xml:space="preserve">onsider </w:t>
      </w:r>
      <w:r w:rsidR="008D37F6" w:rsidRPr="3B766117">
        <w:rPr>
          <w:rFonts w:eastAsiaTheme="minorEastAsia"/>
          <w:color w:val="000000" w:themeColor="text1"/>
          <w:lang w:eastAsia="zh-CN"/>
        </w:rPr>
        <w:t>DDDSU and DDDSUDDSUU, and special slot format of 10:2:2. If r</w:t>
      </w:r>
      <w:r w:rsidR="00CD498D" w:rsidRPr="3B766117">
        <w:rPr>
          <w:rFonts w:eastAsiaTheme="minorEastAsia"/>
          <w:color w:val="000000" w:themeColor="text1"/>
          <w:lang w:eastAsia="zh-CN"/>
        </w:rPr>
        <w:t>eference signal</w:t>
      </w:r>
      <w:r w:rsidR="006549AF">
        <w:rPr>
          <w:rFonts w:eastAsiaTheme="minorEastAsia"/>
          <w:color w:val="000000" w:themeColor="text1"/>
          <w:lang w:eastAsia="zh-CN"/>
        </w:rPr>
        <w:t>s</w:t>
      </w:r>
      <w:r w:rsidR="008D37F6" w:rsidRPr="3B766117">
        <w:rPr>
          <w:rFonts w:eastAsiaTheme="minorEastAsia"/>
          <w:color w:val="000000" w:themeColor="text1"/>
          <w:lang w:eastAsia="zh-CN"/>
        </w:rPr>
        <w:t xml:space="preserve"> </w:t>
      </w:r>
      <w:r w:rsidR="006549AF">
        <w:rPr>
          <w:rFonts w:eastAsiaTheme="minorEastAsia"/>
          <w:color w:val="000000" w:themeColor="text1"/>
          <w:lang w:eastAsia="zh-CN"/>
        </w:rPr>
        <w:t>are</w:t>
      </w:r>
      <w:r w:rsidR="008D37F6" w:rsidRPr="3B766117">
        <w:rPr>
          <w:rFonts w:eastAsiaTheme="minorEastAsia"/>
          <w:color w:val="000000" w:themeColor="text1"/>
          <w:lang w:eastAsia="zh-CN"/>
        </w:rPr>
        <w:t xml:space="preserve"> transmitted</w:t>
      </w:r>
      <w:r w:rsidR="00CD498D" w:rsidRPr="3B766117">
        <w:rPr>
          <w:rFonts w:eastAsiaTheme="minorEastAsia"/>
          <w:color w:val="000000" w:themeColor="text1"/>
          <w:lang w:eastAsia="zh-CN"/>
        </w:rPr>
        <w:t xml:space="preserve"> in </w:t>
      </w:r>
      <w:bookmarkStart w:id="68" w:name="OLE_LINK63"/>
      <w:r w:rsidR="00CD498D" w:rsidRPr="3B766117">
        <w:rPr>
          <w:rFonts w:eastAsiaTheme="minorEastAsia"/>
          <w:color w:val="000000" w:themeColor="text1"/>
          <w:lang w:eastAsia="zh-CN"/>
        </w:rPr>
        <w:t xml:space="preserve">OS#6 and OS#13 </w:t>
      </w:r>
      <w:bookmarkEnd w:id="68"/>
      <w:r w:rsidR="00CD498D" w:rsidRPr="3B766117">
        <w:rPr>
          <w:rFonts w:eastAsiaTheme="minorEastAsia"/>
          <w:color w:val="000000" w:themeColor="text1"/>
          <w:lang w:eastAsia="zh-CN"/>
        </w:rPr>
        <w:t>in a slot</w:t>
      </w:r>
      <w:r w:rsidR="008D37F6" w:rsidRPr="3B766117">
        <w:rPr>
          <w:rFonts w:eastAsiaTheme="minorEastAsia"/>
          <w:color w:val="000000" w:themeColor="text1"/>
          <w:lang w:eastAsia="zh-CN"/>
        </w:rPr>
        <w:t>, s</w:t>
      </w:r>
      <w:r w:rsidR="00CD498D" w:rsidRPr="3B766117">
        <w:rPr>
          <w:rFonts w:eastAsiaTheme="minorEastAsia"/>
          <w:color w:val="000000" w:themeColor="text1"/>
          <w:lang w:eastAsia="zh-CN"/>
        </w:rPr>
        <w:t xml:space="preserve">ensing signal </w:t>
      </w:r>
      <w:r w:rsidR="00CF2456" w:rsidRPr="3B766117">
        <w:rPr>
          <w:rFonts w:eastAsiaTheme="minorEastAsia"/>
          <w:color w:val="000000" w:themeColor="text1"/>
          <w:lang w:eastAsia="zh-CN"/>
        </w:rPr>
        <w:t xml:space="preserve">transmission </w:t>
      </w:r>
      <w:r w:rsidR="00CD498D" w:rsidRPr="3B766117">
        <w:rPr>
          <w:rFonts w:eastAsiaTheme="minorEastAsia"/>
          <w:color w:val="000000" w:themeColor="text1"/>
          <w:lang w:eastAsia="zh-CN"/>
        </w:rPr>
        <w:t>accounts for 10% of total radio resources for TDD pattern of DDDSU and 9% for TDD pattern of DDDSUDDSUU.</w:t>
      </w:r>
      <w:r w:rsidR="008D37F6" w:rsidRPr="3B766117">
        <w:rPr>
          <w:rFonts w:eastAsiaTheme="minorEastAsia"/>
          <w:color w:val="000000" w:themeColor="text1"/>
          <w:lang w:eastAsia="zh-CN"/>
        </w:rPr>
        <w:t xml:space="preserve"> </w:t>
      </w:r>
    </w:p>
    <w:p w14:paraId="3B0897C6" w14:textId="06115C45" w:rsidR="00563862" w:rsidRDefault="00C97983" w:rsidP="00563862">
      <w:pPr>
        <w:jc w:val="both"/>
        <w:rPr>
          <w:rFonts w:eastAsiaTheme="minorEastAsia"/>
          <w:lang w:eastAsia="zh-CN"/>
        </w:rPr>
      </w:pPr>
      <w:proofErr w:type="gramStart"/>
      <w:r>
        <w:rPr>
          <w:rFonts w:eastAsiaTheme="minorEastAsia"/>
          <w:lang w:eastAsia="zh-CN"/>
        </w:rPr>
        <w:lastRenderedPageBreak/>
        <w:t>In reality, a</w:t>
      </w:r>
      <w:proofErr w:type="gramEnd"/>
      <w:r>
        <w:rPr>
          <w:rFonts w:eastAsiaTheme="minorEastAsia"/>
          <w:lang w:eastAsia="zh-CN"/>
        </w:rPr>
        <w:t xml:space="preserve"> PRI determined based on the maximum target speed is a waste of resources, since most targets do not move at the maximum speed. </w:t>
      </w:r>
      <w:r w:rsidR="00563862">
        <w:rPr>
          <w:rFonts w:eastAsiaTheme="minorEastAsia"/>
          <w:color w:val="000000" w:themeColor="text1"/>
          <w:lang w:eastAsia="zh-CN"/>
        </w:rPr>
        <w:t xml:space="preserve">Having said </w:t>
      </w:r>
      <w:r w:rsidR="00331504">
        <w:rPr>
          <w:rFonts w:eastAsiaTheme="minorEastAsia"/>
          <w:color w:val="000000" w:themeColor="text1"/>
          <w:lang w:eastAsia="zh-CN"/>
        </w:rPr>
        <w:t>this</w:t>
      </w:r>
      <w:r w:rsidR="00563862">
        <w:rPr>
          <w:rFonts w:eastAsiaTheme="minorEastAsia"/>
          <w:color w:val="000000" w:themeColor="text1"/>
          <w:lang w:eastAsia="zh-CN"/>
        </w:rPr>
        <w:t>,</w:t>
      </w:r>
      <w:r w:rsidRPr="00C97983">
        <w:rPr>
          <w:rFonts w:eastAsiaTheme="minorEastAsia"/>
          <w:lang w:eastAsia="zh-CN"/>
        </w:rPr>
        <w:t xml:space="preserve"> </w:t>
      </w:r>
      <w:r>
        <w:rPr>
          <w:rFonts w:eastAsiaTheme="minorEastAsia"/>
          <w:lang w:eastAsia="zh-CN"/>
        </w:rPr>
        <w:t xml:space="preserve">it is </w:t>
      </w:r>
      <w:r w:rsidR="00331504">
        <w:rPr>
          <w:rFonts w:eastAsiaTheme="minorEastAsia"/>
          <w:lang w:eastAsia="zh-CN"/>
        </w:rPr>
        <w:t xml:space="preserve">also </w:t>
      </w:r>
      <w:r>
        <w:rPr>
          <w:rFonts w:eastAsiaTheme="minorEastAsia"/>
          <w:lang w:eastAsia="zh-CN"/>
        </w:rPr>
        <w:t xml:space="preserve">possible </w:t>
      </w:r>
      <w:r w:rsidR="00331504">
        <w:rPr>
          <w:rFonts w:eastAsiaTheme="minorEastAsia"/>
          <w:lang w:eastAsia="zh-CN"/>
        </w:rPr>
        <w:t xml:space="preserve">that </w:t>
      </w:r>
      <w:r>
        <w:rPr>
          <w:rFonts w:eastAsiaTheme="minorEastAsia"/>
          <w:lang w:eastAsia="zh-CN"/>
        </w:rPr>
        <w:t xml:space="preserve">a target </w:t>
      </w:r>
      <w:r w:rsidR="00331504">
        <w:rPr>
          <w:rFonts w:eastAsiaTheme="minorEastAsia"/>
          <w:lang w:eastAsia="zh-CN"/>
        </w:rPr>
        <w:t>does</w:t>
      </w:r>
      <w:r>
        <w:rPr>
          <w:rFonts w:eastAsiaTheme="minorEastAsia"/>
          <w:lang w:eastAsia="zh-CN"/>
        </w:rPr>
        <w:t xml:space="preserve"> move faster than the predetermined maximum speed. An advanced sensing algorithm</w:t>
      </w:r>
      <w:r w:rsidR="00331504">
        <w:rPr>
          <w:rFonts w:eastAsiaTheme="minorEastAsia"/>
          <w:lang w:eastAsia="zh-CN"/>
        </w:rPr>
        <w:t xml:space="preserve"> should be</w:t>
      </w:r>
      <w:r>
        <w:rPr>
          <w:rFonts w:eastAsiaTheme="minorEastAsia"/>
          <w:lang w:eastAsia="zh-CN"/>
        </w:rPr>
        <w:t xml:space="preserve"> able to handle velocity ambiguity</w:t>
      </w:r>
      <w:r w:rsidR="00331504">
        <w:rPr>
          <w:rFonts w:eastAsiaTheme="minorEastAsia"/>
          <w:lang w:eastAsia="zh-CN"/>
        </w:rPr>
        <w:t xml:space="preserve"> and</w:t>
      </w:r>
      <w:r>
        <w:rPr>
          <w:rFonts w:eastAsiaTheme="minorEastAsia"/>
          <w:lang w:eastAsia="zh-CN"/>
        </w:rPr>
        <w:t xml:space="preserve"> does not rely on </w:t>
      </w:r>
      <w:r>
        <w:rPr>
          <w:rFonts w:eastAsiaTheme="minorEastAsia" w:hint="eastAsia"/>
          <w:lang w:eastAsia="zh-CN"/>
        </w:rPr>
        <w:t>dense reference signal</w:t>
      </w:r>
      <w:r>
        <w:rPr>
          <w:rFonts w:eastAsiaTheme="minorEastAsia"/>
          <w:lang w:eastAsia="zh-CN"/>
        </w:rPr>
        <w:t xml:space="preserve"> </w:t>
      </w:r>
      <w:r w:rsidR="00331504">
        <w:rPr>
          <w:rFonts w:eastAsiaTheme="minorEastAsia" w:hint="eastAsia"/>
          <w:lang w:eastAsia="zh-CN"/>
        </w:rPr>
        <w:t xml:space="preserve">transmissions </w:t>
      </w:r>
      <w:r>
        <w:rPr>
          <w:rFonts w:eastAsiaTheme="minorEastAsia"/>
          <w:lang w:eastAsia="zh-CN"/>
        </w:rPr>
        <w:t xml:space="preserve">to </w:t>
      </w:r>
      <w:r w:rsidR="004C12C4">
        <w:rPr>
          <w:rFonts w:eastAsiaTheme="minorEastAsia"/>
          <w:lang w:eastAsia="zh-CN"/>
        </w:rPr>
        <w:t>re</w:t>
      </w:r>
      <w:r>
        <w:rPr>
          <w:rFonts w:eastAsiaTheme="minorEastAsia"/>
          <w:lang w:eastAsia="zh-CN"/>
        </w:rPr>
        <w:t>solve velocity ambiguity</w:t>
      </w:r>
      <w:r>
        <w:rPr>
          <w:rFonts w:eastAsiaTheme="minorEastAsia" w:hint="eastAsia"/>
          <w:lang w:eastAsia="zh-CN"/>
        </w:rPr>
        <w:t>.</w:t>
      </w:r>
      <w:r>
        <w:rPr>
          <w:rFonts w:eastAsiaTheme="minorEastAsia"/>
          <w:lang w:eastAsia="zh-CN"/>
        </w:rPr>
        <w:t xml:space="preserve"> </w:t>
      </w:r>
      <w:r w:rsidR="00CF2456">
        <w:rPr>
          <w:rFonts w:eastAsiaTheme="minorEastAsia"/>
          <w:lang w:eastAsia="zh-CN"/>
        </w:rPr>
        <w:t xml:space="preserve">Hence, in </w:t>
      </w:r>
      <w:r w:rsidR="00C23BF9">
        <w:rPr>
          <w:rFonts w:eastAsiaTheme="minorEastAsia"/>
          <w:lang w:eastAsia="zh-CN"/>
        </w:rPr>
        <w:t xml:space="preserve">the </w:t>
      </w:r>
      <w:r w:rsidR="00CF2456">
        <w:rPr>
          <w:rFonts w:eastAsiaTheme="minorEastAsia"/>
          <w:lang w:eastAsia="zh-CN"/>
        </w:rPr>
        <w:t>RAN1 study,</w:t>
      </w:r>
      <w:r w:rsidR="00563862">
        <w:rPr>
          <w:rFonts w:eastAsiaTheme="minorEastAsia"/>
          <w:lang w:eastAsia="zh-CN"/>
        </w:rPr>
        <w:t xml:space="preserve"> </w:t>
      </w:r>
      <w:r w:rsidR="00CF2456">
        <w:rPr>
          <w:rFonts w:eastAsiaTheme="minorEastAsia"/>
          <w:lang w:eastAsia="zh-CN"/>
        </w:rPr>
        <w:t>we suggest leaving</w:t>
      </w:r>
      <w:r w:rsidR="00563862">
        <w:rPr>
          <w:rFonts w:eastAsiaTheme="minorEastAsia"/>
          <w:lang w:eastAsia="zh-CN"/>
        </w:rPr>
        <w:t xml:space="preserve"> time and frequency </w:t>
      </w:r>
      <w:r w:rsidR="008D37F6">
        <w:rPr>
          <w:rFonts w:eastAsiaTheme="minorEastAsia"/>
          <w:lang w:eastAsia="zh-CN"/>
        </w:rPr>
        <w:t>resource configuration</w:t>
      </w:r>
      <w:r w:rsidR="00563862">
        <w:rPr>
          <w:rFonts w:eastAsiaTheme="minorEastAsia"/>
          <w:lang w:eastAsia="zh-CN"/>
        </w:rPr>
        <w:t xml:space="preserve"> of </w:t>
      </w:r>
      <w:r w:rsidR="00C23BF9">
        <w:rPr>
          <w:rFonts w:eastAsiaTheme="minorEastAsia"/>
          <w:lang w:eastAsia="zh-CN"/>
        </w:rPr>
        <w:t xml:space="preserve">the </w:t>
      </w:r>
      <w:r w:rsidR="00563862">
        <w:rPr>
          <w:rFonts w:eastAsiaTheme="minorEastAsia"/>
          <w:lang w:eastAsia="zh-CN"/>
        </w:rPr>
        <w:t xml:space="preserve">reference signal up to implementation, </w:t>
      </w:r>
      <w:r w:rsidR="00535BD0">
        <w:rPr>
          <w:rFonts w:eastAsiaTheme="minorEastAsia"/>
          <w:lang w:eastAsia="zh-CN"/>
        </w:rPr>
        <w:t>since it relates to</w:t>
      </w:r>
      <w:r w:rsidR="00CA7724">
        <w:rPr>
          <w:rFonts w:eastAsiaTheme="minorEastAsia"/>
          <w:lang w:eastAsia="zh-CN"/>
        </w:rPr>
        <w:t xml:space="preserve"> the</w:t>
      </w:r>
      <w:r w:rsidR="00563862">
        <w:rPr>
          <w:rFonts w:eastAsiaTheme="minorEastAsia"/>
          <w:lang w:eastAsia="zh-CN"/>
        </w:rPr>
        <w:t xml:space="preserve"> sensing algorithm</w:t>
      </w:r>
      <w:r w:rsidR="00331504">
        <w:rPr>
          <w:rFonts w:eastAsiaTheme="minorEastAsia"/>
          <w:lang w:eastAsia="zh-CN"/>
        </w:rPr>
        <w:t>’s</w:t>
      </w:r>
      <w:r w:rsidR="008D37F6">
        <w:rPr>
          <w:rFonts w:eastAsiaTheme="minorEastAsia"/>
          <w:lang w:eastAsia="zh-CN"/>
        </w:rPr>
        <w:t xml:space="preserve"> capability </w:t>
      </w:r>
      <w:r w:rsidR="00CA7724">
        <w:rPr>
          <w:rFonts w:eastAsiaTheme="minorEastAsia"/>
          <w:lang w:eastAsia="zh-CN"/>
        </w:rPr>
        <w:t>to</w:t>
      </w:r>
      <w:r w:rsidR="00563862">
        <w:rPr>
          <w:rFonts w:eastAsiaTheme="minorEastAsia"/>
          <w:lang w:eastAsia="zh-CN"/>
        </w:rPr>
        <w:t xml:space="preserve"> handl</w:t>
      </w:r>
      <w:r w:rsidR="00CA7724">
        <w:rPr>
          <w:rFonts w:eastAsiaTheme="minorEastAsia"/>
          <w:lang w:eastAsia="zh-CN"/>
        </w:rPr>
        <w:t>e</w:t>
      </w:r>
      <w:r w:rsidR="00563862">
        <w:rPr>
          <w:rFonts w:eastAsiaTheme="minorEastAsia"/>
          <w:lang w:eastAsia="zh-CN"/>
        </w:rPr>
        <w:t xml:space="preserve"> velocity ambiguity</w:t>
      </w:r>
      <w:r w:rsidR="00535BD0">
        <w:rPr>
          <w:rFonts w:eastAsiaTheme="minorEastAsia"/>
          <w:lang w:eastAsia="zh-CN"/>
        </w:rPr>
        <w:t>, which</w:t>
      </w:r>
      <w:r w:rsidR="00CA7724">
        <w:rPr>
          <w:rFonts w:eastAsiaTheme="minorEastAsia"/>
          <w:lang w:eastAsia="zh-CN"/>
        </w:rPr>
        <w:t xml:space="preserve"> is </w:t>
      </w:r>
      <w:r w:rsidR="00CB5724">
        <w:rPr>
          <w:rFonts w:eastAsiaTheme="minorEastAsia"/>
          <w:lang w:eastAsia="zh-CN"/>
        </w:rPr>
        <w:t xml:space="preserve">left </w:t>
      </w:r>
      <w:r w:rsidR="00CA7724">
        <w:rPr>
          <w:rFonts w:eastAsiaTheme="minorEastAsia"/>
          <w:lang w:eastAsia="zh-CN"/>
        </w:rPr>
        <w:t>up to implementation</w:t>
      </w:r>
      <w:r w:rsidR="00563862">
        <w:rPr>
          <w:rFonts w:eastAsiaTheme="minorEastAsia"/>
          <w:lang w:eastAsia="zh-CN"/>
        </w:rPr>
        <w:t>.</w:t>
      </w:r>
      <w:r w:rsidR="008A21B5">
        <w:rPr>
          <w:rFonts w:eastAsiaTheme="minorEastAsia" w:hint="eastAsia"/>
          <w:lang w:eastAsia="zh-CN"/>
        </w:rPr>
        <w:t xml:space="preserve"> </w:t>
      </w:r>
      <w:bookmarkStart w:id="69" w:name="OLE_LINK62"/>
      <w:r w:rsidR="008A21B5">
        <w:rPr>
          <w:rFonts w:eastAsiaTheme="minorEastAsia" w:hint="eastAsia"/>
          <w:lang w:eastAsia="zh-CN"/>
        </w:rPr>
        <w:t xml:space="preserve">Companies </w:t>
      </w:r>
      <w:r w:rsidR="00B72159">
        <w:rPr>
          <w:rFonts w:eastAsiaTheme="minorEastAsia"/>
          <w:lang w:eastAsia="zh-CN"/>
        </w:rPr>
        <w:t xml:space="preserve">should </w:t>
      </w:r>
      <w:r w:rsidR="008A21B5">
        <w:rPr>
          <w:rFonts w:eastAsiaTheme="minorEastAsia" w:hint="eastAsia"/>
          <w:lang w:eastAsia="zh-CN"/>
        </w:rPr>
        <w:t xml:space="preserve">report </w:t>
      </w:r>
      <w:r w:rsidR="00B72159">
        <w:rPr>
          <w:rFonts w:eastAsiaTheme="minorEastAsia"/>
          <w:lang w:eastAsia="zh-CN"/>
        </w:rPr>
        <w:t xml:space="preserve">the </w:t>
      </w:r>
      <w:r w:rsidR="003313D6">
        <w:rPr>
          <w:rFonts w:eastAsiaTheme="minorEastAsia"/>
          <w:lang w:eastAsia="zh-CN"/>
        </w:rPr>
        <w:t>time-frequency</w:t>
      </w:r>
      <w:r w:rsidR="008A21B5">
        <w:rPr>
          <w:rFonts w:eastAsiaTheme="minorEastAsia" w:hint="eastAsia"/>
          <w:lang w:eastAsia="zh-CN"/>
        </w:rPr>
        <w:t xml:space="preserve"> </w:t>
      </w:r>
      <w:r w:rsidR="00AE480E">
        <w:rPr>
          <w:rFonts w:eastAsiaTheme="minorEastAsia"/>
          <w:lang w:eastAsia="zh-CN"/>
        </w:rPr>
        <w:t>resources</w:t>
      </w:r>
      <w:r w:rsidR="008A21B5">
        <w:rPr>
          <w:rFonts w:eastAsiaTheme="minorEastAsia" w:hint="eastAsia"/>
          <w:lang w:eastAsia="zh-CN"/>
        </w:rPr>
        <w:t xml:space="preserve"> of </w:t>
      </w:r>
      <w:r w:rsidR="00B72159">
        <w:rPr>
          <w:rFonts w:eastAsiaTheme="minorEastAsia"/>
          <w:lang w:eastAsia="zh-CN"/>
        </w:rPr>
        <w:t xml:space="preserve">the </w:t>
      </w:r>
      <w:r w:rsidR="008A21B5">
        <w:rPr>
          <w:rFonts w:eastAsiaTheme="minorEastAsia" w:hint="eastAsia"/>
          <w:lang w:eastAsia="zh-CN"/>
        </w:rPr>
        <w:t xml:space="preserve">sensing </w:t>
      </w:r>
      <w:r w:rsidR="008A21B5">
        <w:rPr>
          <w:rFonts w:eastAsiaTheme="minorEastAsia"/>
          <w:lang w:eastAsia="zh-CN"/>
        </w:rPr>
        <w:t>reference</w:t>
      </w:r>
      <w:r w:rsidR="008A21B5">
        <w:rPr>
          <w:rFonts w:eastAsiaTheme="minorEastAsia" w:hint="eastAsia"/>
          <w:lang w:eastAsia="zh-CN"/>
        </w:rPr>
        <w:t xml:space="preserve"> signal together with </w:t>
      </w:r>
      <w:r w:rsidR="00E41DA5">
        <w:rPr>
          <w:rFonts w:eastAsiaTheme="minorEastAsia"/>
          <w:lang w:eastAsia="zh-CN"/>
        </w:rPr>
        <w:t xml:space="preserve">the </w:t>
      </w:r>
      <w:r w:rsidR="008A21B5">
        <w:rPr>
          <w:rFonts w:eastAsiaTheme="minorEastAsia" w:hint="eastAsia"/>
          <w:lang w:eastAsia="zh-CN"/>
        </w:rPr>
        <w:t>evaluation results.</w:t>
      </w:r>
      <w:bookmarkEnd w:id="69"/>
    </w:p>
    <w:p w14:paraId="5257EB09" w14:textId="276C1065" w:rsidR="008D37F6" w:rsidRDefault="008D37F6" w:rsidP="00CF2456">
      <w:pPr>
        <w:pStyle w:val="Observation"/>
      </w:pPr>
      <w:bookmarkStart w:id="70" w:name="_Toc210396458"/>
      <w:r>
        <w:rPr>
          <w:rFonts w:hint="eastAsia"/>
        </w:rPr>
        <w:t>To support</w:t>
      </w:r>
      <w:r w:rsidR="00B72159">
        <w:t xml:space="preserve"> a</w:t>
      </w:r>
      <w:r>
        <w:rPr>
          <w:rFonts w:hint="eastAsia"/>
        </w:rPr>
        <w:t xml:space="preserve"> </w:t>
      </w:r>
      <w:proofErr w:type="gramStart"/>
      <w:r>
        <w:rPr>
          <w:rFonts w:hint="eastAsia"/>
        </w:rPr>
        <w:t>UAV</w:t>
      </w:r>
      <w:proofErr w:type="gramEnd"/>
      <w:r>
        <w:rPr>
          <w:rFonts w:hint="eastAsia"/>
        </w:rPr>
        <w:t xml:space="preserve"> speed up to 180</w:t>
      </w:r>
      <w:r w:rsidR="001465DA">
        <w:t xml:space="preserve"> </w:t>
      </w:r>
      <w:r>
        <w:rPr>
          <w:rFonts w:hint="eastAsia"/>
        </w:rPr>
        <w:t>km/h</w:t>
      </w:r>
      <w:r w:rsidR="00B72159">
        <w:t xml:space="preserve"> without velocity ambiguity</w:t>
      </w:r>
      <w:r>
        <w:rPr>
          <w:rFonts w:hint="eastAsia"/>
        </w:rPr>
        <w:t xml:space="preserve">, </w:t>
      </w:r>
      <w:r>
        <w:t>one in every seven OFDM symbols is needed for the transmission of reference signal for 6</w:t>
      </w:r>
      <w:r w:rsidR="00DB31DC">
        <w:t xml:space="preserve"> </w:t>
      </w:r>
      <w:r>
        <w:t>GHz.</w:t>
      </w:r>
      <w:r>
        <w:rPr>
          <w:rFonts w:hint="eastAsia"/>
        </w:rPr>
        <w:t xml:space="preserve"> </w:t>
      </w:r>
      <w:r w:rsidR="00CF2456">
        <w:t>The corresponding overhead of s</w:t>
      </w:r>
      <w:r>
        <w:t xml:space="preserve">ensing reference signal </w:t>
      </w:r>
      <w:r w:rsidR="000E142F">
        <w:t>is</w:t>
      </w:r>
      <w:r>
        <w:t xml:space="preserve"> </w:t>
      </w:r>
      <w:r w:rsidRPr="00CD498D">
        <w:t xml:space="preserve">10% of </w:t>
      </w:r>
      <w:r w:rsidR="000E142F">
        <w:t xml:space="preserve">the </w:t>
      </w:r>
      <w:r w:rsidRPr="00CD498D">
        <w:t xml:space="preserve">total radio resources for </w:t>
      </w:r>
      <w:r w:rsidR="000E142F">
        <w:t xml:space="preserve">a </w:t>
      </w:r>
      <w:r w:rsidRPr="00CD498D">
        <w:t>TDD pattern of DDDSU and 9% for TDD pattern of DDDSUDDSUU</w:t>
      </w:r>
      <w:r>
        <w:t>.</w:t>
      </w:r>
      <w:bookmarkEnd w:id="70"/>
    </w:p>
    <w:p w14:paraId="0EDFDADF" w14:textId="3D65E270" w:rsidR="00CF2456" w:rsidRDefault="00CF2456" w:rsidP="008D37F6">
      <w:pPr>
        <w:pStyle w:val="Proposal"/>
      </w:pPr>
      <w:bookmarkStart w:id="71" w:name="_Toc210396484"/>
      <w:r>
        <w:t>S</w:t>
      </w:r>
      <w:r w:rsidRPr="00CD498D">
        <w:t xml:space="preserve">ensing </w:t>
      </w:r>
      <w:r>
        <w:t xml:space="preserve">reference </w:t>
      </w:r>
      <w:r w:rsidRPr="00CD498D">
        <w:t>signal</w:t>
      </w:r>
      <w:r w:rsidR="000E142F">
        <w:t>s</w:t>
      </w:r>
      <w:r w:rsidRPr="00CD498D">
        <w:t xml:space="preserve"> can only be transmitted by </w:t>
      </w:r>
      <w:r w:rsidR="000E142F">
        <w:t xml:space="preserve">the </w:t>
      </w:r>
      <w:r w:rsidRPr="00CD498D">
        <w:t>BS in DL symbols</w:t>
      </w:r>
      <w:r>
        <w:t>.</w:t>
      </w:r>
      <w:bookmarkEnd w:id="71"/>
    </w:p>
    <w:p w14:paraId="4C69EAB7" w14:textId="2EDE5607" w:rsidR="008D37F6" w:rsidRDefault="008D37F6" w:rsidP="008D37F6">
      <w:pPr>
        <w:pStyle w:val="Proposal"/>
      </w:pPr>
      <w:bookmarkStart w:id="72" w:name="_Toc210396485"/>
      <w:r>
        <w:rPr>
          <w:rFonts w:hint="eastAsia"/>
        </w:rPr>
        <w:t>RAN1 to agree on TDD pattern</w:t>
      </w:r>
      <w:r w:rsidR="00CF2456">
        <w:t xml:space="preserve"> and </w:t>
      </w:r>
      <w:r w:rsidR="00CF2456" w:rsidRPr="00CD498D">
        <w:t>special slot format</w:t>
      </w:r>
      <w:r w:rsidR="00B32879">
        <w:t xml:space="preserve">, which is used </w:t>
      </w:r>
      <w:r w:rsidR="00DE3E9D">
        <w:t xml:space="preserve">for </w:t>
      </w:r>
      <w:r w:rsidR="00DF0624">
        <w:t>both</w:t>
      </w:r>
      <w:r w:rsidR="00B32879">
        <w:t xml:space="preserve"> sensing reference signal transmission </w:t>
      </w:r>
      <w:r w:rsidR="00DF0624">
        <w:t>and</w:t>
      </w:r>
      <w:r w:rsidR="00B32879">
        <w:t xml:space="preserve"> sensing overhead calculation</w:t>
      </w:r>
      <w:r w:rsidR="00CF2456">
        <w:t>.</w:t>
      </w:r>
      <w:bookmarkEnd w:id="72"/>
    </w:p>
    <w:p w14:paraId="474B5349" w14:textId="1A623473" w:rsidR="00CF2456" w:rsidRDefault="00C97983" w:rsidP="00CF2456">
      <w:pPr>
        <w:pStyle w:val="Observation"/>
      </w:pPr>
      <w:bookmarkStart w:id="73" w:name="_Toc210396459"/>
      <w:r>
        <w:t xml:space="preserve">An advanced sensing algorithm, which </w:t>
      </w:r>
      <w:proofErr w:type="gramStart"/>
      <w:r>
        <w:t>is able to</w:t>
      </w:r>
      <w:proofErr w:type="gramEnd"/>
      <w:r>
        <w:t xml:space="preserve"> handle velocity ambiguity, does not rely on </w:t>
      </w:r>
      <w:r>
        <w:rPr>
          <w:rFonts w:hint="eastAsia"/>
        </w:rPr>
        <w:t>dense transmissions of reference signal</w:t>
      </w:r>
      <w:r>
        <w:t xml:space="preserve"> to solve velocity ambiguity</w:t>
      </w:r>
      <w:r>
        <w:rPr>
          <w:rFonts w:hint="eastAsia"/>
        </w:rPr>
        <w:t>.</w:t>
      </w:r>
      <w:bookmarkEnd w:id="73"/>
    </w:p>
    <w:p w14:paraId="165E5CA1" w14:textId="72589A7D" w:rsidR="008D37F6" w:rsidRPr="008C1901" w:rsidRDefault="3BAA8E88" w:rsidP="008D37F6">
      <w:pPr>
        <w:pStyle w:val="Proposal"/>
      </w:pPr>
      <w:bookmarkStart w:id="74" w:name="_Toc210396486"/>
      <w:r>
        <w:t xml:space="preserve">Leave time and frequency resource configuration of </w:t>
      </w:r>
      <w:r w:rsidR="00535BD0">
        <w:t xml:space="preserve">the </w:t>
      </w:r>
      <w:r>
        <w:t>reference signal up to implementation,</w:t>
      </w:r>
      <w:r w:rsidR="00535BD0">
        <w:t xml:space="preserve"> since it</w:t>
      </w:r>
      <w:r>
        <w:t xml:space="preserve"> relates to </w:t>
      </w:r>
      <w:r w:rsidR="00535BD0">
        <w:t xml:space="preserve">the </w:t>
      </w:r>
      <w:r>
        <w:t>sensing algorithm</w:t>
      </w:r>
      <w:r w:rsidR="00535BD0">
        <w:t>’s</w:t>
      </w:r>
      <w:r>
        <w:t xml:space="preserve"> capability </w:t>
      </w:r>
      <w:r w:rsidR="00535BD0">
        <w:t>to</w:t>
      </w:r>
      <w:r>
        <w:t xml:space="preserve"> handl</w:t>
      </w:r>
      <w:r w:rsidR="00535BD0">
        <w:t>e</w:t>
      </w:r>
      <w:r>
        <w:t xml:space="preserve"> velocity ambiguity</w:t>
      </w:r>
      <w:r w:rsidR="00535BD0">
        <w:t xml:space="preserve">, which is left to </w:t>
      </w:r>
      <w:r w:rsidR="00E41DA5">
        <w:t>implementation</w:t>
      </w:r>
      <w:r>
        <w:t>.</w:t>
      </w:r>
      <w:bookmarkEnd w:id="74"/>
    </w:p>
    <w:p w14:paraId="383AA246" w14:textId="0904F31F" w:rsidR="008A21B5" w:rsidRPr="008C1901" w:rsidRDefault="008A21B5" w:rsidP="008D37F6">
      <w:pPr>
        <w:pStyle w:val="Proposal"/>
      </w:pPr>
      <w:bookmarkStart w:id="75" w:name="_Toc210396487"/>
      <w:r>
        <w:rPr>
          <w:rFonts w:hint="eastAsia"/>
        </w:rPr>
        <w:t xml:space="preserve">Companies </w:t>
      </w:r>
      <w:r w:rsidR="00E41DA5">
        <w:t xml:space="preserve">should </w:t>
      </w:r>
      <w:r>
        <w:rPr>
          <w:rFonts w:hint="eastAsia"/>
        </w:rPr>
        <w:t xml:space="preserve">report </w:t>
      </w:r>
      <w:r w:rsidR="00E41DA5">
        <w:t xml:space="preserve">the </w:t>
      </w:r>
      <w:r>
        <w:rPr>
          <w:rFonts w:hint="eastAsia"/>
        </w:rPr>
        <w:t>time</w:t>
      </w:r>
      <w:r w:rsidR="00C74C5D">
        <w:t>-</w:t>
      </w:r>
      <w:r>
        <w:rPr>
          <w:rFonts w:hint="eastAsia"/>
        </w:rPr>
        <w:t xml:space="preserve">frequency </w:t>
      </w:r>
      <w:r w:rsidR="006B729A">
        <w:t>resources</w:t>
      </w:r>
      <w:r w:rsidR="006B729A">
        <w:rPr>
          <w:rFonts w:hint="eastAsia"/>
        </w:rPr>
        <w:t xml:space="preserve"> </w:t>
      </w:r>
      <w:r>
        <w:rPr>
          <w:rFonts w:hint="eastAsia"/>
        </w:rPr>
        <w:t xml:space="preserve">of </w:t>
      </w:r>
      <w:r w:rsidR="00E41DA5">
        <w:t xml:space="preserve">the </w:t>
      </w:r>
      <w:r>
        <w:rPr>
          <w:rFonts w:hint="eastAsia"/>
        </w:rPr>
        <w:t xml:space="preserve">sensing </w:t>
      </w:r>
      <w:r>
        <w:t>reference</w:t>
      </w:r>
      <w:r>
        <w:rPr>
          <w:rFonts w:hint="eastAsia"/>
        </w:rPr>
        <w:t xml:space="preserve"> signal together with </w:t>
      </w:r>
      <w:r w:rsidR="00E41DA5">
        <w:t xml:space="preserve">the </w:t>
      </w:r>
      <w:r>
        <w:rPr>
          <w:rFonts w:hint="eastAsia"/>
        </w:rPr>
        <w:t>evaluation results.</w:t>
      </w:r>
      <w:bookmarkEnd w:id="75"/>
    </w:p>
    <w:p w14:paraId="7AF3D019" w14:textId="05C3EAC2" w:rsidR="00300D4F" w:rsidRDefault="00D845D1" w:rsidP="00300D4F">
      <w:pPr>
        <w:spacing w:before="120"/>
        <w:jc w:val="both"/>
        <w:rPr>
          <w:rFonts w:eastAsiaTheme="minorEastAsia"/>
          <w:lang w:eastAsia="zh-CN"/>
        </w:rPr>
      </w:pPr>
      <w:r>
        <w:rPr>
          <w:rFonts w:eastAsiaTheme="minorEastAsia"/>
          <w:lang w:eastAsia="zh-CN"/>
        </w:rPr>
        <w:t xml:space="preserve">Regarding the </w:t>
      </w:r>
      <w:r w:rsidRPr="00B54266">
        <w:rPr>
          <w:rFonts w:eastAsiaTheme="minorEastAsia"/>
          <w:lang w:eastAsia="zh-CN"/>
        </w:rPr>
        <w:t xml:space="preserve">choice of parameterization </w:t>
      </w:r>
      <w:r>
        <w:rPr>
          <w:rFonts w:eastAsiaTheme="minorEastAsia"/>
          <w:lang w:eastAsia="zh-CN"/>
        </w:rPr>
        <w:t>for existing NR signal</w:t>
      </w:r>
      <w:r w:rsidR="00151088">
        <w:rPr>
          <w:rFonts w:eastAsiaTheme="minorEastAsia"/>
          <w:lang w:eastAsia="zh-CN"/>
        </w:rPr>
        <w:t>s</w:t>
      </w:r>
      <w:r>
        <w:rPr>
          <w:rFonts w:eastAsiaTheme="minorEastAsia"/>
          <w:lang w:eastAsia="zh-CN"/>
        </w:rPr>
        <w:t xml:space="preserve">, </w:t>
      </w:r>
      <w:r w:rsidR="00300D4F">
        <w:rPr>
          <w:rFonts w:eastAsiaTheme="minorEastAsia"/>
          <w:lang w:eastAsia="zh-CN"/>
        </w:rPr>
        <w:t xml:space="preserve">a similar </w:t>
      </w:r>
      <w:r>
        <w:rPr>
          <w:rFonts w:eastAsiaTheme="minorEastAsia"/>
          <w:lang w:eastAsia="zh-CN"/>
        </w:rPr>
        <w:t xml:space="preserve">approach to the Rel-16 positioning evaluation could be </w:t>
      </w:r>
      <w:r w:rsidR="00300D4F">
        <w:rPr>
          <w:rFonts w:eastAsiaTheme="minorEastAsia"/>
          <w:lang w:eastAsia="zh-CN"/>
        </w:rPr>
        <w:t>considered</w:t>
      </w:r>
      <w:r w:rsidR="003A41DB">
        <w:rPr>
          <w:rFonts w:eastAsiaTheme="minorEastAsia"/>
          <w:lang w:eastAsia="zh-CN"/>
        </w:rPr>
        <w:t>.</w:t>
      </w:r>
      <w:r w:rsidR="00300D4F">
        <w:rPr>
          <w:rFonts w:eastAsiaTheme="minorEastAsia"/>
          <w:lang w:eastAsia="zh-CN"/>
        </w:rPr>
        <w:t xml:space="preserve"> </w:t>
      </w:r>
      <w:r w:rsidR="003A41DB">
        <w:rPr>
          <w:rFonts w:eastAsiaTheme="minorEastAsia"/>
          <w:lang w:eastAsia="zh-CN"/>
        </w:rPr>
        <w:t>T</w:t>
      </w:r>
      <w:r w:rsidR="00300D4F">
        <w:rPr>
          <w:rFonts w:eastAsiaTheme="minorEastAsia"/>
          <w:lang w:eastAsia="zh-CN"/>
        </w:rPr>
        <w:t>he results should be easy to understand and ideally reproducible</w:t>
      </w:r>
      <w:r w:rsidR="003A41DB">
        <w:rPr>
          <w:rFonts w:eastAsiaTheme="minorEastAsia"/>
          <w:lang w:eastAsia="zh-CN"/>
        </w:rPr>
        <w:t xml:space="preserve"> with reported configuration</w:t>
      </w:r>
      <w:r w:rsidR="00300D4F">
        <w:rPr>
          <w:rFonts w:eastAsiaTheme="minorEastAsia"/>
          <w:lang w:eastAsia="zh-CN"/>
        </w:rPr>
        <w:t>.</w:t>
      </w:r>
    </w:p>
    <w:tbl>
      <w:tblPr>
        <w:tblStyle w:val="TableGrid"/>
        <w:tblW w:w="0" w:type="auto"/>
        <w:tblLook w:val="04A0" w:firstRow="1" w:lastRow="0" w:firstColumn="1" w:lastColumn="0" w:noHBand="0" w:noVBand="1"/>
      </w:tblPr>
      <w:tblGrid>
        <w:gridCol w:w="9629"/>
      </w:tblGrid>
      <w:tr w:rsidR="00D845D1" w14:paraId="52E69527" w14:textId="77777777" w:rsidTr="000F784E">
        <w:tc>
          <w:tcPr>
            <w:tcW w:w="9629" w:type="dxa"/>
          </w:tcPr>
          <w:p w14:paraId="655D3091" w14:textId="77777777" w:rsidR="00D845D1" w:rsidRPr="00EA47C6" w:rsidRDefault="00D845D1" w:rsidP="000F784E">
            <w:pPr>
              <w:spacing w:before="120"/>
              <w:jc w:val="both"/>
              <w:rPr>
                <w:rFonts w:ascii="Times New Roman" w:eastAsiaTheme="minorEastAsia" w:hAnsi="Times New Roman" w:cs="Times New Roman"/>
                <w:lang w:eastAsia="zh-CN"/>
              </w:rPr>
            </w:pPr>
            <w:r w:rsidRPr="00EA47C6">
              <w:rPr>
                <w:rFonts w:ascii="Times New Roman" w:eastAsiaTheme="minorEastAsia" w:hAnsi="Times New Roman" w:cs="Times New Roman"/>
                <w:lang w:eastAsia="zh-CN"/>
              </w:rPr>
              <w:t>RAN1#AH1901</w:t>
            </w:r>
          </w:p>
          <w:p w14:paraId="431D1C0B" w14:textId="77777777" w:rsidR="00D845D1" w:rsidRPr="00EA47C6" w:rsidRDefault="00D845D1" w:rsidP="000F784E">
            <w:pPr>
              <w:rPr>
                <w:rFonts w:ascii="Times New Roman" w:hAnsi="Times New Roman" w:cs="Times New Roman"/>
                <w:lang w:eastAsia="x-none"/>
              </w:rPr>
            </w:pPr>
            <w:r w:rsidRPr="00EA47C6">
              <w:rPr>
                <w:rFonts w:ascii="Times New Roman" w:hAnsi="Times New Roman" w:cs="Times New Roman"/>
                <w:highlight w:val="green"/>
                <w:lang w:eastAsia="x-none"/>
              </w:rPr>
              <w:t>Agreement:</w:t>
            </w:r>
          </w:p>
          <w:p w14:paraId="4EC9A504" w14:textId="77777777" w:rsidR="00D845D1" w:rsidRPr="00EA47C6" w:rsidRDefault="00D845D1" w:rsidP="000F784E">
            <w:pPr>
              <w:rPr>
                <w:rFonts w:ascii="Times New Roman" w:hAnsi="Times New Roman" w:cs="Times New Roman"/>
                <w:lang w:eastAsia="x-none"/>
              </w:rPr>
            </w:pPr>
            <w:r w:rsidRPr="00EA47C6">
              <w:rPr>
                <w:rFonts w:ascii="Times New Roman" w:hAnsi="Times New Roman" w:cs="Times New Roman"/>
                <w:lang w:eastAsia="x-none"/>
              </w:rPr>
              <w:t>The following parameters should be listed for the set of results provided by each company for each scenario:</w:t>
            </w:r>
          </w:p>
          <w:tbl>
            <w:tblPr>
              <w:tblW w:w="7253" w:type="dxa"/>
              <w:tblLayout w:type="fixed"/>
              <w:tblCellMar>
                <w:left w:w="70" w:type="dxa"/>
                <w:right w:w="70" w:type="dxa"/>
              </w:tblCellMar>
              <w:tblLook w:val="04A0" w:firstRow="1" w:lastRow="0" w:firstColumn="1" w:lastColumn="0" w:noHBand="0" w:noVBand="1"/>
            </w:tblPr>
            <w:tblGrid>
              <w:gridCol w:w="5259"/>
              <w:gridCol w:w="1994"/>
            </w:tblGrid>
            <w:tr w:rsidR="00D845D1" w:rsidRPr="00EA47C6" w14:paraId="6B9E4453" w14:textId="77777777" w:rsidTr="000F784E">
              <w:trPr>
                <w:trHeight w:val="106"/>
              </w:trPr>
              <w:tc>
                <w:tcPr>
                  <w:tcW w:w="5259" w:type="dxa"/>
                  <w:tcBorders>
                    <w:top w:val="single" w:sz="8" w:space="0" w:color="auto"/>
                    <w:left w:val="single" w:sz="8" w:space="0" w:color="auto"/>
                    <w:bottom w:val="single" w:sz="8" w:space="0" w:color="auto"/>
                    <w:right w:val="single" w:sz="8" w:space="0" w:color="auto"/>
                  </w:tcBorders>
                  <w:vAlign w:val="center"/>
                  <w:hideMark/>
                </w:tcPr>
                <w:p w14:paraId="28CC6E2F"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Parameter</w:t>
                  </w:r>
                </w:p>
              </w:tc>
              <w:tc>
                <w:tcPr>
                  <w:tcW w:w="1994" w:type="dxa"/>
                  <w:tcBorders>
                    <w:top w:val="single" w:sz="4" w:space="0" w:color="auto"/>
                    <w:left w:val="single" w:sz="4" w:space="0" w:color="auto"/>
                    <w:bottom w:val="nil"/>
                    <w:right w:val="single" w:sz="4" w:space="0" w:color="auto"/>
                  </w:tcBorders>
                  <w:noWrap/>
                  <w:vAlign w:val="bottom"/>
                  <w:hideMark/>
                </w:tcPr>
                <w:p w14:paraId="45ABD1D9"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[Source 1 Uma, FR1]</w:t>
                  </w:r>
                </w:p>
              </w:tc>
            </w:tr>
            <w:tr w:rsidR="00D845D1" w:rsidRPr="00EA47C6" w14:paraId="46F06217"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31B023D5"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Channel model (baseline, otherwise state any modifications)</w:t>
                  </w:r>
                </w:p>
              </w:tc>
              <w:tc>
                <w:tcPr>
                  <w:tcW w:w="1994" w:type="dxa"/>
                  <w:tcBorders>
                    <w:top w:val="single" w:sz="4" w:space="0" w:color="auto"/>
                    <w:left w:val="single" w:sz="4" w:space="0" w:color="auto"/>
                    <w:bottom w:val="single" w:sz="4" w:space="0" w:color="auto"/>
                    <w:right w:val="single" w:sz="4" w:space="0" w:color="auto"/>
                  </w:tcBorders>
                  <w:vAlign w:val="center"/>
                </w:tcPr>
                <w:p w14:paraId="4D5B69A3"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0E2E9CE9"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0EEFD7F6"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 xml:space="preserve">Carrier frequency </w:t>
                  </w:r>
                </w:p>
              </w:tc>
              <w:tc>
                <w:tcPr>
                  <w:tcW w:w="1994" w:type="dxa"/>
                  <w:tcBorders>
                    <w:top w:val="single" w:sz="4" w:space="0" w:color="auto"/>
                    <w:left w:val="single" w:sz="4" w:space="0" w:color="auto"/>
                    <w:bottom w:val="single" w:sz="4" w:space="0" w:color="auto"/>
                    <w:right w:val="single" w:sz="4" w:space="0" w:color="auto"/>
                  </w:tcBorders>
                  <w:vAlign w:val="center"/>
                </w:tcPr>
                <w:p w14:paraId="223CB669"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4A972112"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2D46440D"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Subcarrier spacing</w:t>
                  </w:r>
                </w:p>
              </w:tc>
              <w:tc>
                <w:tcPr>
                  <w:tcW w:w="1994" w:type="dxa"/>
                  <w:tcBorders>
                    <w:top w:val="single" w:sz="4" w:space="0" w:color="auto"/>
                    <w:left w:val="single" w:sz="4" w:space="0" w:color="auto"/>
                    <w:bottom w:val="single" w:sz="4" w:space="0" w:color="auto"/>
                    <w:right w:val="single" w:sz="4" w:space="0" w:color="auto"/>
                  </w:tcBorders>
                  <w:vAlign w:val="center"/>
                </w:tcPr>
                <w:p w14:paraId="7BAD8368"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3D942C48"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22DC85C9"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Reference Signal Transmission Bandwidth</w:t>
                  </w:r>
                </w:p>
              </w:tc>
              <w:tc>
                <w:tcPr>
                  <w:tcW w:w="1994" w:type="dxa"/>
                  <w:tcBorders>
                    <w:top w:val="single" w:sz="4" w:space="0" w:color="auto"/>
                    <w:left w:val="single" w:sz="4" w:space="0" w:color="auto"/>
                    <w:bottom w:val="single" w:sz="4" w:space="0" w:color="auto"/>
                    <w:right w:val="single" w:sz="4" w:space="0" w:color="auto"/>
                  </w:tcBorders>
                  <w:vAlign w:val="center"/>
                </w:tcPr>
                <w:p w14:paraId="0105261F"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07E3A083"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7873A8C3"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Reference Signal Physical Structure and Resource Allocation (RE pattern) (reference to figure in contribution)</w:t>
                  </w:r>
                </w:p>
              </w:tc>
              <w:tc>
                <w:tcPr>
                  <w:tcW w:w="1994" w:type="dxa"/>
                  <w:tcBorders>
                    <w:top w:val="single" w:sz="4" w:space="0" w:color="auto"/>
                    <w:left w:val="single" w:sz="4" w:space="0" w:color="auto"/>
                    <w:bottom w:val="single" w:sz="4" w:space="0" w:color="auto"/>
                    <w:right w:val="single" w:sz="4" w:space="0" w:color="auto"/>
                  </w:tcBorders>
                  <w:vAlign w:val="center"/>
                </w:tcPr>
                <w:p w14:paraId="081E27A5"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5515A396"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42918493"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 xml:space="preserve">Reference signal (type of sequence, number of ports, …) </w:t>
                  </w:r>
                </w:p>
              </w:tc>
              <w:tc>
                <w:tcPr>
                  <w:tcW w:w="1994" w:type="dxa"/>
                  <w:tcBorders>
                    <w:top w:val="single" w:sz="4" w:space="0" w:color="auto"/>
                    <w:left w:val="single" w:sz="4" w:space="0" w:color="auto"/>
                    <w:bottom w:val="single" w:sz="4" w:space="0" w:color="auto"/>
                    <w:right w:val="single" w:sz="4" w:space="0" w:color="auto"/>
                  </w:tcBorders>
                  <w:vAlign w:val="center"/>
                </w:tcPr>
                <w:p w14:paraId="6397E413"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3D3BEB60" w14:textId="77777777" w:rsidTr="000F784E">
              <w:trPr>
                <w:trHeight w:val="209"/>
              </w:trPr>
              <w:tc>
                <w:tcPr>
                  <w:tcW w:w="5259" w:type="dxa"/>
                  <w:tcBorders>
                    <w:top w:val="nil"/>
                    <w:left w:val="single" w:sz="8" w:space="0" w:color="auto"/>
                    <w:bottom w:val="single" w:sz="8" w:space="0" w:color="auto"/>
                    <w:right w:val="single" w:sz="8" w:space="0" w:color="auto"/>
                  </w:tcBorders>
                  <w:vAlign w:val="center"/>
                </w:tcPr>
                <w:p w14:paraId="3A31A6E8"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Number of sites</w:t>
                  </w:r>
                </w:p>
              </w:tc>
              <w:tc>
                <w:tcPr>
                  <w:tcW w:w="1994" w:type="dxa"/>
                  <w:tcBorders>
                    <w:top w:val="single" w:sz="4" w:space="0" w:color="auto"/>
                    <w:left w:val="single" w:sz="4" w:space="0" w:color="auto"/>
                    <w:bottom w:val="single" w:sz="4" w:space="0" w:color="auto"/>
                    <w:right w:val="single" w:sz="4" w:space="0" w:color="auto"/>
                  </w:tcBorders>
                  <w:vAlign w:val="center"/>
                </w:tcPr>
                <w:p w14:paraId="1DDCDDF6"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7B528C43"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3EC1A6E1"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Number of symbols used per occasion</w:t>
                  </w:r>
                </w:p>
              </w:tc>
              <w:tc>
                <w:tcPr>
                  <w:tcW w:w="1994" w:type="dxa"/>
                  <w:tcBorders>
                    <w:top w:val="nil"/>
                    <w:left w:val="single" w:sz="4" w:space="0" w:color="auto"/>
                    <w:bottom w:val="single" w:sz="4" w:space="0" w:color="auto"/>
                    <w:right w:val="single" w:sz="4" w:space="0" w:color="auto"/>
                  </w:tcBorders>
                  <w:vAlign w:val="center"/>
                </w:tcPr>
                <w:p w14:paraId="262BD9E2"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15DD525B" w14:textId="77777777" w:rsidTr="000F784E">
              <w:trPr>
                <w:trHeight w:val="105"/>
              </w:trPr>
              <w:tc>
                <w:tcPr>
                  <w:tcW w:w="5259" w:type="dxa"/>
                  <w:tcBorders>
                    <w:top w:val="nil"/>
                    <w:left w:val="single" w:sz="8" w:space="0" w:color="auto"/>
                    <w:bottom w:val="single" w:sz="8" w:space="0" w:color="auto"/>
                    <w:right w:val="single" w:sz="8" w:space="0" w:color="auto"/>
                  </w:tcBorders>
                  <w:vAlign w:val="center"/>
                </w:tcPr>
                <w:p w14:paraId="28DBEC63"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number of occasions used per positioning estimate</w:t>
                  </w:r>
                </w:p>
              </w:tc>
              <w:tc>
                <w:tcPr>
                  <w:tcW w:w="1994" w:type="dxa"/>
                  <w:tcBorders>
                    <w:top w:val="nil"/>
                    <w:left w:val="single" w:sz="4" w:space="0" w:color="auto"/>
                    <w:bottom w:val="single" w:sz="4" w:space="0" w:color="auto"/>
                    <w:right w:val="single" w:sz="4" w:space="0" w:color="auto"/>
                  </w:tcBorders>
                  <w:vAlign w:val="center"/>
                </w:tcPr>
                <w:p w14:paraId="18086A29"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4181B1C3"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66AD2E05"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Power-boosting level</w:t>
                  </w:r>
                </w:p>
              </w:tc>
              <w:tc>
                <w:tcPr>
                  <w:tcW w:w="1994" w:type="dxa"/>
                  <w:tcBorders>
                    <w:top w:val="nil"/>
                    <w:left w:val="single" w:sz="4" w:space="0" w:color="auto"/>
                    <w:bottom w:val="single" w:sz="4" w:space="0" w:color="auto"/>
                    <w:right w:val="single" w:sz="4" w:space="0" w:color="auto"/>
                  </w:tcBorders>
                  <w:vAlign w:val="center"/>
                </w:tcPr>
                <w:p w14:paraId="1CCB622A"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5D8CBAFF"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278D4AC7"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Uplink power control (applied/not applied)</w:t>
                  </w:r>
                </w:p>
              </w:tc>
              <w:tc>
                <w:tcPr>
                  <w:tcW w:w="1994" w:type="dxa"/>
                  <w:tcBorders>
                    <w:top w:val="nil"/>
                    <w:left w:val="single" w:sz="4" w:space="0" w:color="auto"/>
                    <w:bottom w:val="single" w:sz="4" w:space="0" w:color="auto"/>
                    <w:right w:val="single" w:sz="4" w:space="0" w:color="auto"/>
                  </w:tcBorders>
                  <w:vAlign w:val="center"/>
                </w:tcPr>
                <w:p w14:paraId="727A6BF6"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78DF3A1F"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7AEEA193"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interference modelling (ideal muting, or other)</w:t>
                  </w:r>
                </w:p>
              </w:tc>
              <w:tc>
                <w:tcPr>
                  <w:tcW w:w="1994" w:type="dxa"/>
                  <w:tcBorders>
                    <w:top w:val="nil"/>
                    <w:left w:val="single" w:sz="4" w:space="0" w:color="auto"/>
                    <w:bottom w:val="single" w:sz="4" w:space="0" w:color="auto"/>
                    <w:right w:val="single" w:sz="4" w:space="0" w:color="auto"/>
                  </w:tcBorders>
                  <w:vAlign w:val="center"/>
                </w:tcPr>
                <w:p w14:paraId="2FB9758C"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76593537"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26C5B54B"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Description of Measurement Algorithm (e.g. super resolution, interference cancellation, ….)</w:t>
                  </w:r>
                </w:p>
              </w:tc>
              <w:tc>
                <w:tcPr>
                  <w:tcW w:w="1994" w:type="dxa"/>
                  <w:tcBorders>
                    <w:top w:val="nil"/>
                    <w:left w:val="single" w:sz="4" w:space="0" w:color="auto"/>
                    <w:bottom w:val="single" w:sz="4" w:space="0" w:color="auto"/>
                    <w:right w:val="single" w:sz="4" w:space="0" w:color="auto"/>
                  </w:tcBorders>
                  <w:vAlign w:val="center"/>
                </w:tcPr>
                <w:p w14:paraId="09C8C5CE"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38B32C7F"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575B86D3"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 xml:space="preserve">Description of positioning technique / applied positioning algorithm (e.g. Least square, </w:t>
                  </w:r>
                  <w:proofErr w:type="spellStart"/>
                  <w:r w:rsidRPr="00EA47C6">
                    <w:rPr>
                      <w:rFonts w:ascii="Times New Roman" w:hAnsi="Times New Roman" w:cs="Times New Roman"/>
                      <w:sz w:val="16"/>
                      <w:szCs w:val="16"/>
                      <w:lang w:eastAsia="x-none"/>
                    </w:rPr>
                    <w:t>taylor</w:t>
                  </w:r>
                  <w:proofErr w:type="spellEnd"/>
                  <w:r w:rsidRPr="00EA47C6">
                    <w:rPr>
                      <w:rFonts w:ascii="Times New Roman" w:hAnsi="Times New Roman" w:cs="Times New Roman"/>
                      <w:sz w:val="16"/>
                      <w:szCs w:val="16"/>
                      <w:lang w:eastAsia="x-none"/>
                    </w:rPr>
                    <w:t xml:space="preserve"> series, </w:t>
                  </w:r>
                  <w:proofErr w:type="spellStart"/>
                  <w:r w:rsidRPr="00EA47C6">
                    <w:rPr>
                      <w:rFonts w:ascii="Times New Roman" w:hAnsi="Times New Roman" w:cs="Times New Roman"/>
                      <w:sz w:val="16"/>
                      <w:szCs w:val="16"/>
                      <w:lang w:eastAsia="x-none"/>
                    </w:rPr>
                    <w:t>etc</w:t>
                  </w:r>
                  <w:proofErr w:type="spellEnd"/>
                  <w:r w:rsidRPr="00EA47C6">
                    <w:rPr>
                      <w:rFonts w:ascii="Times New Roman" w:hAnsi="Times New Roman" w:cs="Times New Roman"/>
                      <w:sz w:val="16"/>
                      <w:szCs w:val="16"/>
                      <w:lang w:eastAsia="x-none"/>
                    </w:rPr>
                    <w:t>)</w:t>
                  </w:r>
                </w:p>
              </w:tc>
              <w:tc>
                <w:tcPr>
                  <w:tcW w:w="1994" w:type="dxa"/>
                  <w:tcBorders>
                    <w:top w:val="nil"/>
                    <w:left w:val="single" w:sz="4" w:space="0" w:color="auto"/>
                    <w:bottom w:val="single" w:sz="4" w:space="0" w:color="auto"/>
                    <w:right w:val="single" w:sz="4" w:space="0" w:color="auto"/>
                  </w:tcBorders>
                  <w:vAlign w:val="center"/>
                </w:tcPr>
                <w:p w14:paraId="6D5032A1"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2EC8B758"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4CBECE17"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Network synchronization assumptions</w:t>
                  </w:r>
                </w:p>
              </w:tc>
              <w:tc>
                <w:tcPr>
                  <w:tcW w:w="1994" w:type="dxa"/>
                  <w:tcBorders>
                    <w:top w:val="nil"/>
                    <w:left w:val="single" w:sz="4" w:space="0" w:color="auto"/>
                    <w:bottom w:val="single" w:sz="4" w:space="0" w:color="auto"/>
                    <w:right w:val="single" w:sz="4" w:space="0" w:color="auto"/>
                  </w:tcBorders>
                  <w:vAlign w:val="center"/>
                </w:tcPr>
                <w:p w14:paraId="4EF52CE9"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7A4FA548"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652E767F"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lastRenderedPageBreak/>
                    <w:t xml:space="preserve">Beam-related assumption (beam sweeping / alignment assumptions at the </w:t>
                  </w:r>
                  <w:proofErr w:type="spellStart"/>
                  <w:r w:rsidRPr="00EA47C6">
                    <w:rPr>
                      <w:rFonts w:ascii="Times New Roman" w:hAnsi="Times New Roman" w:cs="Times New Roman"/>
                      <w:sz w:val="16"/>
                      <w:szCs w:val="16"/>
                      <w:lang w:eastAsia="x-none"/>
                    </w:rPr>
                    <w:t>tx</w:t>
                  </w:r>
                  <w:proofErr w:type="spellEnd"/>
                  <w:r w:rsidRPr="00EA47C6">
                    <w:rPr>
                      <w:rFonts w:ascii="Times New Roman" w:hAnsi="Times New Roman" w:cs="Times New Roman"/>
                      <w:sz w:val="16"/>
                      <w:szCs w:val="16"/>
                      <w:lang w:eastAsia="x-none"/>
                    </w:rPr>
                    <w:t xml:space="preserve"> and </w:t>
                  </w:r>
                  <w:proofErr w:type="spellStart"/>
                  <w:r w:rsidRPr="00EA47C6">
                    <w:rPr>
                      <w:rFonts w:ascii="Times New Roman" w:hAnsi="Times New Roman" w:cs="Times New Roman"/>
                      <w:sz w:val="16"/>
                      <w:szCs w:val="16"/>
                      <w:lang w:eastAsia="x-none"/>
                    </w:rPr>
                    <w:t>rx</w:t>
                  </w:r>
                  <w:proofErr w:type="spellEnd"/>
                  <w:r w:rsidRPr="00EA47C6">
                    <w:rPr>
                      <w:rFonts w:ascii="Times New Roman" w:hAnsi="Times New Roman" w:cs="Times New Roman"/>
                      <w:sz w:val="16"/>
                      <w:szCs w:val="16"/>
                      <w:lang w:eastAsia="x-none"/>
                    </w:rPr>
                    <w:t xml:space="preserve"> sides)</w:t>
                  </w:r>
                </w:p>
              </w:tc>
              <w:tc>
                <w:tcPr>
                  <w:tcW w:w="1994" w:type="dxa"/>
                  <w:tcBorders>
                    <w:top w:val="nil"/>
                    <w:left w:val="single" w:sz="4" w:space="0" w:color="auto"/>
                    <w:bottom w:val="single" w:sz="4" w:space="0" w:color="auto"/>
                    <w:right w:val="single" w:sz="4" w:space="0" w:color="auto"/>
                  </w:tcBorders>
                  <w:vAlign w:val="center"/>
                </w:tcPr>
                <w:p w14:paraId="4284C393"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025DE163"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5C84B4EA"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 xml:space="preserve">Precoding assumptions (codebook, </w:t>
                  </w:r>
                  <w:proofErr w:type="spellStart"/>
                  <w:r w:rsidRPr="00EA47C6">
                    <w:rPr>
                      <w:rFonts w:ascii="Times New Roman" w:hAnsi="Times New Roman" w:cs="Times New Roman"/>
                      <w:sz w:val="16"/>
                      <w:szCs w:val="16"/>
                      <w:lang w:eastAsia="x-none"/>
                    </w:rPr>
                    <w:t>nrof</w:t>
                  </w:r>
                  <w:proofErr w:type="spellEnd"/>
                  <w:r w:rsidRPr="00EA47C6">
                    <w:rPr>
                      <w:rFonts w:ascii="Times New Roman" w:hAnsi="Times New Roman" w:cs="Times New Roman"/>
                      <w:sz w:val="16"/>
                      <w:szCs w:val="16"/>
                      <w:lang w:eastAsia="x-none"/>
                    </w:rPr>
                    <w:t xml:space="preserve"> antenna elements used, </w:t>
                  </w:r>
                  <w:proofErr w:type="spellStart"/>
                  <w:r w:rsidRPr="00EA47C6">
                    <w:rPr>
                      <w:rFonts w:ascii="Times New Roman" w:hAnsi="Times New Roman" w:cs="Times New Roman"/>
                      <w:sz w:val="16"/>
                      <w:szCs w:val="16"/>
                      <w:lang w:eastAsia="x-none"/>
                    </w:rPr>
                    <w:t>etc</w:t>
                  </w:r>
                  <w:proofErr w:type="spellEnd"/>
                  <w:r w:rsidRPr="00EA47C6">
                    <w:rPr>
                      <w:rFonts w:ascii="Times New Roman" w:hAnsi="Times New Roman" w:cs="Times New Roman"/>
                      <w:sz w:val="16"/>
                      <w:szCs w:val="16"/>
                      <w:lang w:eastAsia="x-none"/>
                    </w:rPr>
                    <w:t>)</w:t>
                  </w:r>
                </w:p>
              </w:tc>
              <w:tc>
                <w:tcPr>
                  <w:tcW w:w="1994" w:type="dxa"/>
                  <w:tcBorders>
                    <w:top w:val="nil"/>
                    <w:left w:val="single" w:sz="4" w:space="0" w:color="auto"/>
                    <w:bottom w:val="single" w:sz="4" w:space="0" w:color="auto"/>
                    <w:right w:val="single" w:sz="4" w:space="0" w:color="auto"/>
                  </w:tcBorders>
                  <w:vAlign w:val="center"/>
                </w:tcPr>
                <w:p w14:paraId="6A1D554A" w14:textId="77777777" w:rsidR="00D845D1" w:rsidRPr="00EA47C6" w:rsidRDefault="00D845D1" w:rsidP="000F784E">
                  <w:pPr>
                    <w:spacing w:after="0" w:line="240" w:lineRule="auto"/>
                    <w:rPr>
                      <w:rFonts w:ascii="Times New Roman" w:hAnsi="Times New Roman" w:cs="Times New Roman"/>
                      <w:sz w:val="16"/>
                      <w:szCs w:val="16"/>
                      <w:lang w:eastAsia="x-none"/>
                    </w:rPr>
                  </w:pPr>
                </w:p>
              </w:tc>
            </w:tr>
            <w:tr w:rsidR="00D845D1" w:rsidRPr="00EA47C6" w14:paraId="66A36D98" w14:textId="77777777" w:rsidTr="000F784E">
              <w:trPr>
                <w:trHeight w:val="312"/>
              </w:trPr>
              <w:tc>
                <w:tcPr>
                  <w:tcW w:w="5259" w:type="dxa"/>
                  <w:tcBorders>
                    <w:top w:val="nil"/>
                    <w:left w:val="single" w:sz="8" w:space="0" w:color="auto"/>
                    <w:bottom w:val="single" w:sz="8" w:space="0" w:color="auto"/>
                    <w:right w:val="single" w:sz="8" w:space="0" w:color="auto"/>
                  </w:tcBorders>
                  <w:vAlign w:val="center"/>
                </w:tcPr>
                <w:p w14:paraId="669C3CD9"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Additional notes, if any</w:t>
                  </w:r>
                </w:p>
              </w:tc>
              <w:tc>
                <w:tcPr>
                  <w:tcW w:w="1994" w:type="dxa"/>
                  <w:tcBorders>
                    <w:top w:val="nil"/>
                    <w:left w:val="single" w:sz="4" w:space="0" w:color="auto"/>
                    <w:bottom w:val="single" w:sz="4" w:space="0" w:color="auto"/>
                    <w:right w:val="single" w:sz="4" w:space="0" w:color="auto"/>
                  </w:tcBorders>
                  <w:vAlign w:val="center"/>
                </w:tcPr>
                <w:p w14:paraId="12D73F48" w14:textId="77777777" w:rsidR="00D845D1" w:rsidRPr="00EA47C6" w:rsidRDefault="00D845D1" w:rsidP="000F784E">
                  <w:pPr>
                    <w:spacing w:after="0" w:line="240" w:lineRule="auto"/>
                    <w:rPr>
                      <w:rFonts w:ascii="Times New Roman" w:hAnsi="Times New Roman" w:cs="Times New Roman"/>
                      <w:sz w:val="16"/>
                      <w:szCs w:val="16"/>
                      <w:lang w:eastAsia="x-none"/>
                    </w:rPr>
                  </w:pPr>
                  <w:r w:rsidRPr="00EA47C6">
                    <w:rPr>
                      <w:rFonts w:ascii="Times New Roman" w:hAnsi="Times New Roman" w:cs="Times New Roman"/>
                      <w:sz w:val="16"/>
                      <w:szCs w:val="16"/>
                      <w:lang w:eastAsia="x-none"/>
                    </w:rPr>
                    <w:t xml:space="preserve"> </w:t>
                  </w:r>
                </w:p>
              </w:tc>
            </w:tr>
          </w:tbl>
          <w:p w14:paraId="26B04227" w14:textId="77777777" w:rsidR="00D845D1" w:rsidRDefault="00D845D1" w:rsidP="000F784E">
            <w:pPr>
              <w:spacing w:before="120"/>
              <w:jc w:val="both"/>
              <w:rPr>
                <w:rFonts w:eastAsiaTheme="minorEastAsia"/>
                <w:lang w:eastAsia="zh-CN"/>
              </w:rPr>
            </w:pPr>
          </w:p>
        </w:tc>
      </w:tr>
    </w:tbl>
    <w:p w14:paraId="7CA80838" w14:textId="77777777" w:rsidR="00807A42" w:rsidRDefault="00807A42" w:rsidP="00807A42">
      <w:pPr>
        <w:pStyle w:val="Proposal"/>
        <w:numPr>
          <w:ilvl w:val="0"/>
          <w:numId w:val="0"/>
        </w:numPr>
        <w:ind w:left="1701"/>
      </w:pPr>
    </w:p>
    <w:p w14:paraId="3CB0AED6" w14:textId="77777777" w:rsidR="00F635C4" w:rsidRDefault="00D845D1" w:rsidP="00F55522">
      <w:pPr>
        <w:pStyle w:val="Proposal"/>
      </w:pPr>
      <w:bookmarkStart w:id="76" w:name="_Toc210396488"/>
      <w:r>
        <w:t>Evaluation parameters for NR-DL-PRS and CSI-RS in sensing evaluations include at least the following:</w:t>
      </w:r>
      <w:bookmarkEnd w:id="76"/>
    </w:p>
    <w:p w14:paraId="71FE0FC9" w14:textId="77777777" w:rsidR="00071BD1" w:rsidRDefault="002C2C37" w:rsidP="00F635C4">
      <w:pPr>
        <w:pStyle w:val="Proposal"/>
        <w:numPr>
          <w:ilvl w:val="1"/>
          <w:numId w:val="3"/>
        </w:numPr>
      </w:pPr>
      <w:bookmarkStart w:id="77" w:name="_Toc210396489"/>
      <w:r w:rsidRPr="002C2C37">
        <w:t>Reference Signal type (CSI-RS, DL-PRS)</w:t>
      </w:r>
      <w:bookmarkEnd w:id="77"/>
    </w:p>
    <w:p w14:paraId="613EB3D6" w14:textId="77777777" w:rsidR="00071BD1" w:rsidRDefault="002C2C37" w:rsidP="00F635C4">
      <w:pPr>
        <w:pStyle w:val="Proposal"/>
        <w:numPr>
          <w:ilvl w:val="1"/>
          <w:numId w:val="3"/>
        </w:numPr>
      </w:pPr>
      <w:bookmarkStart w:id="78" w:name="_Toc210396490"/>
      <w:r w:rsidRPr="002C2C37">
        <w:t>Reference Signal Transmission Bandwidth</w:t>
      </w:r>
      <w:bookmarkEnd w:id="78"/>
    </w:p>
    <w:p w14:paraId="25453A12" w14:textId="6A688D2D" w:rsidR="00071BD1" w:rsidRDefault="002C2C37" w:rsidP="00F635C4">
      <w:pPr>
        <w:pStyle w:val="Proposal"/>
        <w:numPr>
          <w:ilvl w:val="1"/>
          <w:numId w:val="3"/>
        </w:numPr>
      </w:pPr>
      <w:bookmarkStart w:id="79" w:name="_Toc210396491"/>
      <w:r w:rsidRPr="002C2C37">
        <w:t>Reference Signal frequency domain configuration (comb</w:t>
      </w:r>
      <w:r w:rsidR="00071BD1">
        <w:t xml:space="preserve"> </w:t>
      </w:r>
      <w:r w:rsidRPr="002C2C37">
        <w:t>size, comb offset</w:t>
      </w:r>
      <w:r w:rsidR="00071BD1">
        <w:t>)</w:t>
      </w:r>
      <w:bookmarkEnd w:id="79"/>
    </w:p>
    <w:p w14:paraId="58824AC1" w14:textId="77777777" w:rsidR="00071BD1" w:rsidRDefault="002C2C37" w:rsidP="00F635C4">
      <w:pPr>
        <w:pStyle w:val="Proposal"/>
        <w:numPr>
          <w:ilvl w:val="1"/>
          <w:numId w:val="3"/>
        </w:numPr>
      </w:pPr>
      <w:bookmarkStart w:id="80" w:name="_Toc210396492"/>
      <w:r w:rsidRPr="002C2C37">
        <w:t>Reference Signal time domain configuration (periodicity and offset)</w:t>
      </w:r>
      <w:bookmarkEnd w:id="80"/>
    </w:p>
    <w:p w14:paraId="6BDAE3CB" w14:textId="77777777" w:rsidR="00071BD1" w:rsidRDefault="002C2C37" w:rsidP="00F635C4">
      <w:pPr>
        <w:pStyle w:val="Proposal"/>
        <w:numPr>
          <w:ilvl w:val="1"/>
          <w:numId w:val="3"/>
        </w:numPr>
      </w:pPr>
      <w:bookmarkStart w:id="81" w:name="_Toc210396493"/>
      <w:r w:rsidRPr="002C2C37">
        <w:t>Number of symbols used per occasion</w:t>
      </w:r>
      <w:bookmarkEnd w:id="81"/>
    </w:p>
    <w:p w14:paraId="2BFB7FF4" w14:textId="77777777" w:rsidR="00071BD1" w:rsidRDefault="002C2C37" w:rsidP="00F635C4">
      <w:pPr>
        <w:pStyle w:val="Proposal"/>
        <w:numPr>
          <w:ilvl w:val="1"/>
          <w:numId w:val="3"/>
        </w:numPr>
      </w:pPr>
      <w:bookmarkStart w:id="82" w:name="_Toc210396494"/>
      <w:r>
        <w:t>N</w:t>
      </w:r>
      <w:r w:rsidRPr="002C2C37">
        <w:t>umber of occasions used per sensing estimate</w:t>
      </w:r>
      <w:bookmarkEnd w:id="82"/>
    </w:p>
    <w:p w14:paraId="3788EBCB" w14:textId="0C7CD4C7" w:rsidR="00D845D1" w:rsidRDefault="002C2C37" w:rsidP="00F635C4">
      <w:pPr>
        <w:pStyle w:val="Proposal"/>
        <w:numPr>
          <w:ilvl w:val="1"/>
          <w:numId w:val="3"/>
        </w:numPr>
      </w:pPr>
      <w:bookmarkStart w:id="83" w:name="_Toc210396495"/>
      <w:r w:rsidRPr="002C2C37">
        <w:t>Tx Power</w:t>
      </w:r>
      <w:bookmarkEnd w:id="83"/>
      <w:r w:rsidR="00140E23">
        <w:br/>
      </w:r>
    </w:p>
    <w:p w14:paraId="52F3ED59" w14:textId="7002A474" w:rsidR="00304CDE" w:rsidRPr="00804C10" w:rsidRDefault="00300D4F" w:rsidP="00C84AC9">
      <w:pPr>
        <w:spacing w:before="120"/>
        <w:jc w:val="both"/>
        <w:rPr>
          <w:b/>
          <w:bCs/>
          <w:lang w:val="en-GB"/>
        </w:rPr>
      </w:pPr>
      <w:r>
        <w:t xml:space="preserve">In RAN1#122, </w:t>
      </w:r>
      <w:r w:rsidRPr="00F92356">
        <w:rPr>
          <w:rFonts w:hint="eastAsia"/>
        </w:rPr>
        <w:t xml:space="preserve">2 combs </w:t>
      </w:r>
      <w:r w:rsidR="004A137E">
        <w:t>were</w:t>
      </w:r>
      <w:r w:rsidR="004A137E" w:rsidRPr="00F92356">
        <w:rPr>
          <w:rFonts w:hint="eastAsia"/>
        </w:rPr>
        <w:t xml:space="preserve"> </w:t>
      </w:r>
      <w:r w:rsidRPr="00F92356">
        <w:rPr>
          <w:rFonts w:hint="eastAsia"/>
        </w:rPr>
        <w:t xml:space="preserve">proposed </w:t>
      </w:r>
      <w:r>
        <w:t xml:space="preserve">for </w:t>
      </w:r>
      <w:r w:rsidR="00331504">
        <w:t xml:space="preserve">reference signal </w:t>
      </w:r>
      <w:r>
        <w:t xml:space="preserve">transmission. </w:t>
      </w:r>
      <w:r w:rsidR="5B626626">
        <w:t xml:space="preserve">However, it creates repetitions within a symbol duration </w:t>
      </w:r>
      <w:r w:rsidR="004A137E">
        <w:t>that</w:t>
      </w:r>
      <w:r w:rsidR="5B626626">
        <w:t xml:space="preserve"> may lead to additional correlation peaks </w:t>
      </w:r>
      <w:r w:rsidR="004A137E">
        <w:t xml:space="preserve">and </w:t>
      </w:r>
      <w:r w:rsidR="5B626626">
        <w:t xml:space="preserve">may lead to false </w:t>
      </w:r>
      <w:r w:rsidR="23E72975">
        <w:t xml:space="preserve">range detections. </w:t>
      </w:r>
      <w:r w:rsidR="00CA1B3E">
        <w:t>At the same time</w:t>
      </w:r>
      <w:r w:rsidR="23E72975">
        <w:t xml:space="preserve">, comb-2 (without </w:t>
      </w:r>
      <w:r w:rsidR="01305110">
        <w:t>transmissions</w:t>
      </w:r>
      <w:r w:rsidR="1D862952">
        <w:t xml:space="preserve"> on other comb) can be used to generate an extended CP (CP plus first </w:t>
      </w:r>
      <w:r w:rsidR="722C6913">
        <w:t>repetition</w:t>
      </w:r>
      <w:r w:rsidR="1D862952">
        <w:t xml:space="preserve"> in OFDM </w:t>
      </w:r>
      <w:r w:rsidR="54FCA297">
        <w:t>duration</w:t>
      </w:r>
      <w:r w:rsidR="1D862952">
        <w:t xml:space="preserve"> act as prolonged cyclic prefix</w:t>
      </w:r>
      <w:r w:rsidR="49DAC614">
        <w:t xml:space="preserve"> for second repetition</w:t>
      </w:r>
      <w:r w:rsidR="1D862952">
        <w:t>)</w:t>
      </w:r>
      <w:r w:rsidR="00105178">
        <w:t>,</w:t>
      </w:r>
      <w:r w:rsidR="6F69A69A">
        <w:t xml:space="preserve"> which can be used by a receiver matched to this signal design. </w:t>
      </w:r>
      <w:r w:rsidR="00F32F68">
        <w:t>Moreove</w:t>
      </w:r>
      <w:r w:rsidRPr="00F55522">
        <w:t>r</w:t>
      </w:r>
      <w:r>
        <w:t xml:space="preserve">, the comb transmission does not </w:t>
      </w:r>
      <w:r w:rsidR="45230A9D">
        <w:t xml:space="preserve">necessarily </w:t>
      </w:r>
      <w:r>
        <w:t>reduce sensing overhead, because</w:t>
      </w:r>
      <w:r w:rsidR="00304CDE" w:rsidRPr="00F92356">
        <w:rPr>
          <w:rFonts w:hint="eastAsia"/>
        </w:rPr>
        <w:t xml:space="preserve"> reducing the transmission of sensing signal in one comb does not necessarily mean the other comb can be used for other transmissions. </w:t>
      </w:r>
      <w:r w:rsidR="00C10FAB">
        <w:t>T</w:t>
      </w:r>
      <w:r w:rsidR="00C10FAB" w:rsidRPr="00F92356">
        <w:rPr>
          <w:rFonts w:hint="eastAsia"/>
        </w:rPr>
        <w:t>ransmission</w:t>
      </w:r>
      <w:r w:rsidR="00C10FAB">
        <w:t>s multiplexed using FDM</w:t>
      </w:r>
      <w:r w:rsidR="00304CDE" w:rsidRPr="00F92356">
        <w:rPr>
          <w:rFonts w:hint="eastAsia"/>
        </w:rPr>
        <w:t xml:space="preserve">, such as </w:t>
      </w:r>
      <w:r w:rsidR="00304CDE">
        <w:t xml:space="preserve">transmission of sensing reference signal in one comb and </w:t>
      </w:r>
      <w:r w:rsidR="00304CDE" w:rsidRPr="00F92356">
        <w:rPr>
          <w:rFonts w:hint="eastAsia"/>
        </w:rPr>
        <w:t xml:space="preserve">DL communication transmission in another comb, may </w:t>
      </w:r>
      <w:r w:rsidR="00304CDE" w:rsidRPr="00F92356">
        <w:t>saturate</w:t>
      </w:r>
      <w:r w:rsidR="00304CDE" w:rsidRPr="00F92356">
        <w:rPr>
          <w:rFonts w:hint="eastAsia"/>
        </w:rPr>
        <w:t xml:space="preserve"> sensing receiver</w:t>
      </w:r>
      <w:r w:rsidR="00304CDE">
        <w:t xml:space="preserve"> and make sensing unworkable</w:t>
      </w:r>
      <w:r w:rsidR="00304CDE" w:rsidRPr="00F92356">
        <w:rPr>
          <w:rFonts w:hint="eastAsia"/>
        </w:rPr>
        <w:t>.</w:t>
      </w:r>
    </w:p>
    <w:p w14:paraId="60CD734F" w14:textId="07AFD4DB" w:rsidR="00304CDE" w:rsidRDefault="004975FA" w:rsidP="00304CDE">
      <w:pPr>
        <w:pStyle w:val="Observation"/>
      </w:pPr>
      <w:bookmarkStart w:id="84" w:name="_Toc210232295"/>
      <w:bookmarkStart w:id="85" w:name="_Toc210232363"/>
      <w:bookmarkStart w:id="86" w:name="_Toc210236806"/>
      <w:bookmarkStart w:id="87" w:name="_Toc210236872"/>
      <w:bookmarkStart w:id="88" w:name="_Toc210236937"/>
      <w:bookmarkStart w:id="89" w:name="_Toc210240192"/>
      <w:bookmarkStart w:id="90" w:name="_Toc210240273"/>
      <w:bookmarkStart w:id="91" w:name="_Toc210244802"/>
      <w:bookmarkStart w:id="92" w:name="_Toc210246920"/>
      <w:bookmarkStart w:id="93" w:name="_Toc210247557"/>
      <w:bookmarkStart w:id="94" w:name="_Toc210247646"/>
      <w:bookmarkStart w:id="95" w:name="_Toc210247713"/>
      <w:bookmarkStart w:id="96" w:name="_Toc210247779"/>
      <w:bookmarkStart w:id="97" w:name="_Toc210247917"/>
      <w:bookmarkStart w:id="98" w:name="_Toc210248006"/>
      <w:bookmarkStart w:id="99" w:name="_Toc210248072"/>
      <w:bookmarkStart w:id="100" w:name="_Toc210248137"/>
      <w:bookmarkStart w:id="101" w:name="_Toc210248204"/>
      <w:bookmarkStart w:id="102" w:name="_Toc210248270"/>
      <w:bookmarkStart w:id="103" w:name="_Toc210248538"/>
      <w:bookmarkStart w:id="104" w:name="_Toc210298265"/>
      <w:bookmarkStart w:id="105" w:name="_Toc21039646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T</w:t>
      </w:r>
      <w:r w:rsidRPr="00F92356">
        <w:rPr>
          <w:rFonts w:hint="eastAsia"/>
        </w:rPr>
        <w:t>ransmission</w:t>
      </w:r>
      <w:r>
        <w:t>s multiplexed using FDM</w:t>
      </w:r>
      <w:r w:rsidR="00304CDE" w:rsidRPr="008C1901">
        <w:t xml:space="preserve">, such as </w:t>
      </w:r>
      <w:r w:rsidR="00304CDE">
        <w:t xml:space="preserve">transmission of sensing reference signal in one comb and </w:t>
      </w:r>
      <w:r w:rsidR="00304CDE" w:rsidRPr="008C1901">
        <w:t xml:space="preserve">DL communication transmission in another comb, may saturate </w:t>
      </w:r>
      <w:r w:rsidR="00304CDE">
        <w:rPr>
          <w:rFonts w:hint="eastAsia"/>
        </w:rPr>
        <w:t xml:space="preserve">sensing </w:t>
      </w:r>
      <w:r w:rsidR="00304CDE" w:rsidRPr="008C1901">
        <w:t>receiver and make sensing unworkable.</w:t>
      </w:r>
      <w:bookmarkEnd w:id="105"/>
    </w:p>
    <w:p w14:paraId="44CD9882" w14:textId="0D9C7D4B" w:rsidR="00304CDE" w:rsidRDefault="00E22A2B" w:rsidP="00304CDE">
      <w:pPr>
        <w:pStyle w:val="Proposal"/>
      </w:pPr>
      <w:bookmarkStart w:id="106" w:name="_Toc210396496"/>
      <w:r>
        <w:rPr>
          <w:rFonts w:hint="eastAsia"/>
        </w:rPr>
        <w:t>In the</w:t>
      </w:r>
      <w:r w:rsidR="00D103E6">
        <w:t xml:space="preserve"> calculati</w:t>
      </w:r>
      <w:r>
        <w:rPr>
          <w:rFonts w:hint="eastAsia"/>
        </w:rPr>
        <w:t>o</w:t>
      </w:r>
      <w:r w:rsidR="00D103E6">
        <w:t>n</w:t>
      </w:r>
      <w:r>
        <w:rPr>
          <w:rFonts w:hint="eastAsia"/>
        </w:rPr>
        <w:t xml:space="preserve"> of</w:t>
      </w:r>
      <w:r w:rsidR="00D103E6">
        <w:t xml:space="preserve"> </w:t>
      </w:r>
      <w:r>
        <w:rPr>
          <w:rFonts w:hint="eastAsia"/>
        </w:rPr>
        <w:t xml:space="preserve">sensing </w:t>
      </w:r>
      <w:r w:rsidR="00D103E6">
        <w:t>overhead, s</w:t>
      </w:r>
      <w:r w:rsidR="00304CDE">
        <w:rPr>
          <w:rFonts w:hint="eastAsia"/>
        </w:rPr>
        <w:t>ensing signal overhead is not reduced due to comb transmission unless combs</w:t>
      </w:r>
      <w:r w:rsidR="00C84AC9">
        <w:rPr>
          <w:rFonts w:hint="eastAsia"/>
        </w:rPr>
        <w:t xml:space="preserve"> other than the one for sensing</w:t>
      </w:r>
      <w:r w:rsidR="00304CDE">
        <w:rPr>
          <w:rFonts w:hint="eastAsia"/>
        </w:rPr>
        <w:t xml:space="preserve"> can be used for </w:t>
      </w:r>
      <w:r w:rsidR="00C84AC9">
        <w:rPr>
          <w:rFonts w:hint="eastAsia"/>
        </w:rPr>
        <w:t>non-sensing</w:t>
      </w:r>
      <w:r w:rsidR="00304CDE">
        <w:rPr>
          <w:rFonts w:hint="eastAsia"/>
        </w:rPr>
        <w:t xml:space="preserve"> </w:t>
      </w:r>
      <w:r w:rsidR="00C84AC9">
        <w:rPr>
          <w:rFonts w:hint="eastAsia"/>
        </w:rPr>
        <w:t>transmissions</w:t>
      </w:r>
      <w:r w:rsidR="00304CDE">
        <w:rPr>
          <w:rFonts w:hint="eastAsia"/>
        </w:rPr>
        <w:t>.</w:t>
      </w:r>
      <w:bookmarkEnd w:id="106"/>
    </w:p>
    <w:p w14:paraId="33B1F822" w14:textId="4054568A" w:rsidR="00304CDE" w:rsidRPr="006F07B3" w:rsidRDefault="00304CDE" w:rsidP="00304CDE">
      <w:pPr>
        <w:spacing w:before="120"/>
        <w:jc w:val="both"/>
        <w:rPr>
          <w:rFonts w:eastAsiaTheme="minorEastAsia"/>
          <w:lang w:eastAsia="zh-CN"/>
        </w:rPr>
      </w:pPr>
      <w:r>
        <w:rPr>
          <w:rFonts w:eastAsiaTheme="minorEastAsia"/>
          <w:lang w:eastAsia="zh-CN"/>
        </w:rPr>
        <w:t xml:space="preserve">As mentioned in the SID, it is up to companies to evaluate non-NR waveforms. </w:t>
      </w:r>
      <w:r w:rsidRPr="006F07B3">
        <w:rPr>
          <w:rFonts w:eastAsiaTheme="minorEastAsia"/>
          <w:lang w:eastAsia="zh-CN"/>
        </w:rPr>
        <w:t>R</w:t>
      </w:r>
      <w:r w:rsidRPr="006F07B3">
        <w:rPr>
          <w:rFonts w:eastAsiaTheme="minorEastAsia" w:hint="eastAsia"/>
          <w:lang w:eastAsia="zh-CN"/>
        </w:rPr>
        <w:t xml:space="preserve">eference signals other than existing </w:t>
      </w:r>
      <w:r w:rsidRPr="006F07B3">
        <w:rPr>
          <w:rFonts w:eastAsiaTheme="minorEastAsia"/>
          <w:lang w:eastAsia="zh-CN"/>
        </w:rPr>
        <w:t>DL NR reference</w:t>
      </w:r>
      <w:r w:rsidRPr="006F07B3">
        <w:rPr>
          <w:rFonts w:eastAsiaTheme="minorEastAsia" w:hint="eastAsia"/>
          <w:lang w:eastAsia="zh-CN"/>
        </w:rPr>
        <w:t xml:space="preserve"> signals </w:t>
      </w:r>
      <w:r w:rsidRPr="006F07B3">
        <w:rPr>
          <w:rFonts w:hint="eastAsia"/>
        </w:rPr>
        <w:t>can be reported</w:t>
      </w:r>
      <w:r w:rsidRPr="006F07B3">
        <w:t xml:space="preserve"> by companies</w:t>
      </w:r>
      <w:r w:rsidRPr="006F07B3">
        <w:rPr>
          <w:rFonts w:eastAsiaTheme="minorEastAsia" w:hint="eastAsia"/>
          <w:lang w:eastAsia="zh-CN"/>
        </w:rPr>
        <w:t>, but</w:t>
      </w:r>
      <w:r w:rsidRPr="006F07B3">
        <w:t xml:space="preserve"> </w:t>
      </w:r>
      <w:r w:rsidRPr="006F07B3">
        <w:rPr>
          <w:rFonts w:eastAsiaTheme="minorEastAsia" w:hint="eastAsia"/>
          <w:lang w:eastAsia="zh-CN"/>
        </w:rPr>
        <w:t>caution should be given</w:t>
      </w:r>
      <w:r w:rsidRPr="006F07B3">
        <w:rPr>
          <w:lang w:eastAsia="zh-CN"/>
        </w:rPr>
        <w:t>.</w:t>
      </w:r>
      <w:r w:rsidRPr="006F07B3">
        <w:rPr>
          <w:rFonts w:eastAsiaTheme="minorEastAsia" w:hint="eastAsia"/>
          <w:lang w:eastAsia="zh-CN"/>
        </w:rPr>
        <w:t xml:space="preserve"> </w:t>
      </w:r>
      <w:r w:rsidRPr="006F07B3">
        <w:rPr>
          <w:rFonts w:hint="eastAsia"/>
        </w:rPr>
        <w:t>Using</w:t>
      </w:r>
      <w:r w:rsidRPr="006F07B3">
        <w:t xml:space="preserve"> non-NR signals </w:t>
      </w:r>
      <w:r w:rsidRPr="006F07B3">
        <w:rPr>
          <w:rFonts w:hint="eastAsia"/>
        </w:rPr>
        <w:t xml:space="preserve">as sensing </w:t>
      </w:r>
      <w:r w:rsidRPr="006F07B3">
        <w:t>reference</w:t>
      </w:r>
      <w:r w:rsidRPr="006F07B3">
        <w:rPr>
          <w:rFonts w:hint="eastAsia"/>
        </w:rPr>
        <w:t xml:space="preserve"> signal</w:t>
      </w:r>
      <w:r w:rsidR="006F1C87">
        <w:t>s</w:t>
      </w:r>
      <w:r w:rsidRPr="006F07B3">
        <w:rPr>
          <w:rFonts w:hint="eastAsia"/>
        </w:rPr>
        <w:t xml:space="preserve"> should </w:t>
      </w:r>
      <w:r w:rsidRPr="006F07B3">
        <w:rPr>
          <w:lang w:eastAsia="zh-CN"/>
        </w:rPr>
        <w:t xml:space="preserve">ensure that </w:t>
      </w:r>
      <w:r w:rsidR="006F1C87">
        <w:rPr>
          <w:lang w:eastAsia="zh-CN"/>
        </w:rPr>
        <w:t xml:space="preserve">these </w:t>
      </w:r>
      <w:r w:rsidRPr="006F07B3">
        <w:rPr>
          <w:lang w:eastAsia="zh-CN"/>
        </w:rPr>
        <w:t xml:space="preserve">non-NR signals do not interfere with NR operations, for example, orthogonality with existing NR </w:t>
      </w:r>
      <w:r w:rsidRPr="006F07B3">
        <w:rPr>
          <w:rFonts w:eastAsiaTheme="minorEastAsia" w:hint="eastAsia"/>
          <w:lang w:eastAsia="zh-CN"/>
        </w:rPr>
        <w:t>transmissions</w:t>
      </w:r>
      <w:r w:rsidRPr="006F07B3">
        <w:rPr>
          <w:lang w:eastAsia="zh-CN"/>
        </w:rPr>
        <w:t xml:space="preserve"> should be ensured. </w:t>
      </w:r>
      <w:r w:rsidRPr="006F07B3">
        <w:rPr>
          <w:rFonts w:eastAsiaTheme="minorEastAsia" w:hint="eastAsia"/>
          <w:lang w:eastAsia="zh-CN"/>
        </w:rPr>
        <w:t xml:space="preserve">It should also be guaranteed that the non-NR signals </w:t>
      </w:r>
      <w:r w:rsidRPr="006F07B3">
        <w:rPr>
          <w:lang w:eastAsia="zh-CN"/>
        </w:rPr>
        <w:t xml:space="preserve">meet </w:t>
      </w:r>
      <w:r w:rsidRPr="006F07B3">
        <w:rPr>
          <w:rFonts w:eastAsiaTheme="minorEastAsia" w:hint="eastAsia"/>
          <w:lang w:eastAsia="zh-CN"/>
        </w:rPr>
        <w:t xml:space="preserve">RF </w:t>
      </w:r>
      <w:r w:rsidRPr="006F07B3">
        <w:rPr>
          <w:lang w:eastAsia="zh-CN"/>
        </w:rPr>
        <w:t>regulatory requirements</w:t>
      </w:r>
      <w:r w:rsidRPr="006F07B3">
        <w:rPr>
          <w:rFonts w:eastAsiaTheme="minorEastAsia" w:hint="eastAsia"/>
          <w:lang w:eastAsia="zh-CN"/>
        </w:rPr>
        <w:t xml:space="preserve">, especially </w:t>
      </w:r>
      <w:r w:rsidR="004F54A3">
        <w:rPr>
          <w:rFonts w:eastAsiaTheme="minorEastAsia"/>
          <w:lang w:eastAsia="zh-CN"/>
        </w:rPr>
        <w:t>since</w:t>
      </w:r>
      <w:r w:rsidRPr="006F07B3">
        <w:rPr>
          <w:rFonts w:eastAsiaTheme="minorEastAsia" w:hint="eastAsia"/>
          <w:lang w:eastAsia="zh-CN"/>
        </w:rPr>
        <w:t xml:space="preserve"> RAN4 is not involved in the SI. A study on the two requirements is needed for a reported non-NR signal.</w:t>
      </w:r>
    </w:p>
    <w:p w14:paraId="3B356D5A" w14:textId="558DA261" w:rsidR="00304CDE" w:rsidRPr="006F07B3" w:rsidRDefault="0035359F" w:rsidP="00304CDE">
      <w:pPr>
        <w:pStyle w:val="Observation"/>
      </w:pPr>
      <w:bookmarkStart w:id="107" w:name="_Toc210396461"/>
      <w:r>
        <w:t>When considering</w:t>
      </w:r>
      <w:r w:rsidR="00304CDE" w:rsidRPr="006F07B3">
        <w:t xml:space="preserve"> non-NR signals </w:t>
      </w:r>
      <w:r w:rsidR="00304CDE" w:rsidRPr="006F07B3">
        <w:rPr>
          <w:rFonts w:hint="eastAsia"/>
        </w:rPr>
        <w:t xml:space="preserve">as sensing </w:t>
      </w:r>
      <w:r w:rsidR="00304CDE" w:rsidRPr="006F07B3">
        <w:t>reference</w:t>
      </w:r>
      <w:r w:rsidR="00304CDE" w:rsidRPr="006F07B3">
        <w:rPr>
          <w:rFonts w:hint="eastAsia"/>
        </w:rPr>
        <w:t xml:space="preserve"> signal</w:t>
      </w:r>
      <w:r w:rsidR="00764A21">
        <w:t>, it is important</w:t>
      </w:r>
      <w:r w:rsidR="00304CDE" w:rsidRPr="006F07B3">
        <w:rPr>
          <w:rFonts w:hint="eastAsia"/>
        </w:rPr>
        <w:t xml:space="preserve"> that </w:t>
      </w:r>
      <w:r w:rsidR="00844451">
        <w:t xml:space="preserve">the </w:t>
      </w:r>
      <w:r w:rsidR="00304CDE" w:rsidRPr="006F07B3">
        <w:t>non-NR signals do not interfere with NR operation</w:t>
      </w:r>
      <w:r w:rsidR="00304CDE" w:rsidRPr="006F07B3">
        <w:rPr>
          <w:rFonts w:hint="eastAsia"/>
        </w:rPr>
        <w:t xml:space="preserve"> and </w:t>
      </w:r>
      <w:r w:rsidR="00844451">
        <w:t xml:space="preserve">that the signals </w:t>
      </w:r>
      <w:r w:rsidR="00304CDE" w:rsidRPr="006F07B3">
        <w:t xml:space="preserve">meet </w:t>
      </w:r>
      <w:r w:rsidR="00304CDE" w:rsidRPr="006F07B3">
        <w:rPr>
          <w:rFonts w:hint="eastAsia"/>
        </w:rPr>
        <w:t xml:space="preserve">RF </w:t>
      </w:r>
      <w:r w:rsidR="00304CDE" w:rsidRPr="006F07B3">
        <w:t>regulatory requirements</w:t>
      </w:r>
      <w:r w:rsidR="00304CDE" w:rsidRPr="006F07B3">
        <w:rPr>
          <w:rFonts w:hint="eastAsia"/>
        </w:rPr>
        <w:t xml:space="preserve">, especially </w:t>
      </w:r>
      <w:r w:rsidR="002C5C88">
        <w:t>since</w:t>
      </w:r>
      <w:r w:rsidR="002C5C88" w:rsidRPr="006F07B3">
        <w:rPr>
          <w:rFonts w:hint="eastAsia"/>
        </w:rPr>
        <w:t xml:space="preserve"> </w:t>
      </w:r>
      <w:r w:rsidR="00304CDE" w:rsidRPr="006F07B3">
        <w:rPr>
          <w:rFonts w:hint="eastAsia"/>
        </w:rPr>
        <w:t>RAN4 is not involved in the SI.</w:t>
      </w:r>
      <w:bookmarkEnd w:id="107"/>
    </w:p>
    <w:p w14:paraId="191FFC1A" w14:textId="62AFDC46" w:rsidR="00304CDE" w:rsidRPr="006F07B3" w:rsidRDefault="00304CDE" w:rsidP="00304CDE">
      <w:pPr>
        <w:pStyle w:val="Proposal"/>
      </w:pPr>
      <w:bookmarkStart w:id="108" w:name="_Toc210396497"/>
      <w:r w:rsidRPr="006F07B3">
        <w:t>If non-NR signals are reported as sensing reference signal</w:t>
      </w:r>
      <w:r w:rsidR="001E7BBB">
        <w:t>s</w:t>
      </w:r>
      <w:r w:rsidRPr="006F07B3">
        <w:t xml:space="preserve">, </w:t>
      </w:r>
      <w:r w:rsidRPr="006F07B3">
        <w:rPr>
          <w:rFonts w:hint="eastAsia"/>
        </w:rPr>
        <w:t>a study is needed on whether</w:t>
      </w:r>
      <w:r w:rsidRPr="006F07B3">
        <w:t xml:space="preserve"> </w:t>
      </w:r>
      <w:r w:rsidRPr="006F07B3">
        <w:rPr>
          <w:rFonts w:hint="eastAsia"/>
        </w:rPr>
        <w:t xml:space="preserve">they </w:t>
      </w:r>
      <w:r w:rsidRPr="006F07B3">
        <w:t xml:space="preserve">are </w:t>
      </w:r>
      <w:r w:rsidRPr="00816D77">
        <w:rPr>
          <w:lang w:val="en-GB"/>
        </w:rPr>
        <w:t>orthogonal</w:t>
      </w:r>
      <w:r w:rsidRPr="006F07B3">
        <w:t xml:space="preserve"> to existing NR signals and whether they</w:t>
      </w:r>
      <w:r w:rsidRPr="006F07B3">
        <w:rPr>
          <w:rFonts w:ascii="Segoe UI" w:hAnsi="Segoe UI" w:cs="Segoe UI"/>
          <w:sz w:val="18"/>
          <w:szCs w:val="18"/>
        </w:rPr>
        <w:t xml:space="preserve"> </w:t>
      </w:r>
      <w:r w:rsidRPr="006F07B3">
        <w:t>meet RF regulatory requirements.</w:t>
      </w:r>
      <w:bookmarkEnd w:id="108"/>
    </w:p>
    <w:p w14:paraId="0148FB9A" w14:textId="359B3DC1" w:rsidR="00E3278F" w:rsidRDefault="00E3278F" w:rsidP="00483FF7">
      <w:pPr>
        <w:pStyle w:val="Heading1"/>
        <w:numPr>
          <w:ilvl w:val="0"/>
          <w:numId w:val="14"/>
        </w:numPr>
        <w:rPr>
          <w:rFonts w:eastAsiaTheme="minorEastAsia" w:cs="Arial"/>
          <w:szCs w:val="36"/>
          <w:lang w:eastAsia="zh-CN"/>
        </w:rPr>
      </w:pPr>
      <w:r w:rsidRPr="003277D5">
        <w:rPr>
          <w:rFonts w:hint="eastAsia"/>
          <w:lang w:val="en-US" w:eastAsia="zh-CN"/>
        </w:rPr>
        <w:t>S</w:t>
      </w:r>
      <w:r w:rsidRPr="003277D5">
        <w:rPr>
          <w:lang w:val="en-US" w:eastAsia="zh-CN"/>
        </w:rPr>
        <w:t>ensing</w:t>
      </w:r>
      <w:r w:rsidRPr="003277D5">
        <w:rPr>
          <w:szCs w:val="36"/>
          <w:lang w:val="en-US" w:eastAsia="zh-CN"/>
        </w:rPr>
        <w:t xml:space="preserve"> </w:t>
      </w:r>
      <w:r w:rsidRPr="003277D5">
        <w:rPr>
          <w:rFonts w:eastAsia="Times New Roman" w:cs="Arial"/>
          <w:szCs w:val="36"/>
          <w:lang w:eastAsia="zh-CN"/>
        </w:rPr>
        <w:t xml:space="preserve">measurements </w:t>
      </w:r>
      <w:r w:rsidR="00A57026">
        <w:rPr>
          <w:rFonts w:eastAsia="Times New Roman" w:cs="Arial"/>
          <w:szCs w:val="36"/>
          <w:lang w:eastAsia="zh-CN"/>
        </w:rPr>
        <w:t>and quantization</w:t>
      </w:r>
    </w:p>
    <w:p w14:paraId="21C7C042" w14:textId="236D222F" w:rsidR="00051945" w:rsidRPr="00A73691" w:rsidRDefault="00051945" w:rsidP="00051945">
      <w:pPr>
        <w:jc w:val="both"/>
      </w:pPr>
      <w:r>
        <w:rPr>
          <w:rFonts w:eastAsiaTheme="minorEastAsia" w:hint="eastAsia"/>
          <w:lang w:eastAsia="zh-CN"/>
        </w:rPr>
        <w:t>One</w:t>
      </w:r>
      <w:r w:rsidRPr="00844C8B">
        <w:rPr>
          <w:rFonts w:hint="eastAsia"/>
        </w:rPr>
        <w:t xml:space="preserve"> objective of the </w:t>
      </w:r>
      <w:r>
        <w:rPr>
          <w:rFonts w:eastAsiaTheme="minorEastAsia" w:hint="eastAsia"/>
          <w:lang w:eastAsia="zh-CN"/>
        </w:rPr>
        <w:t>SI</w:t>
      </w:r>
      <w:r w:rsidRPr="00844C8B">
        <w:rPr>
          <w:rFonts w:hint="eastAsia"/>
        </w:rPr>
        <w:t xml:space="preserve"> is to study </w:t>
      </w:r>
      <w:r w:rsidRPr="003277D5">
        <w:t>measurements</w:t>
      </w:r>
      <w:r>
        <w:t xml:space="preserve"> </w:t>
      </w:r>
      <w:r w:rsidRPr="00A73691">
        <w:rPr>
          <w:rFonts w:hint="eastAsia"/>
        </w:rPr>
        <w:t xml:space="preserve">and </w:t>
      </w:r>
      <w:r w:rsidRPr="00A73691">
        <w:t>relevant measurement quantization</w:t>
      </w:r>
      <w:r w:rsidRPr="00A73691">
        <w:rPr>
          <w:rFonts w:hint="eastAsia"/>
        </w:rPr>
        <w:t>.</w:t>
      </w:r>
      <w:r w:rsidRPr="00A73691">
        <w:t xml:space="preserve"> </w:t>
      </w:r>
      <w:r w:rsidRPr="00A73691">
        <w:rPr>
          <w:rFonts w:hint="eastAsia"/>
        </w:rPr>
        <w:t>Candidate measurements were summarized in the following proposal</w:t>
      </w:r>
      <w:r>
        <w:rPr>
          <w:rFonts w:eastAsiaTheme="minorEastAsia" w:hint="eastAsia"/>
          <w:lang w:eastAsia="zh-CN"/>
        </w:rPr>
        <w:t xml:space="preserve"> in </w:t>
      </w:r>
      <w:r w:rsidRPr="00044F67">
        <w:rPr>
          <w:szCs w:val="20"/>
          <w:lang w:val="en-GB" w:eastAsia="zh-CN"/>
        </w:rPr>
        <w:t>RAN1#122</w:t>
      </w:r>
      <w:r w:rsidRPr="00A73691">
        <w:rPr>
          <w:rFonts w:hint="eastAsia"/>
        </w:rPr>
        <w:t xml:space="preserve">. However, </w:t>
      </w:r>
      <w:r w:rsidR="00E85AEE">
        <w:t>due to limited time</w:t>
      </w:r>
      <w:r w:rsidRPr="00A73691">
        <w:rPr>
          <w:rFonts w:hint="eastAsia"/>
        </w:rPr>
        <w:t xml:space="preserve">, there </w:t>
      </w:r>
      <w:r>
        <w:rPr>
          <w:rFonts w:eastAsiaTheme="minorEastAsia" w:hint="eastAsia"/>
          <w:lang w:eastAsia="zh-CN"/>
        </w:rPr>
        <w:lastRenderedPageBreak/>
        <w:t>are</w:t>
      </w:r>
      <w:r w:rsidRPr="00A73691">
        <w:rPr>
          <w:rFonts w:hint="eastAsia"/>
        </w:rPr>
        <w:t xml:space="preserve"> </w:t>
      </w:r>
      <w:r>
        <w:rPr>
          <w:rFonts w:eastAsiaTheme="minorEastAsia" w:hint="eastAsia"/>
          <w:lang w:eastAsia="zh-CN"/>
        </w:rPr>
        <w:t>no</w:t>
      </w:r>
      <w:r w:rsidRPr="00A73691">
        <w:rPr>
          <w:rFonts w:hint="eastAsia"/>
        </w:rPr>
        <w:t xml:space="preserve"> clear definition</w:t>
      </w:r>
      <w:r>
        <w:rPr>
          <w:rFonts w:eastAsiaTheme="minorEastAsia" w:hint="eastAsia"/>
          <w:lang w:eastAsia="zh-CN"/>
        </w:rPr>
        <w:t>s</w:t>
      </w:r>
      <w:r w:rsidRPr="00A73691">
        <w:rPr>
          <w:rFonts w:hint="eastAsia"/>
        </w:rPr>
        <w:t xml:space="preserve"> of </w:t>
      </w:r>
      <w:r>
        <w:rPr>
          <w:rFonts w:eastAsiaTheme="minorEastAsia" w:hint="eastAsia"/>
          <w:lang w:eastAsia="zh-CN"/>
        </w:rPr>
        <w:t xml:space="preserve">terms like </w:t>
      </w:r>
      <w:r w:rsidR="000A236F">
        <w:t>“</w:t>
      </w:r>
      <w:r w:rsidRPr="00A73691">
        <w:rPr>
          <w:rFonts w:hint="eastAsia"/>
        </w:rPr>
        <w:t>final sensing results</w:t>
      </w:r>
      <w:r w:rsidR="000A236F">
        <w:t>”</w:t>
      </w:r>
      <w:r w:rsidRPr="00A73691">
        <w:rPr>
          <w:rFonts w:hint="eastAsia"/>
        </w:rPr>
        <w:t xml:space="preserve">, </w:t>
      </w:r>
      <w:r w:rsidR="000A236F">
        <w:t>“</w:t>
      </w:r>
      <w:r w:rsidR="00823855">
        <w:t>paths</w:t>
      </w:r>
      <w:r w:rsidR="000A236F">
        <w:t>”</w:t>
      </w:r>
      <w:r w:rsidRPr="00A73691">
        <w:rPr>
          <w:rFonts w:hint="eastAsia"/>
        </w:rPr>
        <w:t xml:space="preserve">, </w:t>
      </w:r>
      <w:r w:rsidR="00E85AEE">
        <w:t>and</w:t>
      </w:r>
      <w:r w:rsidRPr="00A73691">
        <w:rPr>
          <w:rFonts w:hint="eastAsia"/>
        </w:rPr>
        <w:t xml:space="preserve"> </w:t>
      </w:r>
      <w:r w:rsidR="000A236F">
        <w:t>“</w:t>
      </w:r>
      <w:r w:rsidR="00E85AEE">
        <w:t>point</w:t>
      </w:r>
      <w:r w:rsidR="000A236F">
        <w:t>”</w:t>
      </w:r>
      <w:r w:rsidR="00E85AEE">
        <w:t xml:space="preserve">, </w:t>
      </w:r>
      <w:r w:rsidRPr="00A73691">
        <w:rPr>
          <w:rFonts w:hint="eastAsia"/>
        </w:rPr>
        <w:t>which hinders the discussion.</w:t>
      </w:r>
      <w:r w:rsidR="00793919">
        <w:t xml:space="preserve"> </w:t>
      </w:r>
      <w:r w:rsidR="00E85AEE">
        <w:t>Moreover</w:t>
      </w:r>
      <w:r w:rsidR="00793919">
        <w:t xml:space="preserve">, </w:t>
      </w:r>
      <w:r w:rsidR="00721B50">
        <w:t xml:space="preserve">the listing of </w:t>
      </w:r>
      <w:r w:rsidR="00793919">
        <w:t>r</w:t>
      </w:r>
      <w:r w:rsidR="00793919" w:rsidRPr="00A73691">
        <w:rPr>
          <w:rFonts w:cs="Arial"/>
          <w:szCs w:val="20"/>
          <w:lang w:eastAsia="zh-CN"/>
        </w:rPr>
        <w:t>ange, velocity, angle</w:t>
      </w:r>
      <w:r w:rsidR="00793919">
        <w:rPr>
          <w:rFonts w:cs="Arial"/>
          <w:szCs w:val="20"/>
          <w:lang w:eastAsia="zh-CN"/>
        </w:rPr>
        <w:t xml:space="preserve"> as both intermediate sensing results and final sensing results</w:t>
      </w:r>
      <w:r w:rsidR="00E85AEE">
        <w:rPr>
          <w:rFonts w:cs="Arial"/>
          <w:szCs w:val="20"/>
          <w:lang w:eastAsia="zh-CN"/>
        </w:rPr>
        <w:t xml:space="preserve"> needs clarification</w:t>
      </w:r>
      <w:r w:rsidR="00793919">
        <w:rPr>
          <w:rFonts w:cs="Arial"/>
          <w:szCs w:val="20"/>
          <w:lang w:eastAsia="zh-CN"/>
        </w:rPr>
        <w:t>.</w:t>
      </w:r>
    </w:p>
    <w:tbl>
      <w:tblPr>
        <w:tblStyle w:val="TableGrid"/>
        <w:tblW w:w="0" w:type="auto"/>
        <w:tblLook w:val="04A0" w:firstRow="1" w:lastRow="0" w:firstColumn="1" w:lastColumn="0" w:noHBand="0" w:noVBand="1"/>
      </w:tblPr>
      <w:tblGrid>
        <w:gridCol w:w="9629"/>
      </w:tblGrid>
      <w:tr w:rsidR="00051945" w:rsidRPr="00A73691" w14:paraId="75EA6985" w14:textId="77777777" w:rsidTr="31ACA84A">
        <w:tc>
          <w:tcPr>
            <w:tcW w:w="9629" w:type="dxa"/>
          </w:tcPr>
          <w:p w14:paraId="07276E76" w14:textId="77777777" w:rsidR="00051945" w:rsidRPr="003A41DB" w:rsidRDefault="00051945" w:rsidP="00F55522">
            <w:pPr>
              <w:pStyle w:val="Heading2"/>
              <w:ind w:left="720" w:hanging="720"/>
              <w:rPr>
                <w:sz w:val="20"/>
                <w:szCs w:val="20"/>
                <w:highlight w:val="yellow"/>
                <w:lang w:val="en-US"/>
              </w:rPr>
            </w:pPr>
            <w:r w:rsidRPr="4A6764C0">
              <w:rPr>
                <w:sz w:val="20"/>
                <w:szCs w:val="20"/>
                <w:highlight w:val="yellow"/>
                <w:lang w:val="en-US"/>
              </w:rPr>
              <w:t xml:space="preserve">[FL1][H] Proposal 7.1-1-rev3 </w:t>
            </w:r>
          </w:p>
          <w:p w14:paraId="0EC5471D" w14:textId="77777777" w:rsidR="00051945" w:rsidRPr="00A73691" w:rsidRDefault="00051945">
            <w:pPr>
              <w:pStyle w:val="ListParagraph"/>
              <w:numPr>
                <w:ilvl w:val="0"/>
                <w:numId w:val="59"/>
              </w:numPr>
              <w:suppressAutoHyphens/>
              <w:spacing w:line="240" w:lineRule="auto"/>
              <w:rPr>
                <w:rFonts w:ascii="Arial" w:eastAsiaTheme="minorEastAsia" w:hAnsi="Arial" w:cs="Arial"/>
                <w:sz w:val="20"/>
                <w:szCs w:val="20"/>
                <w:lang w:eastAsia="zh-CN"/>
              </w:rPr>
            </w:pPr>
            <w:r w:rsidRPr="00A73691">
              <w:rPr>
                <w:rFonts w:ascii="Arial" w:eastAsiaTheme="minorEastAsia" w:hAnsi="Arial" w:cs="Arial"/>
                <w:sz w:val="20"/>
                <w:szCs w:val="20"/>
                <w:lang w:eastAsia="zh-CN"/>
              </w:rPr>
              <w:t>The following measurements can be further studied for NR ISAC.</w:t>
            </w:r>
          </w:p>
          <w:p w14:paraId="4145D763" w14:textId="77777777" w:rsidR="00051945" w:rsidRPr="00A73691" w:rsidRDefault="00051945">
            <w:pPr>
              <w:pStyle w:val="ListParagraph"/>
              <w:numPr>
                <w:ilvl w:val="1"/>
                <w:numId w:val="59"/>
              </w:numPr>
              <w:suppressAutoHyphens/>
              <w:spacing w:line="240" w:lineRule="auto"/>
              <w:rPr>
                <w:rFonts w:ascii="Arial" w:hAnsi="Arial" w:cs="Arial"/>
                <w:color w:val="00B0F0"/>
                <w:sz w:val="20"/>
                <w:szCs w:val="20"/>
              </w:rPr>
            </w:pPr>
            <w:r w:rsidRPr="00A73691">
              <w:rPr>
                <w:rFonts w:ascii="Arial" w:hAnsi="Arial" w:cs="Arial"/>
                <w:sz w:val="20"/>
                <w:szCs w:val="20"/>
                <w:lang w:eastAsia="zh-CN"/>
              </w:rPr>
              <w:t>Spectrum</w:t>
            </w:r>
            <w:r w:rsidRPr="00A73691">
              <w:rPr>
                <w:rFonts w:ascii="Arial" w:hAnsi="Arial" w:cs="Arial"/>
                <w:sz w:val="20"/>
                <w:szCs w:val="20"/>
              </w:rPr>
              <w:t xml:space="preserve"> of delay, </w:t>
            </w:r>
            <w:r w:rsidRPr="00A73691">
              <w:rPr>
                <w:rFonts w:ascii="Arial" w:eastAsiaTheme="minorEastAsia" w:hAnsi="Arial" w:cs="Arial"/>
                <w:sz w:val="20"/>
                <w:szCs w:val="20"/>
                <w:lang w:eastAsia="zh-CN"/>
              </w:rPr>
              <w:t xml:space="preserve">and/or </w:t>
            </w:r>
            <w:r w:rsidRPr="00A73691">
              <w:rPr>
                <w:rFonts w:ascii="Arial" w:hAnsi="Arial" w:cs="Arial"/>
                <w:sz w:val="20"/>
                <w:szCs w:val="20"/>
              </w:rPr>
              <w:t>Doppler, and</w:t>
            </w:r>
            <w:r w:rsidRPr="00A73691">
              <w:rPr>
                <w:rFonts w:ascii="Arial" w:eastAsiaTheme="minorEastAsia" w:hAnsi="Arial" w:cs="Arial"/>
                <w:color w:val="EE0000"/>
                <w:sz w:val="20"/>
                <w:szCs w:val="20"/>
                <w:lang w:eastAsia="zh-CN"/>
              </w:rPr>
              <w:t>/or</w:t>
            </w:r>
            <w:r w:rsidRPr="00A73691">
              <w:rPr>
                <w:rFonts w:ascii="Arial" w:hAnsi="Arial" w:cs="Arial"/>
                <w:sz w:val="20"/>
                <w:szCs w:val="20"/>
              </w:rPr>
              <w:t xml:space="preserve"> angle</w:t>
            </w:r>
            <w:r w:rsidRPr="00A73691">
              <w:rPr>
                <w:rFonts w:ascii="Arial" w:eastAsiaTheme="minorEastAsia" w:hAnsi="Arial" w:cs="Arial"/>
                <w:sz w:val="20"/>
                <w:szCs w:val="20"/>
                <w:lang w:eastAsia="zh-CN"/>
              </w:rPr>
              <w:t>,</w:t>
            </w:r>
            <w:r w:rsidRPr="00A73691">
              <w:rPr>
                <w:rFonts w:ascii="Arial" w:eastAsiaTheme="minorEastAsia" w:hAnsi="Arial" w:cs="Arial"/>
                <w:color w:val="EE0000"/>
                <w:sz w:val="20"/>
                <w:szCs w:val="20"/>
                <w:lang w:eastAsia="zh-CN"/>
              </w:rPr>
              <w:t xml:space="preserve"> i.e., the powers or the amplitudes/phases are reported for at least a range of samples of delay, and/or Doppler, and/or angle</w:t>
            </w:r>
          </w:p>
          <w:p w14:paraId="2F64BF1E" w14:textId="77777777" w:rsidR="00051945" w:rsidRPr="00A73691" w:rsidRDefault="00051945">
            <w:pPr>
              <w:pStyle w:val="ListParagraph"/>
              <w:numPr>
                <w:ilvl w:val="1"/>
                <w:numId w:val="59"/>
              </w:numPr>
              <w:suppressAutoHyphens/>
              <w:spacing w:line="240" w:lineRule="auto"/>
              <w:rPr>
                <w:rFonts w:ascii="Arial" w:hAnsi="Arial" w:cs="Arial"/>
                <w:sz w:val="20"/>
                <w:szCs w:val="20"/>
              </w:rPr>
            </w:pPr>
            <w:r w:rsidRPr="00A73691">
              <w:rPr>
                <w:rFonts w:ascii="Arial" w:eastAsiaTheme="minorEastAsia" w:hAnsi="Arial" w:cs="Arial"/>
                <w:sz w:val="20"/>
                <w:szCs w:val="20"/>
                <w:lang w:eastAsia="zh-CN"/>
              </w:rPr>
              <w:t>Intermediate sensing results</w:t>
            </w:r>
            <w:r w:rsidRPr="00A73691">
              <w:rPr>
                <w:rFonts w:ascii="Arial" w:hAnsi="Arial" w:cs="Arial"/>
                <w:sz w:val="20"/>
                <w:szCs w:val="20"/>
                <w:lang w:eastAsia="zh-CN"/>
              </w:rPr>
              <w:t xml:space="preserve"> per </w:t>
            </w:r>
            <w:r w:rsidRPr="00A73691">
              <w:rPr>
                <w:rFonts w:ascii="Arial" w:eastAsiaTheme="minorEastAsia" w:hAnsi="Arial" w:cs="Arial"/>
                <w:sz w:val="20"/>
                <w:szCs w:val="20"/>
                <w:lang w:eastAsia="zh-CN"/>
              </w:rPr>
              <w:t xml:space="preserve">detected </w:t>
            </w:r>
            <w:r w:rsidRPr="00A73691">
              <w:rPr>
                <w:rFonts w:ascii="Arial" w:eastAsiaTheme="minorEastAsia" w:hAnsi="Arial" w:cs="Arial"/>
                <w:color w:val="EE0000"/>
                <w:sz w:val="20"/>
                <w:szCs w:val="20"/>
                <w:lang w:eastAsia="zh-CN"/>
              </w:rPr>
              <w:t>path</w:t>
            </w:r>
            <w:r w:rsidRPr="00A73691">
              <w:rPr>
                <w:rFonts w:ascii="Arial" w:hAnsi="Arial" w:cs="Arial"/>
                <w:sz w:val="20"/>
                <w:szCs w:val="20"/>
                <w:lang w:eastAsia="zh-CN"/>
              </w:rPr>
              <w:t xml:space="preserve"> </w:t>
            </w:r>
          </w:p>
          <w:p w14:paraId="4704A6AF" w14:textId="77777777" w:rsidR="00051945" w:rsidRPr="00A73691" w:rsidRDefault="00051945">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Delay, Doppler, angle</w:t>
            </w:r>
            <w:r w:rsidRPr="00A73691">
              <w:rPr>
                <w:rFonts w:ascii="Arial" w:hAnsi="Arial" w:cs="Arial"/>
                <w:color w:val="EE0000"/>
                <w:sz w:val="20"/>
                <w:szCs w:val="20"/>
                <w:lang w:eastAsia="zh-CN"/>
              </w:rPr>
              <w:t>, and power per path</w:t>
            </w:r>
          </w:p>
          <w:p w14:paraId="187B57AD" w14:textId="77777777" w:rsidR="00051945" w:rsidRPr="00A73691" w:rsidRDefault="00051945">
            <w:pPr>
              <w:pStyle w:val="ListParagraph"/>
              <w:numPr>
                <w:ilvl w:val="1"/>
                <w:numId w:val="59"/>
              </w:numPr>
              <w:suppressAutoHyphens/>
              <w:spacing w:line="240" w:lineRule="auto"/>
              <w:rPr>
                <w:rFonts w:ascii="Arial" w:hAnsi="Arial" w:cs="Arial"/>
                <w:sz w:val="20"/>
                <w:szCs w:val="20"/>
              </w:rPr>
            </w:pPr>
            <w:r w:rsidRPr="00A73691">
              <w:rPr>
                <w:rFonts w:ascii="Arial" w:eastAsiaTheme="minorEastAsia" w:hAnsi="Arial" w:cs="Arial"/>
                <w:sz w:val="20"/>
                <w:szCs w:val="20"/>
                <w:lang w:eastAsia="zh-CN"/>
              </w:rPr>
              <w:t>Intermediate sensing results</w:t>
            </w:r>
            <w:r w:rsidRPr="00A73691">
              <w:rPr>
                <w:rFonts w:ascii="Arial" w:hAnsi="Arial" w:cs="Arial"/>
                <w:sz w:val="20"/>
                <w:szCs w:val="20"/>
                <w:lang w:eastAsia="zh-CN"/>
              </w:rPr>
              <w:t xml:space="preserve"> per </w:t>
            </w:r>
            <w:r w:rsidRPr="00A73691">
              <w:rPr>
                <w:rFonts w:ascii="Arial" w:eastAsiaTheme="minorEastAsia" w:hAnsi="Arial" w:cs="Arial"/>
                <w:sz w:val="20"/>
                <w:szCs w:val="20"/>
                <w:lang w:eastAsia="zh-CN"/>
              </w:rPr>
              <w:t xml:space="preserve">detected </w:t>
            </w:r>
            <w:r w:rsidRPr="00A73691">
              <w:rPr>
                <w:rFonts w:ascii="Arial" w:eastAsiaTheme="minorEastAsia" w:hAnsi="Arial" w:cs="Arial"/>
                <w:color w:val="EE0000"/>
                <w:sz w:val="20"/>
                <w:szCs w:val="20"/>
                <w:lang w:eastAsia="zh-CN"/>
              </w:rPr>
              <w:t>point</w:t>
            </w:r>
            <w:r w:rsidRPr="00A73691">
              <w:rPr>
                <w:rFonts w:ascii="Arial" w:hAnsi="Arial" w:cs="Arial"/>
                <w:sz w:val="20"/>
                <w:szCs w:val="20"/>
                <w:lang w:eastAsia="zh-CN"/>
              </w:rPr>
              <w:t xml:space="preserve"> </w:t>
            </w:r>
          </w:p>
          <w:p w14:paraId="4EDF41FE" w14:textId="77777777" w:rsidR="00051945" w:rsidRPr="00A73691" w:rsidRDefault="00051945">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1: Position, velocity</w:t>
            </w:r>
            <w:r w:rsidRPr="00A73691">
              <w:rPr>
                <w:rFonts w:ascii="Arial" w:hAnsi="Arial" w:cs="Arial"/>
                <w:color w:val="EE0000"/>
                <w:sz w:val="20"/>
                <w:szCs w:val="20"/>
                <w:lang w:eastAsia="zh-CN"/>
              </w:rPr>
              <w:t>, and power per point</w:t>
            </w:r>
          </w:p>
          <w:p w14:paraId="65F38550" w14:textId="77777777" w:rsidR="00051945" w:rsidRPr="00A73691" w:rsidRDefault="00051945">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2: Range, velocity, angle</w:t>
            </w:r>
            <w:r w:rsidRPr="00A73691">
              <w:rPr>
                <w:rFonts w:ascii="Arial" w:hAnsi="Arial" w:cs="Arial"/>
                <w:color w:val="EE0000"/>
                <w:sz w:val="20"/>
                <w:szCs w:val="20"/>
                <w:lang w:eastAsia="zh-CN"/>
              </w:rPr>
              <w:t>, and power per point</w:t>
            </w:r>
          </w:p>
          <w:p w14:paraId="4A4E384F" w14:textId="77777777" w:rsidR="00051945" w:rsidRPr="00A73691" w:rsidRDefault="00051945">
            <w:pPr>
              <w:pStyle w:val="ListParagraph"/>
              <w:numPr>
                <w:ilvl w:val="1"/>
                <w:numId w:val="59"/>
              </w:numPr>
              <w:suppressAutoHyphens/>
              <w:spacing w:line="240" w:lineRule="auto"/>
              <w:rPr>
                <w:rFonts w:ascii="Arial" w:hAnsi="Arial" w:cs="Arial"/>
                <w:sz w:val="20"/>
                <w:szCs w:val="20"/>
                <w:lang w:eastAsia="zh-CN"/>
              </w:rPr>
            </w:pPr>
            <w:r w:rsidRPr="00A73691">
              <w:rPr>
                <w:rFonts w:ascii="Arial" w:eastAsiaTheme="minorEastAsia" w:hAnsi="Arial" w:cs="Arial"/>
                <w:sz w:val="20"/>
                <w:szCs w:val="20"/>
                <w:lang w:eastAsia="zh-CN"/>
              </w:rPr>
              <w:t>Final sensing results</w:t>
            </w:r>
            <w:r w:rsidRPr="00A73691">
              <w:rPr>
                <w:rFonts w:ascii="Arial" w:hAnsi="Arial" w:cs="Arial"/>
                <w:sz w:val="20"/>
                <w:szCs w:val="20"/>
                <w:lang w:eastAsia="zh-CN"/>
              </w:rPr>
              <w:t xml:space="preserve"> per detected </w:t>
            </w:r>
            <w:r w:rsidRPr="00A73691">
              <w:rPr>
                <w:rFonts w:ascii="Arial" w:eastAsiaTheme="minorEastAsia" w:hAnsi="Arial" w:cs="Arial"/>
                <w:sz w:val="20"/>
                <w:szCs w:val="20"/>
                <w:lang w:eastAsia="zh-CN"/>
              </w:rPr>
              <w:t>object/</w:t>
            </w:r>
            <w:r w:rsidRPr="00A73691">
              <w:rPr>
                <w:rFonts w:ascii="Arial" w:hAnsi="Arial" w:cs="Arial"/>
                <w:sz w:val="20"/>
                <w:szCs w:val="20"/>
                <w:lang w:eastAsia="zh-CN"/>
              </w:rPr>
              <w:t>target</w:t>
            </w:r>
          </w:p>
          <w:p w14:paraId="35D31E45" w14:textId="77777777" w:rsidR="00051945" w:rsidRPr="00A73691" w:rsidRDefault="00051945">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1: Position and velocity</w:t>
            </w:r>
          </w:p>
          <w:p w14:paraId="7F3D024C" w14:textId="77777777" w:rsidR="00051945" w:rsidRPr="00A73691" w:rsidRDefault="00051945">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2: Range, velocity, and angle</w:t>
            </w:r>
          </w:p>
          <w:p w14:paraId="628E1784" w14:textId="77777777" w:rsidR="00051945" w:rsidRPr="00A73691" w:rsidRDefault="00051945">
            <w:pPr>
              <w:pStyle w:val="ListParagraph"/>
              <w:numPr>
                <w:ilvl w:val="2"/>
                <w:numId w:val="59"/>
              </w:numPr>
              <w:suppressAutoHyphens/>
              <w:spacing w:line="240" w:lineRule="auto"/>
              <w:rPr>
                <w:rFonts w:ascii="Arial" w:eastAsiaTheme="minorEastAsia" w:hAnsi="Arial" w:cs="Arial"/>
                <w:sz w:val="20"/>
                <w:szCs w:val="20"/>
                <w:lang w:eastAsia="zh-CN"/>
              </w:rPr>
            </w:pPr>
            <w:r w:rsidRPr="00A73691">
              <w:rPr>
                <w:rFonts w:ascii="Arial" w:eastAsiaTheme="minorEastAsia" w:hAnsi="Arial" w:cs="Arial"/>
                <w:sz w:val="20"/>
                <w:szCs w:val="20"/>
                <w:lang w:eastAsia="zh-CN"/>
              </w:rPr>
              <w:t>Note: Trajectory report is separate discussion</w:t>
            </w:r>
          </w:p>
          <w:p w14:paraId="4284A63E" w14:textId="0BD99C0F" w:rsidR="00051945" w:rsidRPr="00A73691" w:rsidRDefault="00051945" w:rsidP="00051945">
            <w:pPr>
              <w:pStyle w:val="ListParagraph"/>
              <w:numPr>
                <w:ilvl w:val="1"/>
                <w:numId w:val="59"/>
              </w:numPr>
              <w:suppressAutoHyphens/>
              <w:spacing w:line="240" w:lineRule="auto"/>
              <w:rPr>
                <w:rFonts w:ascii="Arial" w:eastAsiaTheme="minorEastAsia" w:hAnsi="Arial" w:cs="Arial"/>
                <w:sz w:val="20"/>
                <w:szCs w:val="20"/>
                <w:lang w:eastAsia="zh-CN"/>
              </w:rPr>
            </w:pPr>
            <w:r w:rsidRPr="00A73691">
              <w:rPr>
                <w:rFonts w:ascii="Arial" w:hAnsi="Arial" w:cs="Arial"/>
                <w:sz w:val="20"/>
                <w:szCs w:val="20"/>
                <w:lang w:eastAsia="zh-CN"/>
              </w:rPr>
              <w:t>SINR</w:t>
            </w:r>
            <w:r w:rsidRPr="00A73691">
              <w:rPr>
                <w:rFonts w:ascii="Arial" w:eastAsiaTheme="minorEastAsia" w:hAnsi="Arial" w:cs="Arial"/>
                <w:sz w:val="20"/>
                <w:szCs w:val="20"/>
                <w:lang w:eastAsia="zh-CN"/>
              </w:rPr>
              <w:t xml:space="preserve">, </w:t>
            </w:r>
            <w:r w:rsidRPr="00A73691">
              <w:rPr>
                <w:rFonts w:ascii="Arial" w:hAnsi="Arial" w:cs="Arial"/>
                <w:sz w:val="20"/>
                <w:szCs w:val="20"/>
                <w:lang w:eastAsia="zh-CN"/>
              </w:rPr>
              <w:t>RSRP</w:t>
            </w:r>
            <w:r w:rsidRPr="00A73691">
              <w:rPr>
                <w:rFonts w:ascii="Arial" w:eastAsiaTheme="minorEastAsia" w:hAnsi="Arial" w:cs="Arial"/>
                <w:sz w:val="20"/>
                <w:szCs w:val="20"/>
                <w:lang w:eastAsia="zh-CN"/>
              </w:rPr>
              <w:t xml:space="preserve"> from perspective of sensing </w:t>
            </w:r>
          </w:p>
        </w:tc>
      </w:tr>
    </w:tbl>
    <w:p w14:paraId="6746D299" w14:textId="529D635B" w:rsidR="002D4BD1" w:rsidRDefault="00431635" w:rsidP="00F55522">
      <w:pPr>
        <w:spacing w:before="120"/>
        <w:jc w:val="both"/>
        <w:rPr>
          <w:lang w:eastAsia="ja-JP"/>
        </w:rPr>
      </w:pPr>
      <w:r>
        <w:rPr>
          <w:rFonts w:eastAsiaTheme="minorEastAsia"/>
          <w:lang w:eastAsia="zh-CN"/>
        </w:rPr>
        <w:t xml:space="preserve">From the agreements on performance metric calculation in RAN1#122, the comparison of final sensing results and ground truth are the basis for </w:t>
      </w:r>
      <w:r w:rsidRPr="00821C1A">
        <w:rPr>
          <w:rFonts w:cstheme="minorHAnsi"/>
        </w:rPr>
        <w:t>performance metric calculation</w:t>
      </w:r>
      <w:r>
        <w:rPr>
          <w:rFonts w:cstheme="minorHAnsi"/>
        </w:rPr>
        <w:t>.</w:t>
      </w:r>
      <w:r>
        <w:rPr>
          <w:rFonts w:eastAsiaTheme="minorEastAsia"/>
          <w:lang w:eastAsia="zh-CN"/>
        </w:rPr>
        <w:t xml:space="preserve"> </w:t>
      </w:r>
      <w:r w:rsidR="00BB1C25">
        <w:rPr>
          <w:rFonts w:eastAsiaTheme="minorEastAsia"/>
          <w:lang w:eastAsia="zh-CN"/>
        </w:rPr>
        <w:t>With</w:t>
      </w:r>
      <w:r>
        <w:rPr>
          <w:rFonts w:eastAsiaTheme="minorEastAsia"/>
          <w:lang w:eastAsia="zh-CN"/>
        </w:rPr>
        <w:t xml:space="preserve"> </w:t>
      </w:r>
      <w:r w:rsidR="00793919">
        <w:rPr>
          <w:rFonts w:eastAsiaTheme="minorEastAsia"/>
          <w:lang w:eastAsia="zh-CN"/>
        </w:rPr>
        <w:t xml:space="preserve">1:1 </w:t>
      </w:r>
      <w:r w:rsidR="00793919" w:rsidRPr="00821C1A">
        <w:rPr>
          <w:rFonts w:cstheme="minorHAnsi"/>
        </w:rPr>
        <w:t xml:space="preserve">association </w:t>
      </w:r>
      <w:r w:rsidR="00793919">
        <w:rPr>
          <w:rFonts w:cstheme="minorHAnsi"/>
        </w:rPr>
        <w:t>between</w:t>
      </w:r>
      <w:r w:rsidR="00793919" w:rsidRPr="00821C1A">
        <w:rPr>
          <w:rFonts w:cstheme="minorHAnsi"/>
        </w:rPr>
        <w:t xml:space="preserve"> the detected object</w:t>
      </w:r>
      <w:r w:rsidR="00793919">
        <w:rPr>
          <w:rFonts w:cstheme="minorHAnsi"/>
        </w:rPr>
        <w:t xml:space="preserve"> </w:t>
      </w:r>
      <w:r w:rsidR="00793919" w:rsidRPr="00821C1A">
        <w:rPr>
          <w:rFonts w:cstheme="minorHAnsi"/>
        </w:rPr>
        <w:t>and the true target</w:t>
      </w:r>
      <w:r w:rsidR="00793919">
        <w:rPr>
          <w:rFonts w:cstheme="minorHAnsi"/>
        </w:rPr>
        <w:t xml:space="preserve">, the </w:t>
      </w:r>
      <w:r w:rsidR="00BB1C25" w:rsidRPr="00821C1A">
        <w:rPr>
          <w:rFonts w:cstheme="minorHAnsi"/>
        </w:rPr>
        <w:t>position</w:t>
      </w:r>
      <w:r w:rsidR="00BB1C25">
        <w:rPr>
          <w:rFonts w:cstheme="minorHAnsi"/>
        </w:rPr>
        <w:t>/velocity</w:t>
      </w:r>
      <w:r w:rsidR="00BB1C25" w:rsidRPr="00821C1A">
        <w:rPr>
          <w:rFonts w:cstheme="minorHAnsi"/>
        </w:rPr>
        <w:t xml:space="preserve"> </w:t>
      </w:r>
      <w:r w:rsidR="00793919">
        <w:rPr>
          <w:rFonts w:eastAsiaTheme="minorEastAsia"/>
          <w:lang w:eastAsia="zh-CN"/>
        </w:rPr>
        <w:t xml:space="preserve">accuracy is the difference between </w:t>
      </w:r>
      <w:r w:rsidR="00793919">
        <w:rPr>
          <w:rFonts w:cstheme="minorHAnsi"/>
        </w:rPr>
        <w:t>the position/velocity estimate of the detected object</w:t>
      </w:r>
      <w:r>
        <w:rPr>
          <w:rFonts w:cstheme="minorHAnsi"/>
        </w:rPr>
        <w:t xml:space="preserve"> and </w:t>
      </w:r>
      <w:r>
        <w:rPr>
          <w:rFonts w:eastAsiaTheme="minorEastAsia"/>
          <w:lang w:eastAsia="zh-CN"/>
        </w:rPr>
        <w:t>the ground truth</w:t>
      </w:r>
      <w:r w:rsidRPr="00821C1A">
        <w:rPr>
          <w:rFonts w:cstheme="minorHAnsi"/>
        </w:rPr>
        <w:t xml:space="preserve"> position</w:t>
      </w:r>
      <w:r>
        <w:rPr>
          <w:rFonts w:cstheme="minorHAnsi"/>
        </w:rPr>
        <w:t>/velocity</w:t>
      </w:r>
      <w:r w:rsidRPr="00821C1A">
        <w:rPr>
          <w:rFonts w:cstheme="minorHAnsi"/>
        </w:rPr>
        <w:t xml:space="preserve"> of a sensing target</w:t>
      </w:r>
      <w:r w:rsidR="00793919">
        <w:rPr>
          <w:rFonts w:cstheme="minorHAnsi"/>
        </w:rPr>
        <w:t xml:space="preserve">. </w:t>
      </w:r>
      <w:r>
        <w:rPr>
          <w:rFonts w:cstheme="minorHAnsi"/>
        </w:rPr>
        <w:t xml:space="preserve">These agreements </w:t>
      </w:r>
      <w:r w:rsidR="00793919">
        <w:rPr>
          <w:rFonts w:cstheme="minorHAnsi"/>
        </w:rPr>
        <w:t>imply that the final sensing results</w:t>
      </w:r>
      <w:r>
        <w:rPr>
          <w:rFonts w:cstheme="minorHAnsi"/>
        </w:rPr>
        <w:t xml:space="preserve"> are position and velocity estimates of the detected object.</w:t>
      </w:r>
    </w:p>
    <w:p w14:paraId="7FB21D7D" w14:textId="6F3F468D" w:rsidR="00431635" w:rsidRDefault="00431635" w:rsidP="003D615A">
      <w:pPr>
        <w:pStyle w:val="Proposal"/>
        <w:rPr>
          <w:lang w:eastAsia="ja-JP"/>
        </w:rPr>
      </w:pPr>
      <w:bookmarkStart w:id="109" w:name="_Toc210298298"/>
      <w:bookmarkStart w:id="110" w:name="_Toc210396498"/>
      <w:bookmarkEnd w:id="109"/>
      <w:r>
        <w:rPr>
          <w:rFonts w:hint="eastAsia"/>
        </w:rPr>
        <w:t xml:space="preserve">Final sensing results are </w:t>
      </w:r>
      <w:r>
        <w:t>position and velocity estimates of the detected object</w:t>
      </w:r>
      <w:r>
        <w:rPr>
          <w:rFonts w:hint="eastAsia"/>
        </w:rPr>
        <w:t>.</w:t>
      </w:r>
      <w:bookmarkEnd w:id="110"/>
    </w:p>
    <w:p w14:paraId="7A96492F" w14:textId="49F04F12" w:rsidR="00C946C4" w:rsidRPr="00C946C4" w:rsidRDefault="00C946C4" w:rsidP="00C946C4">
      <w:pPr>
        <w:spacing w:before="120"/>
        <w:jc w:val="both"/>
        <w:rPr>
          <w:rFonts w:cs="Arial"/>
          <w:color w:val="000000" w:themeColor="text1"/>
          <w:szCs w:val="20"/>
          <w:lang w:eastAsia="zh-CN"/>
        </w:rPr>
      </w:pPr>
      <w:r w:rsidRPr="00C946C4">
        <w:rPr>
          <w:rFonts w:cs="Arial"/>
          <w:color w:val="000000" w:themeColor="text1"/>
          <w:szCs w:val="20"/>
          <w:lang w:eastAsia="zh-CN"/>
        </w:rPr>
        <w:t xml:space="preserve">The </w:t>
      </w:r>
      <w:r w:rsidR="007C0182">
        <w:rPr>
          <w:rFonts w:eastAsiaTheme="minorEastAsia" w:cs="Arial" w:hint="eastAsia"/>
          <w:color w:val="000000" w:themeColor="text1"/>
          <w:szCs w:val="20"/>
          <w:lang w:eastAsia="zh-CN"/>
        </w:rPr>
        <w:t xml:space="preserve">FL </w:t>
      </w:r>
      <w:r w:rsidRPr="00C946C4">
        <w:rPr>
          <w:rFonts w:cs="Arial"/>
          <w:color w:val="000000" w:themeColor="text1"/>
          <w:szCs w:val="20"/>
          <w:lang w:eastAsia="zh-CN"/>
        </w:rPr>
        <w:t xml:space="preserve">proposal </w:t>
      </w:r>
      <w:r w:rsidR="002D68EA" w:rsidRPr="00C946C4">
        <w:rPr>
          <w:rFonts w:cs="Arial"/>
          <w:color w:val="000000" w:themeColor="text1"/>
          <w:szCs w:val="20"/>
          <w:lang w:eastAsia="zh-CN"/>
        </w:rPr>
        <w:t>categorizes</w:t>
      </w:r>
      <w:r w:rsidRPr="00C946C4">
        <w:rPr>
          <w:rFonts w:cs="Arial"/>
          <w:color w:val="000000" w:themeColor="text1"/>
          <w:szCs w:val="20"/>
          <w:lang w:eastAsia="zh-CN"/>
        </w:rPr>
        <w:t xml:space="preserve"> the candidates for sensing measurements to be reported by the </w:t>
      </w:r>
      <w:proofErr w:type="spellStart"/>
      <w:r w:rsidRPr="00C946C4">
        <w:rPr>
          <w:rFonts w:cs="Arial"/>
          <w:color w:val="000000" w:themeColor="text1"/>
          <w:szCs w:val="20"/>
          <w:lang w:eastAsia="zh-CN"/>
        </w:rPr>
        <w:t>gNB</w:t>
      </w:r>
      <w:proofErr w:type="spellEnd"/>
      <w:r w:rsidRPr="00C946C4">
        <w:rPr>
          <w:rFonts w:cs="Arial"/>
          <w:color w:val="000000" w:themeColor="text1"/>
          <w:szCs w:val="20"/>
          <w:lang w:eastAsia="zh-CN"/>
        </w:rPr>
        <w:t xml:space="preserve"> </w:t>
      </w:r>
      <w:r w:rsidR="007A6DFD">
        <w:rPr>
          <w:rFonts w:cs="Arial"/>
          <w:color w:val="000000" w:themeColor="text1"/>
          <w:szCs w:val="20"/>
          <w:lang w:eastAsia="zh-CN"/>
        </w:rPr>
        <w:t>into</w:t>
      </w:r>
      <w:r w:rsidRPr="00C946C4">
        <w:rPr>
          <w:rFonts w:cs="Arial"/>
          <w:color w:val="000000" w:themeColor="text1"/>
          <w:szCs w:val="20"/>
          <w:lang w:eastAsia="zh-CN"/>
        </w:rPr>
        <w:t xml:space="preserve"> </w:t>
      </w:r>
      <w:r w:rsidR="007A6DFD">
        <w:rPr>
          <w:rFonts w:cs="Arial"/>
          <w:color w:val="000000" w:themeColor="text1"/>
          <w:szCs w:val="20"/>
          <w:lang w:eastAsia="zh-CN"/>
        </w:rPr>
        <w:t>“</w:t>
      </w:r>
      <w:r w:rsidRPr="00C946C4">
        <w:rPr>
          <w:rFonts w:cs="Arial"/>
          <w:color w:val="000000" w:themeColor="text1"/>
          <w:szCs w:val="20"/>
          <w:lang w:eastAsia="zh-CN"/>
        </w:rPr>
        <w:t>intermediate sensing measurements</w:t>
      </w:r>
      <w:r w:rsidR="002B1598">
        <w:rPr>
          <w:rFonts w:cs="Arial"/>
          <w:color w:val="000000" w:themeColor="text1"/>
          <w:szCs w:val="20"/>
          <w:lang w:eastAsia="zh-CN"/>
        </w:rPr>
        <w:t>”</w:t>
      </w:r>
      <w:r w:rsidRPr="00C946C4">
        <w:rPr>
          <w:rFonts w:cs="Arial"/>
          <w:color w:val="000000" w:themeColor="text1"/>
          <w:szCs w:val="20"/>
          <w:lang w:eastAsia="zh-CN"/>
        </w:rPr>
        <w:t xml:space="preserve"> and </w:t>
      </w:r>
      <w:r w:rsidR="002B1598">
        <w:rPr>
          <w:rFonts w:cs="Arial"/>
          <w:color w:val="000000" w:themeColor="text1"/>
          <w:szCs w:val="20"/>
          <w:lang w:eastAsia="zh-CN"/>
        </w:rPr>
        <w:t>“</w:t>
      </w:r>
      <w:r w:rsidRPr="00C946C4">
        <w:rPr>
          <w:rFonts w:cs="Arial"/>
          <w:color w:val="000000" w:themeColor="text1"/>
          <w:szCs w:val="20"/>
          <w:lang w:eastAsia="zh-CN"/>
        </w:rPr>
        <w:t>final sensing results</w:t>
      </w:r>
      <w:r w:rsidR="002B1598">
        <w:rPr>
          <w:rFonts w:cs="Arial"/>
          <w:color w:val="000000" w:themeColor="text1"/>
          <w:szCs w:val="20"/>
          <w:lang w:eastAsia="zh-CN"/>
        </w:rPr>
        <w:t>”</w:t>
      </w:r>
      <w:r w:rsidRPr="00C946C4">
        <w:rPr>
          <w:rFonts w:cs="Arial"/>
          <w:color w:val="000000" w:themeColor="text1"/>
          <w:szCs w:val="20"/>
          <w:lang w:eastAsia="zh-CN"/>
        </w:rPr>
        <w:t xml:space="preserve">. For each category, the study </w:t>
      </w:r>
      <w:r w:rsidR="002D68EA" w:rsidRPr="002D68EA">
        <w:rPr>
          <w:rFonts w:cs="Arial"/>
          <w:color w:val="000000" w:themeColor="text1"/>
          <w:szCs w:val="20"/>
          <w:lang w:eastAsia="zh-CN"/>
        </w:rPr>
        <w:t xml:space="preserve">must </w:t>
      </w:r>
      <w:r w:rsidR="00194325">
        <w:rPr>
          <w:rFonts w:cs="Arial"/>
          <w:color w:val="000000" w:themeColor="text1"/>
          <w:szCs w:val="20"/>
          <w:lang w:eastAsia="zh-CN"/>
        </w:rPr>
        <w:t xml:space="preserve">consider the </w:t>
      </w:r>
      <w:r w:rsidRPr="00C946C4">
        <w:rPr>
          <w:rFonts w:cs="Arial"/>
          <w:color w:val="000000" w:themeColor="text1"/>
          <w:szCs w:val="20"/>
          <w:lang w:eastAsia="zh-CN"/>
        </w:rPr>
        <w:t xml:space="preserve">sensing algorithms </w:t>
      </w:r>
      <w:r w:rsidR="002D68EA" w:rsidRPr="002D68EA">
        <w:rPr>
          <w:rFonts w:cs="Arial"/>
          <w:color w:val="000000" w:themeColor="text1"/>
          <w:szCs w:val="20"/>
          <w:lang w:eastAsia="zh-CN"/>
        </w:rPr>
        <w:t xml:space="preserve">within the </w:t>
      </w:r>
      <w:r w:rsidRPr="00C946C4">
        <w:rPr>
          <w:rFonts w:cs="Arial"/>
          <w:color w:val="000000" w:themeColor="text1"/>
          <w:szCs w:val="20"/>
          <w:lang w:eastAsia="zh-CN"/>
        </w:rPr>
        <w:t>core network</w:t>
      </w:r>
      <w:r w:rsidR="00194325">
        <w:rPr>
          <w:rFonts w:cs="Arial"/>
          <w:color w:val="000000" w:themeColor="text1"/>
          <w:szCs w:val="20"/>
          <w:lang w:eastAsia="zh-CN"/>
        </w:rPr>
        <w:t xml:space="preserve"> and the</w:t>
      </w:r>
      <w:r w:rsidRPr="00C946C4">
        <w:rPr>
          <w:rFonts w:cs="Arial"/>
          <w:color w:val="000000" w:themeColor="text1"/>
          <w:szCs w:val="20"/>
          <w:lang w:eastAsia="zh-CN"/>
        </w:rPr>
        <w:t xml:space="preserve"> additional information </w:t>
      </w:r>
      <w:r w:rsidR="00194325">
        <w:rPr>
          <w:rFonts w:cs="Arial"/>
          <w:color w:val="000000" w:themeColor="text1"/>
          <w:szCs w:val="20"/>
          <w:lang w:eastAsia="zh-CN"/>
        </w:rPr>
        <w:t>these algorithms need to</w:t>
      </w:r>
      <w:r w:rsidR="007D6619">
        <w:rPr>
          <w:rFonts w:cs="Arial"/>
          <w:color w:val="000000" w:themeColor="text1"/>
          <w:szCs w:val="20"/>
          <w:lang w:eastAsia="zh-CN"/>
        </w:rPr>
        <w:t xml:space="preserve"> </w:t>
      </w:r>
      <w:r w:rsidR="00DF16D7">
        <w:rPr>
          <w:rFonts w:cs="Arial"/>
          <w:color w:val="000000" w:themeColor="text1"/>
          <w:szCs w:val="20"/>
          <w:lang w:eastAsia="zh-CN"/>
        </w:rPr>
        <w:t xml:space="preserve">understand and to </w:t>
      </w:r>
      <w:r w:rsidR="007D6619">
        <w:rPr>
          <w:rFonts w:cs="Arial"/>
          <w:color w:val="000000" w:themeColor="text1"/>
          <w:szCs w:val="20"/>
          <w:lang w:eastAsia="zh-CN"/>
        </w:rPr>
        <w:t xml:space="preserve">use the </w:t>
      </w:r>
      <w:r w:rsidR="00E00F02">
        <w:rPr>
          <w:rFonts w:cs="Arial"/>
          <w:color w:val="000000" w:themeColor="text1"/>
          <w:szCs w:val="20"/>
          <w:lang w:eastAsia="zh-CN"/>
        </w:rPr>
        <w:t>measurements</w:t>
      </w:r>
      <w:r w:rsidR="002D68EA" w:rsidRPr="002D68EA">
        <w:rPr>
          <w:rFonts w:cs="Arial"/>
          <w:color w:val="000000" w:themeColor="text1"/>
          <w:szCs w:val="20"/>
          <w:lang w:eastAsia="zh-CN"/>
        </w:rPr>
        <w:t>. These aspects will be discussed in detail</w:t>
      </w:r>
      <w:r w:rsidR="00BB1C25" w:rsidRPr="002D68EA">
        <w:rPr>
          <w:rFonts w:cs="Arial"/>
          <w:color w:val="000000" w:themeColor="text1"/>
          <w:szCs w:val="20"/>
          <w:lang w:eastAsia="zh-CN"/>
        </w:rPr>
        <w:t xml:space="preserve"> </w:t>
      </w:r>
      <w:r w:rsidRPr="002D68EA">
        <w:rPr>
          <w:rFonts w:cs="Arial" w:hint="eastAsia"/>
          <w:color w:val="000000" w:themeColor="text1"/>
          <w:szCs w:val="20"/>
          <w:lang w:eastAsia="zh-CN"/>
        </w:rPr>
        <w:t>in this section</w:t>
      </w:r>
      <w:r w:rsidRPr="00C946C4">
        <w:rPr>
          <w:rFonts w:cs="Arial"/>
          <w:color w:val="000000" w:themeColor="text1"/>
          <w:szCs w:val="20"/>
          <w:lang w:eastAsia="zh-CN"/>
        </w:rPr>
        <w:t>.</w:t>
      </w:r>
    </w:p>
    <w:p w14:paraId="412ACDAC" w14:textId="29AF4536" w:rsidR="00A57026" w:rsidRPr="00A57026" w:rsidRDefault="007C0182" w:rsidP="00F55522">
      <w:pPr>
        <w:pStyle w:val="Heading2"/>
        <w:numPr>
          <w:ilvl w:val="0"/>
          <w:numId w:val="71"/>
        </w:numPr>
      </w:pPr>
      <w:r>
        <w:rPr>
          <w:rFonts w:hint="eastAsia"/>
        </w:rPr>
        <w:t>I</w:t>
      </w:r>
      <w:r w:rsidR="00A57026">
        <w:t>ntermediate s</w:t>
      </w:r>
      <w:r w:rsidR="00A57026" w:rsidRPr="00A57026">
        <w:t xml:space="preserve">ensing </w:t>
      </w:r>
      <w:r w:rsidR="00A57026">
        <w:t xml:space="preserve">results as </w:t>
      </w:r>
      <w:r w:rsidR="00925C2E">
        <w:t>sensing report</w:t>
      </w:r>
    </w:p>
    <w:p w14:paraId="077CCCC9" w14:textId="77777777" w:rsidR="00AE24AA" w:rsidRDefault="00075B04" w:rsidP="00FD4599">
      <w:pPr>
        <w:spacing w:before="120"/>
        <w:jc w:val="both"/>
        <w:rPr>
          <w:rFonts w:eastAsiaTheme="minorEastAsia"/>
          <w:lang w:eastAsia="zh-CN"/>
        </w:rPr>
      </w:pPr>
      <w:r w:rsidRPr="0086576A">
        <w:rPr>
          <w:i/>
          <w:u w:val="single"/>
          <w:lang w:val="en-GB"/>
        </w:rPr>
        <w:t xml:space="preserve">Intermediate sensing results per detected </w:t>
      </w:r>
      <w:r>
        <w:rPr>
          <w:rFonts w:eastAsiaTheme="minorEastAsia" w:hint="eastAsia"/>
          <w:i/>
          <w:u w:val="single"/>
          <w:lang w:val="en-GB" w:eastAsia="zh-CN"/>
        </w:rPr>
        <w:t>path</w:t>
      </w:r>
      <w:r w:rsidRPr="0086576A">
        <w:rPr>
          <w:lang w:val="en-GB"/>
        </w:rPr>
        <w:t xml:space="preserve">: </w:t>
      </w:r>
      <w:r w:rsidR="00BB1C25">
        <w:rPr>
          <w:rFonts w:eastAsiaTheme="minorEastAsia"/>
          <w:lang w:eastAsia="zh-CN"/>
        </w:rPr>
        <w:t>Delay, Doppler, angle are the common intermediate sensing results</w:t>
      </w:r>
      <w:r w:rsidR="00DF6323">
        <w:rPr>
          <w:rFonts w:eastAsiaTheme="minorEastAsia"/>
          <w:lang w:eastAsia="zh-CN"/>
        </w:rPr>
        <w:t xml:space="preserve">. </w:t>
      </w:r>
      <w:r w:rsidR="00FD4599">
        <w:rPr>
          <w:rFonts w:eastAsiaTheme="minorEastAsia" w:hint="eastAsia"/>
          <w:lang w:eastAsia="zh-CN"/>
        </w:rPr>
        <w:t>In the proposal quoted above, power per path is a companion measurement.</w:t>
      </w:r>
      <w:r w:rsidR="00DF6323">
        <w:rPr>
          <w:rFonts w:eastAsiaTheme="minorEastAsia"/>
          <w:lang w:eastAsia="zh-CN"/>
        </w:rPr>
        <w:t xml:space="preserve"> </w:t>
      </w:r>
    </w:p>
    <w:p w14:paraId="57D06063" w14:textId="528453AD" w:rsidR="00327604" w:rsidRDefault="00AE24AA" w:rsidP="00880FD8">
      <w:pPr>
        <w:spacing w:before="120"/>
        <w:jc w:val="both"/>
        <w:rPr>
          <w:rFonts w:eastAsiaTheme="minorEastAsia" w:cs="Arial"/>
          <w:color w:val="000000" w:themeColor="text1"/>
          <w:szCs w:val="20"/>
          <w:lang w:eastAsia="zh-CN"/>
        </w:rPr>
      </w:pPr>
      <w:r>
        <w:rPr>
          <w:rFonts w:eastAsiaTheme="minorEastAsia"/>
          <w:lang w:eastAsia="zh-CN"/>
        </w:rPr>
        <w:t xml:space="preserve">Regarding the use of </w:t>
      </w:r>
      <w:r w:rsidR="00372512">
        <w:rPr>
          <w:rFonts w:eastAsiaTheme="minorEastAsia"/>
          <w:lang w:eastAsia="zh-CN"/>
        </w:rPr>
        <w:t>path power</w:t>
      </w:r>
      <w:r w:rsidR="0025340E">
        <w:rPr>
          <w:rFonts w:eastAsiaTheme="minorEastAsia"/>
          <w:lang w:eastAsia="zh-CN"/>
        </w:rPr>
        <w:t xml:space="preserve"> </w:t>
      </w:r>
      <w:r w:rsidR="006705A4">
        <w:rPr>
          <w:rFonts w:eastAsiaTheme="minorEastAsia"/>
          <w:lang w:eastAsia="zh-CN"/>
        </w:rPr>
        <w:t>as</w:t>
      </w:r>
      <w:r w:rsidR="008A5C74">
        <w:rPr>
          <w:rFonts w:eastAsiaTheme="minorEastAsia"/>
          <w:lang w:eastAsia="zh-CN"/>
        </w:rPr>
        <w:t xml:space="preserve"> an</w:t>
      </w:r>
      <w:r w:rsidR="006705A4">
        <w:rPr>
          <w:rFonts w:eastAsiaTheme="minorEastAsia"/>
          <w:lang w:eastAsia="zh-CN"/>
        </w:rPr>
        <w:t xml:space="preserve"> intermediate sensing </w:t>
      </w:r>
      <w:proofErr w:type="gramStart"/>
      <w:r w:rsidR="006705A4">
        <w:rPr>
          <w:rFonts w:eastAsiaTheme="minorEastAsia"/>
          <w:lang w:eastAsia="zh-CN"/>
        </w:rPr>
        <w:t>result</w:t>
      </w:r>
      <w:proofErr w:type="gramEnd"/>
      <w:r w:rsidR="006705A4">
        <w:rPr>
          <w:rFonts w:eastAsiaTheme="minorEastAsia"/>
          <w:lang w:eastAsia="zh-CN"/>
        </w:rPr>
        <w:t xml:space="preserve"> needs further clarification. </w:t>
      </w:r>
      <w:r w:rsidR="00CB5366">
        <w:rPr>
          <w:rFonts w:eastAsiaTheme="minorEastAsia"/>
          <w:lang w:eastAsia="zh-CN"/>
        </w:rPr>
        <w:t>Firstly, t</w:t>
      </w:r>
      <w:r w:rsidR="00A2160F">
        <w:rPr>
          <w:rFonts w:eastAsiaTheme="minorEastAsia"/>
          <w:lang w:eastAsia="zh-CN"/>
        </w:rPr>
        <w:t xml:space="preserve">he existing definition of path power in specification is RSRPP, </w:t>
      </w:r>
      <w:r w:rsidR="00C53537">
        <w:rPr>
          <w:rFonts w:eastAsiaTheme="minorEastAsia"/>
          <w:lang w:eastAsia="zh-CN"/>
        </w:rPr>
        <w:t xml:space="preserve">defined for the DL-PRS and UL SRS. </w:t>
      </w:r>
      <w:r w:rsidR="005947F2">
        <w:rPr>
          <w:rFonts w:eastAsiaTheme="minorEastAsia"/>
          <w:lang w:eastAsia="zh-CN"/>
        </w:rPr>
        <w:t xml:space="preserve">The path power </w:t>
      </w:r>
      <w:r w:rsidR="00FE5337">
        <w:rPr>
          <w:rFonts w:eastAsiaTheme="minorEastAsia"/>
          <w:lang w:eastAsia="zh-CN"/>
        </w:rPr>
        <w:t xml:space="preserve">in that case is defined in the </w:t>
      </w:r>
      <w:r w:rsidR="009D53AE">
        <w:rPr>
          <w:rFonts w:eastAsiaTheme="minorEastAsia"/>
          <w:lang w:eastAsia="zh-CN"/>
        </w:rPr>
        <w:t>delay</w:t>
      </w:r>
      <w:r w:rsidR="00FE5337">
        <w:rPr>
          <w:rFonts w:eastAsiaTheme="minorEastAsia"/>
          <w:lang w:eastAsia="zh-CN"/>
        </w:rPr>
        <w:t xml:space="preserve"> domain, i.e. </w:t>
      </w:r>
      <w:r w:rsidR="009359C9">
        <w:rPr>
          <w:rFonts w:eastAsiaTheme="minorEastAsia"/>
          <w:lang w:eastAsia="zh-CN"/>
        </w:rPr>
        <w:t>measured after an IFFT on the demodulated symbol.</w:t>
      </w:r>
      <w:r w:rsidR="00D969BF">
        <w:rPr>
          <w:rFonts w:eastAsiaTheme="minorEastAsia"/>
          <w:lang w:eastAsia="zh-CN"/>
        </w:rPr>
        <w:t xml:space="preserve"> </w:t>
      </w:r>
      <w:r w:rsidR="00A671B1">
        <w:rPr>
          <w:rFonts w:eastAsiaTheme="minorEastAsia"/>
          <w:lang w:eastAsia="zh-CN"/>
        </w:rPr>
        <w:t>Since the proposal for intermediate sensing is a delay</w:t>
      </w:r>
      <w:r w:rsidR="009D53AE">
        <w:rPr>
          <w:rFonts w:eastAsiaTheme="minorEastAsia"/>
          <w:lang w:eastAsia="zh-CN"/>
        </w:rPr>
        <w:t>-</w:t>
      </w:r>
      <w:r w:rsidR="00A671B1">
        <w:rPr>
          <w:rFonts w:eastAsiaTheme="minorEastAsia"/>
          <w:lang w:eastAsia="zh-CN"/>
        </w:rPr>
        <w:t>-</w:t>
      </w:r>
      <w:r w:rsidR="009D53AE">
        <w:rPr>
          <w:rFonts w:eastAsiaTheme="minorEastAsia"/>
          <w:lang w:eastAsia="zh-CN"/>
        </w:rPr>
        <w:t>D</w:t>
      </w:r>
      <w:r w:rsidR="00A671B1">
        <w:rPr>
          <w:rFonts w:eastAsiaTheme="minorEastAsia"/>
          <w:lang w:eastAsia="zh-CN"/>
        </w:rPr>
        <w:t xml:space="preserve">oppler domain measurement report, it should be clarified whether the existing definition of RSRPP </w:t>
      </w:r>
      <w:r w:rsidR="00731F1D">
        <w:rPr>
          <w:rFonts w:eastAsiaTheme="minorEastAsia"/>
          <w:lang w:eastAsia="zh-CN"/>
        </w:rPr>
        <w:t>can be reused</w:t>
      </w:r>
      <w:r w:rsidR="007E0EB5">
        <w:rPr>
          <w:rFonts w:eastAsiaTheme="minorEastAsia"/>
          <w:lang w:eastAsia="zh-CN"/>
        </w:rPr>
        <w:t>, including the power unit definition (currently, dBm for RSRPP).</w:t>
      </w:r>
      <w:r w:rsidR="00880FD8" w:rsidRPr="00880FD8">
        <w:rPr>
          <w:rFonts w:eastAsiaTheme="minorEastAsia" w:cs="Arial"/>
          <w:color w:val="000000" w:themeColor="text1"/>
          <w:szCs w:val="20"/>
          <w:lang w:eastAsia="zh-CN"/>
        </w:rPr>
        <w:t xml:space="preserve"> </w:t>
      </w:r>
    </w:p>
    <w:p w14:paraId="7646D63F" w14:textId="596D2B19" w:rsidR="001D552C" w:rsidRDefault="00F8183F">
      <w:pPr>
        <w:pStyle w:val="Observation"/>
      </w:pPr>
      <w:bookmarkStart w:id="111" w:name="_Toc210396462"/>
      <w:r>
        <w:t>RSRPP</w:t>
      </w:r>
      <w:r w:rsidRPr="004975FA">
        <w:t xml:space="preserve">, </w:t>
      </w:r>
      <w:r>
        <w:t>is supported for PRS and SRS in positioning as a delay-domain measurement. If reference signal other than PRS/SRS is used for NR sensing reference, or if definition needs change, a new measurement definition should be added in 38.215.</w:t>
      </w:r>
      <w:bookmarkEnd w:id="111"/>
    </w:p>
    <w:p w14:paraId="381A3806" w14:textId="5FC395DB" w:rsidR="00AA1AA2" w:rsidRDefault="00AA1AA2" w:rsidP="00F55522">
      <w:pPr>
        <w:pStyle w:val="Proposal"/>
      </w:pPr>
      <w:bookmarkStart w:id="112" w:name="_Toc210248305"/>
      <w:bookmarkStart w:id="113" w:name="_Toc210248573"/>
      <w:bookmarkStart w:id="114" w:name="_Toc210298300"/>
      <w:bookmarkStart w:id="115" w:name="_Toc210248306"/>
      <w:bookmarkStart w:id="116" w:name="_Toc210248574"/>
      <w:bookmarkStart w:id="117" w:name="_Toc210298301"/>
      <w:bookmarkStart w:id="118" w:name="_Toc210396499"/>
      <w:bookmarkEnd w:id="112"/>
      <w:bookmarkEnd w:id="113"/>
      <w:bookmarkEnd w:id="114"/>
      <w:bookmarkEnd w:id="115"/>
      <w:bookmarkEnd w:id="116"/>
      <w:bookmarkEnd w:id="117"/>
      <w:r>
        <w:t>RAN1 should clarify the definition of power per path as a measurement candidate for sensing</w:t>
      </w:r>
      <w:r w:rsidR="00CC6A2D">
        <w:t>.</w:t>
      </w:r>
      <w:bookmarkEnd w:id="118"/>
    </w:p>
    <w:p w14:paraId="0D0F586F" w14:textId="58BD039C" w:rsidR="006A32BE" w:rsidRDefault="008972E6" w:rsidP="000D661D">
      <w:pPr>
        <w:spacing w:before="120"/>
        <w:jc w:val="both"/>
        <w:rPr>
          <w:rFonts w:cs="Arial"/>
          <w:color w:val="000000" w:themeColor="text1"/>
          <w:szCs w:val="20"/>
          <w:lang w:eastAsia="zh-CN"/>
        </w:rPr>
      </w:pPr>
      <w:r>
        <w:rPr>
          <w:rFonts w:eastAsiaTheme="minorEastAsia"/>
          <w:lang w:eastAsia="zh-CN"/>
        </w:rPr>
        <w:t xml:space="preserve">Secondly, </w:t>
      </w:r>
      <w:r w:rsidR="007E0EB5">
        <w:rPr>
          <w:rFonts w:eastAsiaTheme="minorEastAsia"/>
          <w:lang w:eastAsia="zh-CN"/>
        </w:rPr>
        <w:t xml:space="preserve">RAN1 should clarify the motivation for including path power </w:t>
      </w:r>
      <w:r w:rsidR="000D661D">
        <w:rPr>
          <w:rFonts w:eastAsiaTheme="minorEastAsia"/>
          <w:lang w:eastAsia="zh-CN"/>
        </w:rPr>
        <w:t>measurements.</w:t>
      </w:r>
      <w:r w:rsidR="00492F2F">
        <w:rPr>
          <w:rFonts w:eastAsiaTheme="minorEastAsia"/>
          <w:lang w:eastAsia="zh-CN"/>
        </w:rPr>
        <w:t xml:space="preserve"> </w:t>
      </w:r>
      <w:r w:rsidR="00CC4155">
        <w:rPr>
          <w:rFonts w:eastAsiaTheme="minorEastAsia"/>
          <w:lang w:eastAsia="zh-CN"/>
        </w:rPr>
        <w:t>R</w:t>
      </w:r>
      <w:r w:rsidR="00410945">
        <w:rPr>
          <w:rFonts w:eastAsiaTheme="minorEastAsia"/>
          <w:lang w:eastAsia="zh-CN"/>
        </w:rPr>
        <w:t xml:space="preserve">eporting of </w:t>
      </w:r>
      <w:proofErr w:type="gramStart"/>
      <w:r w:rsidR="00410945">
        <w:rPr>
          <w:rFonts w:eastAsiaTheme="minorEastAsia"/>
          <w:lang w:eastAsia="zh-CN"/>
        </w:rPr>
        <w:t>delay</w:t>
      </w:r>
      <w:proofErr w:type="gramEnd"/>
      <w:r w:rsidR="00410945">
        <w:t xml:space="preserve"> and</w:t>
      </w:r>
      <w:r w:rsidR="00492F2F">
        <w:t xml:space="preserve"> </w:t>
      </w:r>
      <w:proofErr w:type="gramStart"/>
      <w:r w:rsidR="00492F2F">
        <w:rPr>
          <w:rFonts w:eastAsiaTheme="minorEastAsia"/>
          <w:lang w:eastAsia="zh-CN"/>
        </w:rPr>
        <w:t>angle</w:t>
      </w:r>
      <w:proofErr w:type="gramEnd"/>
      <w:r w:rsidR="00492F2F">
        <w:rPr>
          <w:rFonts w:eastAsiaTheme="minorEastAsia"/>
          <w:lang w:eastAsia="zh-CN"/>
        </w:rPr>
        <w:t xml:space="preserve"> </w:t>
      </w:r>
      <w:r w:rsidR="00492F2F">
        <w:rPr>
          <w:rFonts w:cs="Arial"/>
          <w:color w:val="000000" w:themeColor="text1"/>
          <w:szCs w:val="20"/>
          <w:lang w:eastAsia="zh-CN"/>
        </w:rPr>
        <w:t>are sufficient to derive</w:t>
      </w:r>
      <w:r w:rsidR="00492F2F">
        <w:rPr>
          <w:rFonts w:eastAsiaTheme="minorEastAsia"/>
          <w:lang w:eastAsia="zh-CN"/>
        </w:rPr>
        <w:t xml:space="preserve"> </w:t>
      </w:r>
      <w:r w:rsidR="00492F2F">
        <w:rPr>
          <w:rFonts w:cs="Arial"/>
          <w:color w:val="000000" w:themeColor="text1"/>
          <w:szCs w:val="20"/>
          <w:lang w:eastAsia="zh-CN"/>
        </w:rPr>
        <w:t xml:space="preserve">position and 3D velocity of detected object. </w:t>
      </w:r>
      <w:r w:rsidR="00492F2F">
        <w:rPr>
          <w:rFonts w:eastAsiaTheme="minorEastAsia" w:cs="Arial" w:hint="eastAsia"/>
          <w:color w:val="000000" w:themeColor="text1"/>
          <w:szCs w:val="20"/>
          <w:lang w:eastAsia="zh-CN"/>
        </w:rPr>
        <w:t xml:space="preserve">For example, delay can be translated into range for monostatic sensing, range and arrival angle allow sensing algorithms to </w:t>
      </w:r>
      <w:r w:rsidR="00492F2F">
        <w:rPr>
          <w:rFonts w:eastAsiaTheme="minorEastAsia" w:cs="Arial"/>
          <w:color w:val="000000" w:themeColor="text1"/>
          <w:szCs w:val="20"/>
          <w:lang w:eastAsia="zh-CN"/>
        </w:rPr>
        <w:t>determine</w:t>
      </w:r>
      <w:r w:rsidR="00492F2F">
        <w:rPr>
          <w:rFonts w:eastAsiaTheme="minorEastAsia" w:cs="Arial" w:hint="eastAsia"/>
          <w:color w:val="000000" w:themeColor="text1"/>
          <w:szCs w:val="20"/>
          <w:lang w:eastAsia="zh-CN"/>
        </w:rPr>
        <w:t xml:space="preserve"> a position. Therefore, 3D velocity</w:t>
      </w:r>
      <w:r w:rsidR="00492F2F">
        <w:rPr>
          <w:rFonts w:cs="Arial"/>
          <w:color w:val="000000" w:themeColor="text1"/>
          <w:szCs w:val="20"/>
          <w:lang w:eastAsia="zh-CN"/>
        </w:rPr>
        <w:t xml:space="preserve"> can be calculated</w:t>
      </w:r>
      <w:r w:rsidR="00492F2F">
        <w:rPr>
          <w:rFonts w:eastAsiaTheme="minorEastAsia" w:cs="Arial" w:hint="eastAsia"/>
          <w:color w:val="000000" w:themeColor="text1"/>
          <w:szCs w:val="20"/>
          <w:lang w:eastAsia="zh-CN"/>
        </w:rPr>
        <w:t xml:space="preserve"> from Delay </w:t>
      </w:r>
      <w:r w:rsidR="008E4CE8">
        <w:rPr>
          <w:rFonts w:eastAsiaTheme="minorEastAsia" w:cs="Arial"/>
          <w:color w:val="000000" w:themeColor="text1"/>
          <w:szCs w:val="20"/>
          <w:lang w:eastAsia="zh-CN"/>
        </w:rPr>
        <w:t>and</w:t>
      </w:r>
      <w:r w:rsidR="00492F2F">
        <w:rPr>
          <w:rFonts w:eastAsiaTheme="minorEastAsia" w:cs="Arial" w:hint="eastAsia"/>
          <w:color w:val="000000" w:themeColor="text1"/>
          <w:szCs w:val="20"/>
          <w:lang w:eastAsia="zh-CN"/>
        </w:rPr>
        <w:t xml:space="preserve"> angle</w:t>
      </w:r>
      <w:r w:rsidR="00492F2F">
        <w:rPr>
          <w:rFonts w:eastAsiaTheme="minorEastAsia" w:cs="Arial"/>
          <w:color w:val="000000" w:themeColor="text1"/>
          <w:szCs w:val="20"/>
          <w:lang w:eastAsia="zh-CN"/>
        </w:rPr>
        <w:t xml:space="preserve"> </w:t>
      </w:r>
      <w:r w:rsidR="00492F2F">
        <w:rPr>
          <w:rFonts w:eastAsiaTheme="minorEastAsia" w:cs="Arial" w:hint="eastAsia"/>
          <w:color w:val="000000" w:themeColor="text1"/>
          <w:szCs w:val="20"/>
          <w:lang w:eastAsia="zh-CN"/>
        </w:rPr>
        <w:t>over multiple snapshots.</w:t>
      </w:r>
      <w:r w:rsidR="00492F2F">
        <w:rPr>
          <w:rFonts w:cs="Arial"/>
          <w:color w:val="000000" w:themeColor="text1"/>
          <w:szCs w:val="20"/>
          <w:lang w:eastAsia="zh-CN"/>
        </w:rPr>
        <w:t xml:space="preserve"> </w:t>
      </w:r>
    </w:p>
    <w:p w14:paraId="4A805011" w14:textId="1D7435BD" w:rsidR="00C7090B" w:rsidRDefault="00C7090B" w:rsidP="00C7090B">
      <w:pPr>
        <w:pStyle w:val="Observation"/>
      </w:pPr>
      <w:bookmarkStart w:id="119" w:name="_Toc210396463"/>
      <w:r w:rsidRPr="00075B04">
        <w:rPr>
          <w:rFonts w:hint="eastAsia"/>
        </w:rPr>
        <w:lastRenderedPageBreak/>
        <w:t>M</w:t>
      </w:r>
      <w:r w:rsidRPr="00075B04">
        <w:t>otivation and necessity of power reporting is not clear</w:t>
      </w:r>
      <w:r w:rsidRPr="00075B04">
        <w:rPr>
          <w:rFonts w:hint="eastAsia"/>
        </w:rPr>
        <w:t>, because</w:t>
      </w:r>
      <w:r>
        <w:rPr>
          <w:rFonts w:hint="eastAsia"/>
        </w:rPr>
        <w:t xml:space="preserve"> d</w:t>
      </w:r>
      <w:r>
        <w:t xml:space="preserve">elay </w:t>
      </w:r>
      <w:r w:rsidR="008E4CE8">
        <w:t>and</w:t>
      </w:r>
      <w:r>
        <w:t xml:space="preserve"> angle </w:t>
      </w:r>
      <w:r w:rsidRPr="00075B04">
        <w:t>are sufficient to derive</w:t>
      </w:r>
      <w:r>
        <w:t xml:space="preserve"> </w:t>
      </w:r>
      <w:r w:rsidRPr="00075B04">
        <w:t xml:space="preserve">position and 3D velocity of </w:t>
      </w:r>
      <w:r>
        <w:t xml:space="preserve">the </w:t>
      </w:r>
      <w:r w:rsidRPr="00075B04">
        <w:t>detected object.</w:t>
      </w:r>
      <w:bookmarkEnd w:id="119"/>
      <w:r w:rsidRPr="00075B04">
        <w:t xml:space="preserve"> </w:t>
      </w:r>
    </w:p>
    <w:p w14:paraId="0A94D824" w14:textId="7F04DB3D" w:rsidR="00492F2F" w:rsidRPr="00442746" w:rsidRDefault="00492F2F" w:rsidP="00F55522">
      <w:pPr>
        <w:pStyle w:val="Observation"/>
      </w:pPr>
      <w:bookmarkStart w:id="120" w:name="_Toc210396464"/>
      <w:r>
        <w:rPr>
          <w:rFonts w:hint="eastAsia"/>
        </w:rPr>
        <w:t xml:space="preserve">A common understanding on how core network would exploit the measurements of intermediate sensing results is necessary </w:t>
      </w:r>
      <w:r>
        <w:t>for RAN1 simulation.</w:t>
      </w:r>
      <w:bookmarkEnd w:id="120"/>
      <w:r>
        <w:t xml:space="preserve"> </w:t>
      </w:r>
    </w:p>
    <w:p w14:paraId="598E0C92" w14:textId="71D45E0B" w:rsidR="00023055" w:rsidRDefault="00023055" w:rsidP="00023055">
      <w:pPr>
        <w:pStyle w:val="Proposal"/>
      </w:pPr>
      <w:bookmarkStart w:id="121" w:name="_Toc210248577"/>
      <w:bookmarkStart w:id="122" w:name="_Toc210298304"/>
      <w:bookmarkStart w:id="123" w:name="_Toc210232334"/>
      <w:bookmarkStart w:id="124" w:name="_Toc210232402"/>
      <w:bookmarkStart w:id="125" w:name="_Toc210236845"/>
      <w:bookmarkStart w:id="126" w:name="_Toc210236911"/>
      <w:bookmarkStart w:id="127" w:name="_Toc210236976"/>
      <w:bookmarkStart w:id="128" w:name="_Toc210240231"/>
      <w:bookmarkStart w:id="129" w:name="_Toc210240312"/>
      <w:bookmarkStart w:id="130" w:name="_Toc210244841"/>
      <w:bookmarkStart w:id="131" w:name="_Toc210246959"/>
      <w:bookmarkStart w:id="132" w:name="_Toc210247597"/>
      <w:bookmarkStart w:id="133" w:name="_Toc210247687"/>
      <w:bookmarkStart w:id="134" w:name="_Toc210247753"/>
      <w:bookmarkStart w:id="135" w:name="_Toc210247819"/>
      <w:bookmarkStart w:id="136" w:name="_Toc210247956"/>
      <w:bookmarkStart w:id="137" w:name="_Toc210248046"/>
      <w:bookmarkStart w:id="138" w:name="_Toc210248111"/>
      <w:bookmarkStart w:id="139" w:name="_Toc210248178"/>
      <w:bookmarkStart w:id="140" w:name="_Toc210248244"/>
      <w:bookmarkStart w:id="141" w:name="_Toc210248310"/>
      <w:bookmarkStart w:id="142" w:name="_Toc210248578"/>
      <w:bookmarkStart w:id="143" w:name="_Toc210298305"/>
      <w:bookmarkStart w:id="144" w:name="_Toc21039650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For evaluation based on intermediate sensing results, </w:t>
      </w:r>
      <w:r>
        <w:rPr>
          <w:rFonts w:hint="eastAsia"/>
        </w:rPr>
        <w:t>including power</w:t>
      </w:r>
      <w:r>
        <w:t xml:space="preserve"> measurements, proponents should provide the assumed general sensing algorithms on how core network would use the </w:t>
      </w:r>
      <w:r>
        <w:rPr>
          <w:rFonts w:hint="eastAsia"/>
        </w:rPr>
        <w:t xml:space="preserve">measurements of </w:t>
      </w:r>
      <w:r>
        <w:t>intermediate results for further processing.</w:t>
      </w:r>
      <w:bookmarkEnd w:id="144"/>
      <w:r>
        <w:t xml:space="preserve"> </w:t>
      </w:r>
    </w:p>
    <w:p w14:paraId="20D86B49" w14:textId="77777777" w:rsidR="00023055" w:rsidRDefault="00023055" w:rsidP="00F55522">
      <w:pPr>
        <w:pStyle w:val="Proposal"/>
        <w:numPr>
          <w:ilvl w:val="0"/>
          <w:numId w:val="0"/>
        </w:numPr>
        <w:ind w:left="1701"/>
      </w:pPr>
    </w:p>
    <w:p w14:paraId="34F1F762" w14:textId="50D3BA49" w:rsidR="00075B04" w:rsidRPr="00F55522" w:rsidRDefault="00D50FE4" w:rsidP="007E24D6">
      <w:pPr>
        <w:jc w:val="both"/>
        <w:rPr>
          <w:lang w:val="en-GB"/>
        </w:rPr>
      </w:pPr>
      <w:r w:rsidRPr="007E24D6">
        <w:rPr>
          <w:i/>
          <w:u w:val="single"/>
        </w:rPr>
        <w:t>Intermediate sensing results per detected point:</w:t>
      </w:r>
      <w:r w:rsidRPr="007E24D6">
        <w:t xml:space="preserve"> </w:t>
      </w:r>
      <w:r w:rsidR="00E85AEE" w:rsidRPr="007E24D6">
        <w:t xml:space="preserve">In addition to </w:t>
      </w:r>
      <w:r w:rsidR="008F6C8D" w:rsidRPr="007E24D6">
        <w:rPr>
          <w:rFonts w:hint="eastAsia"/>
        </w:rPr>
        <w:t xml:space="preserve">power per path, power per point is </w:t>
      </w:r>
      <w:r w:rsidR="00E85AEE" w:rsidRPr="007E24D6">
        <w:t xml:space="preserve">also </w:t>
      </w:r>
      <w:r w:rsidR="008F6C8D" w:rsidRPr="007E24D6">
        <w:rPr>
          <w:rFonts w:hint="eastAsia"/>
        </w:rPr>
        <w:t>proposed to be reported together with</w:t>
      </w:r>
      <w:r w:rsidR="008F6C8D">
        <w:rPr>
          <w:rFonts w:hint="eastAsia"/>
        </w:rPr>
        <w:t xml:space="preserve"> </w:t>
      </w:r>
      <w:r w:rsidR="007E24D6">
        <w:t>other</w:t>
      </w:r>
      <w:r w:rsidR="008F6C8D" w:rsidRPr="007E24D6">
        <w:rPr>
          <w:rFonts w:hint="eastAsia"/>
        </w:rPr>
        <w:t xml:space="preserve"> intermediate sensing results.</w:t>
      </w:r>
      <w:r w:rsidR="00E85AEE" w:rsidRPr="00F55522">
        <w:rPr>
          <w:lang w:val="en-GB"/>
        </w:rPr>
        <w:t xml:space="preserve"> However, point and power per point </w:t>
      </w:r>
      <w:r w:rsidR="00CE27F8" w:rsidRPr="00F55522">
        <w:rPr>
          <w:lang w:val="en-GB"/>
        </w:rPr>
        <w:t>lack</w:t>
      </w:r>
      <w:r w:rsidR="00E85AEE" w:rsidRPr="00F55522">
        <w:rPr>
          <w:lang w:val="en-GB"/>
        </w:rPr>
        <w:t xml:space="preserve"> definition.</w:t>
      </w:r>
    </w:p>
    <w:p w14:paraId="11CBC8BE" w14:textId="3509A59D" w:rsidR="008F6C8D" w:rsidRDefault="008F6C8D" w:rsidP="00E85AEE">
      <w:pPr>
        <w:pStyle w:val="Proposal"/>
        <w:rPr>
          <w:lang w:eastAsia="ja-JP"/>
        </w:rPr>
      </w:pPr>
      <w:bookmarkStart w:id="145" w:name="_Toc210396501"/>
      <w:r w:rsidRPr="00E85AEE">
        <w:rPr>
          <w:lang w:val="en-GB" w:eastAsia="ja-JP"/>
        </w:rPr>
        <w:t>Clarify</w:t>
      </w:r>
      <w:r>
        <w:t xml:space="preserve"> </w:t>
      </w:r>
      <w:r w:rsidR="00E85AEE">
        <w:t xml:space="preserve">the </w:t>
      </w:r>
      <w:r>
        <w:rPr>
          <w:rFonts w:hint="eastAsia"/>
        </w:rPr>
        <w:t xml:space="preserve">definition </w:t>
      </w:r>
      <w:r w:rsidR="00E85AEE">
        <w:t>of point and power per</w:t>
      </w:r>
      <w:r>
        <w:rPr>
          <w:rFonts w:hint="eastAsia"/>
        </w:rPr>
        <w:t xml:space="preserve"> point and how </w:t>
      </w:r>
      <w:r w:rsidR="00E85AEE">
        <w:t>power per point</w:t>
      </w:r>
      <w:r>
        <w:rPr>
          <w:rFonts w:hint="eastAsia"/>
        </w:rPr>
        <w:t xml:space="preserve"> is used by core network for further processing.</w:t>
      </w:r>
      <w:bookmarkEnd w:id="145"/>
    </w:p>
    <w:p w14:paraId="6459ED70" w14:textId="355FDD8F" w:rsidR="00D50FE4" w:rsidRPr="00F55522" w:rsidRDefault="008F6C8D" w:rsidP="00F55522">
      <w:r w:rsidRPr="00F55522">
        <w:t>T</w:t>
      </w:r>
      <w:r w:rsidR="00D50FE4" w:rsidRPr="00F55522">
        <w:t>wo options are provided for intermediate sensing results per detected point</w:t>
      </w:r>
      <w:r w:rsidRPr="00F55522">
        <w:t>.</w:t>
      </w:r>
    </w:p>
    <w:p w14:paraId="68F6D2C1" w14:textId="77777777" w:rsidR="00D50FE4" w:rsidRPr="00C946C4" w:rsidRDefault="00D50FE4" w:rsidP="00D50FE4">
      <w:pPr>
        <w:pStyle w:val="ListParagraph"/>
        <w:numPr>
          <w:ilvl w:val="1"/>
          <w:numId w:val="59"/>
        </w:numPr>
        <w:suppressAutoHyphens/>
        <w:spacing w:line="240" w:lineRule="auto"/>
        <w:rPr>
          <w:rFonts w:ascii="Arial" w:hAnsi="Arial" w:cs="Arial"/>
          <w:i/>
          <w:iCs/>
          <w:color w:val="000000" w:themeColor="text1"/>
          <w:sz w:val="20"/>
          <w:szCs w:val="20"/>
        </w:rPr>
      </w:pPr>
      <w:r w:rsidRPr="00C946C4">
        <w:rPr>
          <w:rFonts w:ascii="Arial" w:eastAsiaTheme="minorEastAsia" w:hAnsi="Arial" w:cs="Arial"/>
          <w:i/>
          <w:iCs/>
          <w:color w:val="000000" w:themeColor="text1"/>
          <w:sz w:val="20"/>
          <w:szCs w:val="20"/>
          <w:lang w:eastAsia="zh-CN"/>
        </w:rPr>
        <w:t>Intermediate sensing results</w:t>
      </w:r>
      <w:r w:rsidRPr="00C946C4">
        <w:rPr>
          <w:rFonts w:ascii="Arial" w:hAnsi="Arial" w:cs="Arial"/>
          <w:i/>
          <w:iCs/>
          <w:color w:val="000000" w:themeColor="text1"/>
          <w:sz w:val="20"/>
          <w:szCs w:val="20"/>
          <w:lang w:eastAsia="zh-CN"/>
        </w:rPr>
        <w:t xml:space="preserve"> per </w:t>
      </w:r>
      <w:r w:rsidRPr="00C946C4">
        <w:rPr>
          <w:rFonts w:ascii="Arial" w:eastAsiaTheme="minorEastAsia" w:hAnsi="Arial" w:cs="Arial"/>
          <w:i/>
          <w:iCs/>
          <w:color w:val="000000" w:themeColor="text1"/>
          <w:sz w:val="20"/>
          <w:szCs w:val="20"/>
          <w:lang w:eastAsia="zh-CN"/>
        </w:rPr>
        <w:t>detected path</w:t>
      </w:r>
      <w:r w:rsidRPr="00C946C4">
        <w:rPr>
          <w:rFonts w:ascii="Arial" w:hAnsi="Arial" w:cs="Arial"/>
          <w:i/>
          <w:iCs/>
          <w:color w:val="000000" w:themeColor="text1"/>
          <w:sz w:val="20"/>
          <w:szCs w:val="20"/>
          <w:lang w:eastAsia="zh-CN"/>
        </w:rPr>
        <w:t xml:space="preserve"> </w:t>
      </w:r>
    </w:p>
    <w:p w14:paraId="6000139F" w14:textId="77777777" w:rsidR="00D50FE4" w:rsidRPr="00C946C4" w:rsidRDefault="00D50FE4" w:rsidP="00D50FE4">
      <w:pPr>
        <w:pStyle w:val="3GPPAgreements"/>
        <w:numPr>
          <w:ilvl w:val="2"/>
          <w:numId w:val="59"/>
        </w:numPr>
        <w:spacing w:after="0"/>
        <w:rPr>
          <w:rFonts w:ascii="Arial" w:hAnsi="Arial" w:cs="Arial"/>
          <w:i/>
          <w:iCs/>
          <w:color w:val="000000" w:themeColor="text1"/>
          <w:sz w:val="20"/>
          <w:szCs w:val="20"/>
          <w:lang w:eastAsia="zh-CN"/>
        </w:rPr>
      </w:pPr>
      <w:r w:rsidRPr="00C946C4">
        <w:rPr>
          <w:rFonts w:ascii="Arial" w:hAnsi="Arial" w:cs="Arial"/>
          <w:i/>
          <w:iCs/>
          <w:color w:val="000000" w:themeColor="text1"/>
          <w:sz w:val="20"/>
          <w:szCs w:val="20"/>
          <w:lang w:eastAsia="zh-CN"/>
        </w:rPr>
        <w:t>Delay, Doppler, angle, and power per path</w:t>
      </w:r>
    </w:p>
    <w:p w14:paraId="7DFDAEF9" w14:textId="77777777" w:rsidR="00D50FE4" w:rsidRPr="00D46C06" w:rsidRDefault="00D50FE4" w:rsidP="00D50FE4">
      <w:pPr>
        <w:pStyle w:val="ListParagraph"/>
        <w:numPr>
          <w:ilvl w:val="1"/>
          <w:numId w:val="59"/>
        </w:numPr>
        <w:suppressAutoHyphens/>
        <w:spacing w:line="240" w:lineRule="auto"/>
        <w:rPr>
          <w:rFonts w:ascii="Arial" w:hAnsi="Arial" w:cs="Arial"/>
          <w:i/>
          <w:iCs/>
          <w:color w:val="000000" w:themeColor="text1"/>
          <w:sz w:val="20"/>
          <w:szCs w:val="20"/>
          <w:highlight w:val="yellow"/>
        </w:rPr>
      </w:pPr>
      <w:r w:rsidRPr="00D46C06">
        <w:rPr>
          <w:rFonts w:ascii="Arial" w:eastAsiaTheme="minorEastAsia" w:hAnsi="Arial" w:cs="Arial"/>
          <w:i/>
          <w:iCs/>
          <w:color w:val="000000" w:themeColor="text1"/>
          <w:sz w:val="20"/>
          <w:szCs w:val="20"/>
          <w:highlight w:val="yellow"/>
          <w:lang w:eastAsia="zh-CN"/>
        </w:rPr>
        <w:t>Intermediate sensing results</w:t>
      </w:r>
      <w:r w:rsidRPr="00D46C06">
        <w:rPr>
          <w:rFonts w:ascii="Arial" w:hAnsi="Arial" w:cs="Arial"/>
          <w:i/>
          <w:iCs/>
          <w:color w:val="000000" w:themeColor="text1"/>
          <w:sz w:val="20"/>
          <w:szCs w:val="20"/>
          <w:highlight w:val="yellow"/>
          <w:lang w:eastAsia="zh-CN"/>
        </w:rPr>
        <w:t xml:space="preserve"> per </w:t>
      </w:r>
      <w:r w:rsidRPr="00D46C06">
        <w:rPr>
          <w:rFonts w:ascii="Arial" w:eastAsiaTheme="minorEastAsia" w:hAnsi="Arial" w:cs="Arial"/>
          <w:i/>
          <w:iCs/>
          <w:color w:val="000000" w:themeColor="text1"/>
          <w:sz w:val="20"/>
          <w:szCs w:val="20"/>
          <w:highlight w:val="yellow"/>
          <w:lang w:eastAsia="zh-CN"/>
        </w:rPr>
        <w:t>detected point</w:t>
      </w:r>
      <w:r w:rsidRPr="00D46C06">
        <w:rPr>
          <w:rFonts w:ascii="Arial" w:hAnsi="Arial" w:cs="Arial"/>
          <w:i/>
          <w:iCs/>
          <w:color w:val="000000" w:themeColor="text1"/>
          <w:sz w:val="20"/>
          <w:szCs w:val="20"/>
          <w:highlight w:val="yellow"/>
          <w:lang w:eastAsia="zh-CN"/>
        </w:rPr>
        <w:t xml:space="preserve"> </w:t>
      </w:r>
    </w:p>
    <w:p w14:paraId="082E7C19" w14:textId="77777777" w:rsidR="00D50FE4" w:rsidRPr="00D46C06" w:rsidRDefault="00D50FE4" w:rsidP="00D50FE4">
      <w:pPr>
        <w:pStyle w:val="3GPPAgreements"/>
        <w:numPr>
          <w:ilvl w:val="2"/>
          <w:numId w:val="59"/>
        </w:numPr>
        <w:spacing w:after="0"/>
        <w:rPr>
          <w:rFonts w:ascii="Arial" w:hAnsi="Arial" w:cs="Arial"/>
          <w:i/>
          <w:iCs/>
          <w:color w:val="000000" w:themeColor="text1"/>
          <w:sz w:val="20"/>
          <w:szCs w:val="20"/>
          <w:highlight w:val="yellow"/>
          <w:lang w:eastAsia="zh-CN"/>
        </w:rPr>
      </w:pPr>
      <w:r w:rsidRPr="00D46C06">
        <w:rPr>
          <w:rFonts w:ascii="Arial" w:hAnsi="Arial" w:cs="Arial"/>
          <w:i/>
          <w:iCs/>
          <w:color w:val="000000" w:themeColor="text1"/>
          <w:sz w:val="20"/>
          <w:szCs w:val="20"/>
          <w:highlight w:val="yellow"/>
          <w:lang w:eastAsia="zh-CN"/>
        </w:rPr>
        <w:t>Option 1: Position, velocity, and power per point</w:t>
      </w:r>
    </w:p>
    <w:p w14:paraId="7A5B8573" w14:textId="77777777" w:rsidR="00D50FE4" w:rsidRPr="00D46C06" w:rsidRDefault="00D50FE4" w:rsidP="00D50FE4">
      <w:pPr>
        <w:pStyle w:val="3GPPAgreements"/>
        <w:numPr>
          <w:ilvl w:val="2"/>
          <w:numId w:val="59"/>
        </w:numPr>
        <w:spacing w:after="0"/>
        <w:rPr>
          <w:rFonts w:ascii="Arial" w:hAnsi="Arial" w:cs="Arial"/>
          <w:i/>
          <w:iCs/>
          <w:color w:val="000000" w:themeColor="text1"/>
          <w:sz w:val="20"/>
          <w:szCs w:val="20"/>
          <w:highlight w:val="yellow"/>
          <w:lang w:eastAsia="zh-CN"/>
        </w:rPr>
      </w:pPr>
      <w:r w:rsidRPr="00D46C06">
        <w:rPr>
          <w:rFonts w:ascii="Arial" w:hAnsi="Arial" w:cs="Arial"/>
          <w:i/>
          <w:iCs/>
          <w:color w:val="000000" w:themeColor="text1"/>
          <w:sz w:val="20"/>
          <w:szCs w:val="20"/>
          <w:highlight w:val="yellow"/>
          <w:lang w:eastAsia="zh-CN"/>
        </w:rPr>
        <w:t>Option 2: Range, velocity, angle, and power per point</w:t>
      </w:r>
    </w:p>
    <w:p w14:paraId="241B79BA" w14:textId="77777777" w:rsidR="00D50FE4" w:rsidRPr="00C946C4" w:rsidRDefault="00D50FE4" w:rsidP="00D50FE4">
      <w:pPr>
        <w:pStyle w:val="ListParagraph"/>
        <w:numPr>
          <w:ilvl w:val="1"/>
          <w:numId w:val="59"/>
        </w:numPr>
        <w:suppressAutoHyphens/>
        <w:spacing w:line="240" w:lineRule="auto"/>
        <w:rPr>
          <w:rFonts w:ascii="Arial" w:hAnsi="Arial" w:cs="Arial"/>
          <w:i/>
          <w:iCs/>
          <w:color w:val="000000" w:themeColor="text1"/>
          <w:sz w:val="20"/>
          <w:szCs w:val="20"/>
          <w:lang w:eastAsia="zh-CN"/>
        </w:rPr>
      </w:pPr>
      <w:r w:rsidRPr="00C946C4">
        <w:rPr>
          <w:rFonts w:ascii="Arial" w:eastAsiaTheme="minorEastAsia" w:hAnsi="Arial" w:cs="Arial"/>
          <w:i/>
          <w:iCs/>
          <w:color w:val="000000" w:themeColor="text1"/>
          <w:sz w:val="20"/>
          <w:szCs w:val="20"/>
          <w:lang w:eastAsia="zh-CN"/>
        </w:rPr>
        <w:t>Final sensing results</w:t>
      </w:r>
      <w:r w:rsidRPr="00C946C4">
        <w:rPr>
          <w:rFonts w:ascii="Arial" w:hAnsi="Arial" w:cs="Arial"/>
          <w:i/>
          <w:iCs/>
          <w:color w:val="000000" w:themeColor="text1"/>
          <w:sz w:val="20"/>
          <w:szCs w:val="20"/>
          <w:lang w:eastAsia="zh-CN"/>
        </w:rPr>
        <w:t xml:space="preserve"> per detected </w:t>
      </w:r>
      <w:r w:rsidRPr="00C946C4">
        <w:rPr>
          <w:rFonts w:ascii="Arial" w:eastAsiaTheme="minorEastAsia" w:hAnsi="Arial" w:cs="Arial"/>
          <w:i/>
          <w:iCs/>
          <w:color w:val="000000" w:themeColor="text1"/>
          <w:sz w:val="20"/>
          <w:szCs w:val="20"/>
          <w:lang w:eastAsia="zh-CN"/>
        </w:rPr>
        <w:t>object/</w:t>
      </w:r>
      <w:r w:rsidRPr="00C946C4">
        <w:rPr>
          <w:rFonts w:ascii="Arial" w:hAnsi="Arial" w:cs="Arial"/>
          <w:i/>
          <w:iCs/>
          <w:color w:val="000000" w:themeColor="text1"/>
          <w:sz w:val="20"/>
          <w:szCs w:val="20"/>
          <w:lang w:eastAsia="zh-CN"/>
        </w:rPr>
        <w:t>target</w:t>
      </w:r>
    </w:p>
    <w:p w14:paraId="4D198C3E" w14:textId="77777777" w:rsidR="00D50FE4" w:rsidRPr="00C946C4" w:rsidRDefault="00D50FE4" w:rsidP="00D50FE4">
      <w:pPr>
        <w:pStyle w:val="3GPPAgreements"/>
        <w:numPr>
          <w:ilvl w:val="2"/>
          <w:numId w:val="59"/>
        </w:numPr>
        <w:spacing w:after="0"/>
        <w:rPr>
          <w:rFonts w:ascii="Arial" w:hAnsi="Arial" w:cs="Arial"/>
          <w:i/>
          <w:iCs/>
          <w:color w:val="000000" w:themeColor="text1"/>
          <w:sz w:val="20"/>
          <w:szCs w:val="20"/>
          <w:lang w:eastAsia="zh-CN"/>
        </w:rPr>
      </w:pPr>
      <w:r w:rsidRPr="00C946C4">
        <w:rPr>
          <w:rFonts w:ascii="Arial" w:hAnsi="Arial" w:cs="Arial"/>
          <w:i/>
          <w:iCs/>
          <w:color w:val="000000" w:themeColor="text1"/>
          <w:sz w:val="20"/>
          <w:szCs w:val="20"/>
          <w:lang w:eastAsia="zh-CN"/>
        </w:rPr>
        <w:t>Option 1: Position and velocity</w:t>
      </w:r>
    </w:p>
    <w:p w14:paraId="6825FEC9" w14:textId="77777777" w:rsidR="00D50FE4" w:rsidRPr="00C946C4" w:rsidRDefault="00D50FE4" w:rsidP="00D50FE4">
      <w:pPr>
        <w:pStyle w:val="3GPPAgreements"/>
        <w:numPr>
          <w:ilvl w:val="2"/>
          <w:numId w:val="59"/>
        </w:numPr>
        <w:spacing w:after="0"/>
        <w:rPr>
          <w:rFonts w:ascii="Arial" w:hAnsi="Arial" w:cs="Arial"/>
          <w:i/>
          <w:iCs/>
          <w:color w:val="000000" w:themeColor="text1"/>
          <w:sz w:val="20"/>
          <w:szCs w:val="20"/>
          <w:lang w:eastAsia="zh-CN"/>
        </w:rPr>
      </w:pPr>
      <w:r w:rsidRPr="00C946C4">
        <w:rPr>
          <w:rFonts w:ascii="Arial" w:hAnsi="Arial" w:cs="Arial"/>
          <w:i/>
          <w:iCs/>
          <w:color w:val="000000" w:themeColor="text1"/>
          <w:sz w:val="20"/>
          <w:szCs w:val="20"/>
          <w:lang w:eastAsia="zh-CN"/>
        </w:rPr>
        <w:t>Option 2: Range, velocity, and angle</w:t>
      </w:r>
    </w:p>
    <w:p w14:paraId="14AC642D" w14:textId="24F1035A" w:rsidR="00D50FE4" w:rsidRPr="00C946C4" w:rsidRDefault="00D50FE4" w:rsidP="00D50FE4">
      <w:pPr>
        <w:pStyle w:val="ListParagraph"/>
        <w:numPr>
          <w:ilvl w:val="2"/>
          <w:numId w:val="59"/>
        </w:numPr>
        <w:suppressAutoHyphens/>
        <w:spacing w:line="240" w:lineRule="auto"/>
        <w:rPr>
          <w:rFonts w:ascii="Arial" w:eastAsiaTheme="minorEastAsia" w:hAnsi="Arial" w:cs="Arial"/>
          <w:i/>
          <w:iCs/>
          <w:color w:val="000000" w:themeColor="text1"/>
          <w:sz w:val="20"/>
          <w:szCs w:val="20"/>
          <w:lang w:eastAsia="zh-CN"/>
        </w:rPr>
      </w:pPr>
      <w:r w:rsidRPr="00C946C4">
        <w:rPr>
          <w:rFonts w:ascii="Arial" w:eastAsiaTheme="minorEastAsia" w:hAnsi="Arial" w:cs="Arial"/>
          <w:i/>
          <w:iCs/>
          <w:color w:val="000000" w:themeColor="text1"/>
          <w:sz w:val="20"/>
          <w:szCs w:val="20"/>
          <w:lang w:eastAsia="zh-CN"/>
        </w:rPr>
        <w:t>Note: Trajectory report is separate discussion</w:t>
      </w:r>
      <w:r w:rsidR="00797103">
        <w:rPr>
          <w:rFonts w:ascii="Arial" w:eastAsiaTheme="minorEastAsia" w:hAnsi="Arial" w:cs="Arial"/>
          <w:i/>
          <w:iCs/>
          <w:color w:val="000000" w:themeColor="text1"/>
          <w:sz w:val="20"/>
          <w:szCs w:val="20"/>
          <w:lang w:eastAsia="zh-CN"/>
        </w:rPr>
        <w:br/>
      </w:r>
    </w:p>
    <w:p w14:paraId="72985128" w14:textId="49EBE358" w:rsidR="00D50FE4" w:rsidRDefault="00D50FE4" w:rsidP="00D50FE4">
      <w:pPr>
        <w:tabs>
          <w:tab w:val="left" w:pos="0"/>
        </w:tabs>
        <w:suppressAutoHyphens/>
        <w:spacing w:line="240" w:lineRule="auto"/>
        <w:jc w:val="both"/>
        <w:rPr>
          <w:rFonts w:eastAsia="DengXian" w:cs="Arial"/>
          <w:lang w:val="en-GB" w:eastAsia="zh-CN"/>
        </w:rPr>
      </w:pPr>
      <w:r w:rsidRPr="000D3B5C">
        <w:rPr>
          <w:rFonts w:eastAsia="DengXian" w:cs="Arial" w:hint="eastAsia"/>
          <w:szCs w:val="20"/>
          <w:lang w:val="en-GB" w:eastAsia="zh-CN"/>
        </w:rPr>
        <w:t xml:space="preserve">For </w:t>
      </w:r>
      <w:r>
        <w:rPr>
          <w:rFonts w:eastAsia="DengXian" w:cs="Arial" w:hint="eastAsia"/>
          <w:szCs w:val="20"/>
          <w:lang w:val="en-GB" w:eastAsia="zh-CN"/>
        </w:rPr>
        <w:t>i</w:t>
      </w:r>
      <w:r w:rsidRPr="000D3B5C">
        <w:rPr>
          <w:rFonts w:eastAsia="DengXian" w:cs="Arial"/>
          <w:szCs w:val="20"/>
          <w:lang w:val="en-GB" w:eastAsia="zh-CN"/>
        </w:rPr>
        <w:t>ntermediate sensing results per detected point</w:t>
      </w:r>
      <w:r w:rsidRPr="000D3B5C">
        <w:rPr>
          <w:rFonts w:eastAsia="DengXian" w:cs="Arial" w:hint="eastAsia"/>
          <w:szCs w:val="20"/>
          <w:lang w:val="en-GB" w:eastAsia="zh-CN"/>
        </w:rPr>
        <w:t xml:space="preserve">, </w:t>
      </w:r>
      <w:r w:rsidRPr="000D3B5C">
        <w:rPr>
          <w:rFonts w:eastAsia="DengXian" w:cs="Arial"/>
          <w:szCs w:val="20"/>
          <w:lang w:val="en-GB" w:eastAsia="zh-CN"/>
        </w:rPr>
        <w:t xml:space="preserve">Option 1 refers to reporting rich sensing results (e.g. </w:t>
      </w:r>
      <w:proofErr w:type="spellStart"/>
      <w:r w:rsidR="0018348C">
        <w:rPr>
          <w:rFonts w:eastAsia="DengXian" w:cs="Arial" w:hint="eastAsia"/>
          <w:szCs w:val="20"/>
          <w:lang w:val="en-GB" w:eastAsia="zh-CN"/>
        </w:rPr>
        <w:t>position</w:t>
      </w:r>
      <w:r w:rsidRPr="000D3B5C">
        <w:rPr>
          <w:rFonts w:eastAsia="DengXian" w:cs="Arial"/>
          <w:szCs w:val="20"/>
          <w:lang w:val="en-GB" w:eastAsia="zh-CN"/>
        </w:rPr>
        <w:t>+velocity</w:t>
      </w:r>
      <w:proofErr w:type="spellEnd"/>
      <w:r w:rsidRPr="000D3B5C">
        <w:rPr>
          <w:rFonts w:eastAsia="DengXian" w:cs="Arial"/>
          <w:szCs w:val="20"/>
          <w:lang w:val="en-GB" w:eastAsia="zh-CN"/>
        </w:rPr>
        <w:t xml:space="preserve"> complemented with power reporting) for further sensing refinement at the receiving end of the measurement report. </w:t>
      </w:r>
      <w:r w:rsidRPr="61398FE8">
        <w:rPr>
          <w:rFonts w:eastAsia="DengXian" w:cs="Arial"/>
          <w:lang w:val="en-GB" w:eastAsia="zh-CN"/>
        </w:rPr>
        <w:t>Option 1 in terms of reporting is identical to option 1 for final sensing results per detected object/target. The only difference is the categorization per object or per point.</w:t>
      </w:r>
    </w:p>
    <w:p w14:paraId="589BFF6E" w14:textId="05ABE674" w:rsidR="005507FB" w:rsidRPr="005507FB" w:rsidRDefault="005507FB" w:rsidP="007600E4">
      <w:pPr>
        <w:pStyle w:val="Observation"/>
      </w:pPr>
      <w:bookmarkStart w:id="146" w:name="_Toc210396465"/>
      <w:r w:rsidRPr="005507FB">
        <w:t>Option 1</w:t>
      </w:r>
      <w:r w:rsidRPr="005507FB">
        <w:rPr>
          <w:rFonts w:hint="eastAsia"/>
        </w:rPr>
        <w:t xml:space="preserve"> of i</w:t>
      </w:r>
      <w:r w:rsidRPr="005507FB">
        <w:t>ntermediate sensing results per detected point</w:t>
      </w:r>
      <w:r w:rsidRPr="005507FB">
        <w:rPr>
          <w:rFonts w:hint="eastAsia"/>
        </w:rPr>
        <w:t xml:space="preserve"> </w:t>
      </w:r>
      <w:r>
        <w:rPr>
          <w:rFonts w:hint="eastAsia"/>
        </w:rPr>
        <w:t xml:space="preserve">is </w:t>
      </w:r>
      <w:proofErr w:type="gramStart"/>
      <w:r>
        <w:rPr>
          <w:rFonts w:hint="eastAsia"/>
        </w:rPr>
        <w:t>similar to</w:t>
      </w:r>
      <w:proofErr w:type="gramEnd"/>
      <w:r>
        <w:rPr>
          <w:rFonts w:hint="eastAsia"/>
        </w:rPr>
        <w:t xml:space="preserve"> option 1 of f</w:t>
      </w:r>
      <w:r w:rsidRPr="005507FB">
        <w:t>inal sensing results per detected object/target</w:t>
      </w:r>
      <w:r>
        <w:rPr>
          <w:rFonts w:hint="eastAsia"/>
        </w:rPr>
        <w:t xml:space="preserve"> with a difference of </w:t>
      </w:r>
      <w:r w:rsidRPr="61398FE8">
        <w:t>the categorization per object or per point</w:t>
      </w:r>
      <w:r>
        <w:rPr>
          <w:rFonts w:hint="eastAsia"/>
        </w:rPr>
        <w:t>.</w:t>
      </w:r>
      <w:bookmarkEnd w:id="146"/>
    </w:p>
    <w:p w14:paraId="586E5AE0" w14:textId="29ED36BB" w:rsidR="00D50FE4" w:rsidRDefault="00D50FE4" w:rsidP="00D50FE4">
      <w:pPr>
        <w:tabs>
          <w:tab w:val="left" w:pos="0"/>
        </w:tabs>
        <w:suppressAutoHyphens/>
        <w:spacing w:line="240" w:lineRule="auto"/>
        <w:jc w:val="both"/>
        <w:rPr>
          <w:rFonts w:eastAsia="DengXian" w:cs="Arial"/>
          <w:lang w:val="en-GB" w:eastAsia="zh-CN"/>
        </w:rPr>
      </w:pPr>
      <w:r w:rsidRPr="00044F67">
        <w:rPr>
          <w:rFonts w:eastAsia="DengXian" w:cs="Arial"/>
          <w:szCs w:val="20"/>
          <w:lang w:val="en-GB" w:eastAsia="zh-CN"/>
        </w:rPr>
        <w:t xml:space="preserve">Option 2 refers to reporting per-point measurements </w:t>
      </w:r>
      <w:r w:rsidR="00D23069">
        <w:rPr>
          <w:rFonts w:eastAsia="DengXian" w:cs="Arial"/>
          <w:szCs w:val="20"/>
          <w:lang w:val="en-GB" w:eastAsia="zh-CN"/>
        </w:rPr>
        <w:t>that</w:t>
      </w:r>
      <w:r w:rsidR="00D23069" w:rsidRPr="00044F67">
        <w:rPr>
          <w:rFonts w:eastAsia="DengXian" w:cs="Arial"/>
          <w:szCs w:val="20"/>
          <w:lang w:val="en-GB" w:eastAsia="zh-CN"/>
        </w:rPr>
        <w:t xml:space="preserve"> </w:t>
      </w:r>
      <w:r w:rsidRPr="00044F67">
        <w:rPr>
          <w:rFonts w:eastAsia="DengXian" w:cs="Arial"/>
          <w:szCs w:val="20"/>
          <w:lang w:val="en-GB" w:eastAsia="zh-CN"/>
        </w:rPr>
        <w:t xml:space="preserve">will be processed into a sensing result in the </w:t>
      </w:r>
      <w:r>
        <w:rPr>
          <w:rFonts w:eastAsia="DengXian" w:cs="Arial"/>
          <w:szCs w:val="20"/>
          <w:lang w:val="en-GB" w:eastAsia="zh-CN"/>
        </w:rPr>
        <w:t>core network</w:t>
      </w:r>
      <w:r w:rsidRPr="00044F67">
        <w:rPr>
          <w:rFonts w:eastAsia="DengXian" w:cs="Arial"/>
          <w:szCs w:val="20"/>
          <w:lang w:val="en-GB" w:eastAsia="zh-CN"/>
        </w:rPr>
        <w:t>.</w:t>
      </w:r>
      <w:r>
        <w:rPr>
          <w:rFonts w:eastAsia="DengXian" w:cs="Arial" w:hint="eastAsia"/>
          <w:szCs w:val="20"/>
          <w:lang w:val="en-GB" w:eastAsia="zh-CN"/>
        </w:rPr>
        <w:t xml:space="preserve"> It</w:t>
      </w:r>
      <w:r w:rsidRPr="61398FE8">
        <w:rPr>
          <w:rFonts w:eastAsia="DengXian" w:cs="Arial"/>
          <w:lang w:val="en-GB" w:eastAsia="zh-CN"/>
        </w:rPr>
        <w:t xml:space="preserve"> is </w:t>
      </w:r>
      <w:proofErr w:type="gramStart"/>
      <w:r w:rsidRPr="61398FE8">
        <w:rPr>
          <w:rFonts w:eastAsia="DengXian" w:cs="Arial"/>
          <w:lang w:val="en-GB" w:eastAsia="zh-CN"/>
        </w:rPr>
        <w:t>similar to</w:t>
      </w:r>
      <w:proofErr w:type="gramEnd"/>
      <w:r w:rsidRPr="61398FE8">
        <w:rPr>
          <w:rFonts w:eastAsia="DengXian" w:cs="Arial"/>
          <w:lang w:val="en-GB" w:eastAsia="zh-CN"/>
        </w:rPr>
        <w:t xml:space="preserve"> </w:t>
      </w:r>
      <w:r>
        <w:rPr>
          <w:rFonts w:eastAsia="DengXian" w:cs="Arial" w:hint="eastAsia"/>
          <w:lang w:val="en-GB" w:eastAsia="zh-CN"/>
        </w:rPr>
        <w:t>i</w:t>
      </w:r>
      <w:r w:rsidRPr="61398FE8">
        <w:rPr>
          <w:rFonts w:eastAsia="DengXian" w:cs="Arial"/>
          <w:lang w:val="en-GB" w:eastAsia="zh-CN"/>
        </w:rPr>
        <w:t>ntermediate sensing results per detected path</w:t>
      </w:r>
      <w:r w:rsidR="00BB4BD4">
        <w:rPr>
          <w:rFonts w:eastAsia="DengXian" w:cs="Arial" w:hint="eastAsia"/>
          <w:lang w:val="en-GB" w:eastAsia="zh-CN"/>
        </w:rPr>
        <w:t xml:space="preserve"> in that both require delay/range, angle, and power</w:t>
      </w:r>
      <w:r w:rsidRPr="61398FE8">
        <w:rPr>
          <w:rFonts w:eastAsia="DengXian" w:cs="Arial"/>
          <w:lang w:val="en-GB" w:eastAsia="zh-CN"/>
        </w:rPr>
        <w:t>, but with the reporting keeping track of points instead of paths</w:t>
      </w:r>
      <w:r w:rsidR="00BB4BD4">
        <w:rPr>
          <w:rFonts w:eastAsia="DengXian" w:cs="Arial" w:hint="eastAsia"/>
          <w:lang w:val="en-GB" w:eastAsia="zh-CN"/>
        </w:rPr>
        <w:t>. It lacks clarity whether</w:t>
      </w:r>
      <w:r w:rsidR="0018348C">
        <w:rPr>
          <w:rFonts w:eastAsia="DengXian" w:cs="Arial" w:hint="eastAsia"/>
          <w:lang w:val="en-GB" w:eastAsia="zh-CN"/>
        </w:rPr>
        <w:t xml:space="preserve"> velocity </w:t>
      </w:r>
      <w:r w:rsidR="00BB4BD4">
        <w:rPr>
          <w:rFonts w:eastAsia="DengXian" w:cs="Arial" w:hint="eastAsia"/>
          <w:lang w:val="en-GB" w:eastAsia="zh-CN"/>
        </w:rPr>
        <w:t xml:space="preserve">in Option 2 </w:t>
      </w:r>
      <w:r w:rsidR="0018348C">
        <w:rPr>
          <w:rFonts w:eastAsia="DengXian" w:cs="Arial" w:hint="eastAsia"/>
          <w:lang w:val="en-GB" w:eastAsia="zh-CN"/>
        </w:rPr>
        <w:t>is radial velocity</w:t>
      </w:r>
      <w:r w:rsidR="00BB4BD4">
        <w:rPr>
          <w:rFonts w:eastAsia="DengXian" w:cs="Arial" w:hint="eastAsia"/>
          <w:lang w:val="en-GB" w:eastAsia="zh-CN"/>
        </w:rPr>
        <w:t xml:space="preserve">. </w:t>
      </w:r>
    </w:p>
    <w:p w14:paraId="4C7917AE" w14:textId="19B9C830" w:rsidR="00BB4BD4" w:rsidRPr="00BB4BD4" w:rsidRDefault="00BB4BD4" w:rsidP="00E85AEE">
      <w:pPr>
        <w:pStyle w:val="Proposal"/>
      </w:pPr>
      <w:bookmarkStart w:id="147" w:name="_Toc210396502"/>
      <w:r w:rsidRPr="00BB4BD4">
        <w:rPr>
          <w:rFonts w:hint="eastAsia"/>
        </w:rPr>
        <w:t xml:space="preserve">Clarify whether it is radial velocity in option 2 of </w:t>
      </w:r>
      <w:r w:rsidRPr="00BB4BD4">
        <w:t>Intermediate sensing results per detected point</w:t>
      </w:r>
      <w:r w:rsidR="00397976">
        <w:t>.</w:t>
      </w:r>
      <w:bookmarkEnd w:id="147"/>
      <w:r w:rsidRPr="00BB4BD4">
        <w:t xml:space="preserve"> </w:t>
      </w:r>
    </w:p>
    <w:p w14:paraId="6B779DD3" w14:textId="77777777" w:rsidR="00D50FE4" w:rsidRPr="009721B4" w:rsidRDefault="00D50FE4" w:rsidP="007600E4">
      <w:pPr>
        <w:pStyle w:val="Observation"/>
      </w:pPr>
      <w:bookmarkStart w:id="148" w:name="_Toc210396466"/>
      <w:r>
        <w:t>Reporting of i</w:t>
      </w:r>
      <w:r w:rsidRPr="000F5670">
        <w:t>ntermediate sensing results per detected path</w:t>
      </w:r>
      <w:r>
        <w:t xml:space="preserve"> is </w:t>
      </w:r>
      <w:proofErr w:type="gramStart"/>
      <w:r>
        <w:t>similar to</w:t>
      </w:r>
      <w:proofErr w:type="gramEnd"/>
      <w:r>
        <w:t xml:space="preserve"> option 2 for per-point intermediate sensing result reporting in terms of required side information.</w:t>
      </w:r>
      <w:bookmarkEnd w:id="148"/>
    </w:p>
    <w:p w14:paraId="6F67CE78" w14:textId="77777777" w:rsidR="005C5A0F" w:rsidRDefault="005C5A0F" w:rsidP="00F405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134A7F8B" w14:textId="1BA22E1B" w:rsidR="00F40589" w:rsidRPr="00044F67" w:rsidRDefault="005C5A0F" w:rsidP="00F405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SimSun" w:cs="Arial"/>
          <w:color w:val="000000"/>
          <w:sz w:val="18"/>
          <w:szCs w:val="18"/>
          <w:lang w:eastAsia="en-GB"/>
        </w:rPr>
      </w:pPr>
      <w:r>
        <w:rPr>
          <w:rFonts w:eastAsiaTheme="minorEastAsia"/>
          <w:lang w:eastAsia="zh-CN"/>
        </w:rPr>
        <w:t>For intermediate sensing results reporting, s</w:t>
      </w:r>
      <w:r w:rsidR="00625A20">
        <w:rPr>
          <w:rFonts w:eastAsiaTheme="minorEastAsia" w:hint="eastAsia"/>
          <w:lang w:eastAsia="zh-CN"/>
        </w:rPr>
        <w:t xml:space="preserve">ome additional </w:t>
      </w:r>
      <w:r w:rsidR="00A57026" w:rsidRPr="00051945">
        <w:rPr>
          <w:rFonts w:eastAsiaTheme="minorEastAsia"/>
          <w:lang w:eastAsia="zh-CN"/>
        </w:rPr>
        <w:t xml:space="preserve">information </w:t>
      </w:r>
      <w:r w:rsidR="00625A20">
        <w:rPr>
          <w:rFonts w:eastAsiaTheme="minorEastAsia" w:hint="eastAsia"/>
          <w:lang w:eastAsia="zh-CN"/>
        </w:rPr>
        <w:t>is needed by</w:t>
      </w:r>
      <w:r w:rsidR="00A57026">
        <w:rPr>
          <w:rFonts w:hint="eastAsia"/>
        </w:rPr>
        <w:t xml:space="preserve"> </w:t>
      </w:r>
      <w:r w:rsidR="009B0670">
        <w:t xml:space="preserve">the </w:t>
      </w:r>
      <w:r w:rsidR="00A57026">
        <w:rPr>
          <w:rFonts w:hint="eastAsia"/>
        </w:rPr>
        <w:t>core network to generate final sensing results</w:t>
      </w:r>
      <w:r w:rsidR="00A57026">
        <w:t>.</w:t>
      </w:r>
      <w:r w:rsidR="00A57026">
        <w:rPr>
          <w:rFonts w:hint="eastAsia"/>
        </w:rPr>
        <w:t xml:space="preserve"> </w:t>
      </w:r>
      <w:r w:rsidR="008F7344">
        <w:t xml:space="preserve">Hence, evaluation should consider the amount of additional information required for the intermediate sensing results to be effectively usable </w:t>
      </w:r>
      <w:r w:rsidR="003F776E">
        <w:t xml:space="preserve">by the </w:t>
      </w:r>
      <w:r w:rsidR="009079DC">
        <w:t xml:space="preserve">core network sensing algorithm. </w:t>
      </w:r>
      <w:r w:rsidR="00CB19A8">
        <w:rPr>
          <w:rFonts w:eastAsiaTheme="minorEastAsia"/>
          <w:lang w:eastAsia="zh-CN"/>
        </w:rPr>
        <w:t>S</w:t>
      </w:r>
      <w:r w:rsidR="00F40589">
        <w:rPr>
          <w:rFonts w:eastAsiaTheme="minorEastAsia" w:hint="eastAsia"/>
          <w:lang w:eastAsia="zh-CN"/>
        </w:rPr>
        <w:t xml:space="preserve">imilar discussions on </w:t>
      </w:r>
      <w:r w:rsidR="009B639E">
        <w:rPr>
          <w:rFonts w:eastAsiaTheme="minorEastAsia" w:hint="eastAsia"/>
          <w:lang w:eastAsia="zh-CN"/>
        </w:rPr>
        <w:t xml:space="preserve">required </w:t>
      </w:r>
      <w:r w:rsidR="00F40589">
        <w:rPr>
          <w:rFonts w:eastAsiaTheme="minorEastAsia" w:hint="eastAsia"/>
          <w:lang w:eastAsia="zh-CN"/>
        </w:rPr>
        <w:t xml:space="preserve">side information for measurements happened in </w:t>
      </w:r>
      <w:r w:rsidR="00CB19A8">
        <w:rPr>
          <w:rFonts w:eastAsiaTheme="minorEastAsia"/>
          <w:lang w:eastAsia="zh-CN"/>
        </w:rPr>
        <w:t xml:space="preserve">a </w:t>
      </w:r>
      <w:r w:rsidR="00F40589">
        <w:rPr>
          <w:rFonts w:eastAsiaTheme="minorEastAsia" w:hint="eastAsia"/>
          <w:lang w:eastAsia="zh-CN"/>
        </w:rPr>
        <w:t>positioning WI</w:t>
      </w:r>
      <w:r w:rsidR="00F747C0">
        <w:rPr>
          <w:rFonts w:eastAsiaTheme="minorEastAsia"/>
          <w:lang w:eastAsia="zh-CN"/>
        </w:rPr>
        <w:t xml:space="preserve">.  </w:t>
      </w:r>
      <w:r w:rsidR="0031164F">
        <w:rPr>
          <w:rFonts w:eastAsiaTheme="minorEastAsia"/>
          <w:lang w:eastAsia="zh-CN"/>
        </w:rPr>
        <w:t xml:space="preserve">For example, </w:t>
      </w:r>
      <w:r w:rsidR="00F40589">
        <w:rPr>
          <w:rFonts w:eastAsia="DengXian" w:cs="Arial"/>
          <w:szCs w:val="20"/>
          <w:lang w:val="en-GB" w:eastAsia="zh-CN"/>
        </w:rPr>
        <w:fldChar w:fldCharType="begin"/>
      </w:r>
      <w:r w:rsidR="00F40589">
        <w:instrText xml:space="preserve"> REF _Ref209181374 \h </w:instrText>
      </w:r>
      <w:r w:rsidR="00F40589">
        <w:rPr>
          <w:rFonts w:eastAsia="DengXian" w:cs="Arial"/>
          <w:szCs w:val="20"/>
          <w:lang w:val="en-GB" w:eastAsia="zh-CN"/>
        </w:rPr>
      </w:r>
      <w:r w:rsidR="00F40589">
        <w:rPr>
          <w:rFonts w:eastAsia="DengXian" w:cs="Arial"/>
          <w:szCs w:val="20"/>
          <w:lang w:val="en-GB" w:eastAsia="zh-CN"/>
        </w:rPr>
        <w:fldChar w:fldCharType="separate"/>
      </w:r>
      <w:r w:rsidR="001C784C">
        <w:t xml:space="preserve">Table </w:t>
      </w:r>
      <w:r w:rsidR="001C784C">
        <w:rPr>
          <w:noProof/>
        </w:rPr>
        <w:t>1</w:t>
      </w:r>
      <w:r w:rsidR="00F40589">
        <w:rPr>
          <w:rFonts w:eastAsia="DengXian" w:cs="Arial"/>
          <w:szCs w:val="20"/>
          <w:lang w:val="en-GB" w:eastAsia="zh-CN"/>
        </w:rPr>
        <w:fldChar w:fldCharType="end"/>
      </w:r>
      <w:r w:rsidR="00F40589">
        <w:rPr>
          <w:rFonts w:eastAsia="DengXian" w:cs="Arial" w:hint="eastAsia"/>
          <w:szCs w:val="20"/>
          <w:lang w:val="en-GB" w:eastAsia="zh-CN"/>
        </w:rPr>
        <w:t xml:space="preserve"> </w:t>
      </w:r>
      <w:r w:rsidR="00F40589" w:rsidRPr="00044F67">
        <w:rPr>
          <w:rFonts w:eastAsia="DengXian" w:cs="Arial"/>
          <w:szCs w:val="20"/>
          <w:lang w:val="en-GB" w:eastAsia="zh-CN"/>
        </w:rPr>
        <w:t xml:space="preserve">shows the </w:t>
      </w:r>
      <w:r w:rsidR="00F40589">
        <w:rPr>
          <w:rFonts w:eastAsia="DengXian" w:cs="Arial" w:hint="eastAsia"/>
          <w:szCs w:val="20"/>
          <w:lang w:val="en-GB" w:eastAsia="zh-CN"/>
        </w:rPr>
        <w:t xml:space="preserve">additional </w:t>
      </w:r>
      <w:r w:rsidR="00F40589" w:rsidRPr="00044F67">
        <w:rPr>
          <w:rFonts w:eastAsia="DengXian" w:cs="Arial"/>
          <w:szCs w:val="20"/>
          <w:lang w:val="en-GB" w:eastAsia="zh-CN"/>
        </w:rPr>
        <w:t>information and measurement report content for UL-AOA for positioning</w:t>
      </w:r>
      <w:r w:rsidR="00F40589">
        <w:rPr>
          <w:rFonts w:eastAsia="DengXian" w:cs="Arial" w:hint="eastAsia"/>
          <w:szCs w:val="20"/>
          <w:lang w:val="en-GB" w:eastAsia="zh-CN"/>
        </w:rPr>
        <w:t>.</w:t>
      </w:r>
    </w:p>
    <w:p w14:paraId="2C0BBF34" w14:textId="2B9E1059" w:rsidR="00F40589" w:rsidRDefault="00F40589" w:rsidP="00F40589">
      <w:pPr>
        <w:pStyle w:val="Caption"/>
        <w:keepNext/>
        <w:jc w:val="center"/>
      </w:pPr>
      <w:bookmarkStart w:id="149" w:name="_Ref209181374"/>
      <w:r>
        <w:lastRenderedPageBreak/>
        <w:t xml:space="preserve">Table </w:t>
      </w:r>
      <w:r>
        <w:fldChar w:fldCharType="begin"/>
      </w:r>
      <w:r>
        <w:instrText xml:space="preserve"> SEQ Table \* ARABIC </w:instrText>
      </w:r>
      <w:r>
        <w:fldChar w:fldCharType="separate"/>
      </w:r>
      <w:r w:rsidR="001C784C">
        <w:rPr>
          <w:noProof/>
        </w:rPr>
        <w:t>1</w:t>
      </w:r>
      <w:r>
        <w:fldChar w:fldCharType="end"/>
      </w:r>
      <w:bookmarkEnd w:id="149"/>
      <w:r>
        <w:t xml:space="preserve">: </w:t>
      </w:r>
      <w:r w:rsidR="00B53508">
        <w:t xml:space="preserve">Measurements and </w:t>
      </w:r>
      <w:r>
        <w:t>Side information for UL-AOA based positioning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9"/>
        <w:gridCol w:w="2959"/>
      </w:tblGrid>
      <w:tr w:rsidR="00F40589" w:rsidRPr="0055271C" w14:paraId="61B1B135" w14:textId="77777777">
        <w:trPr>
          <w:trHeight w:val="315"/>
          <w:jc w:val="center"/>
        </w:trPr>
        <w:tc>
          <w:tcPr>
            <w:tcW w:w="2959" w:type="dxa"/>
          </w:tcPr>
          <w:p w14:paraId="59B30136" w14:textId="77777777" w:rsidR="00F40589" w:rsidRPr="0055271C" w:rsidRDefault="00F40589">
            <w:pPr>
              <w:pStyle w:val="TAH"/>
              <w:rPr>
                <w:sz w:val="20"/>
                <w:szCs w:val="20"/>
              </w:rPr>
            </w:pPr>
            <w:r w:rsidRPr="0055271C">
              <w:rPr>
                <w:sz w:val="20"/>
                <w:szCs w:val="20"/>
              </w:rPr>
              <w:t>Measurement results</w:t>
            </w:r>
          </w:p>
        </w:tc>
        <w:tc>
          <w:tcPr>
            <w:tcW w:w="2959" w:type="dxa"/>
          </w:tcPr>
          <w:p w14:paraId="43424DDB" w14:textId="62147688" w:rsidR="00F40589" w:rsidRPr="0055271C" w:rsidRDefault="00FD1FBA">
            <w:pPr>
              <w:pStyle w:val="TAH"/>
              <w:rPr>
                <w:sz w:val="20"/>
                <w:szCs w:val="20"/>
              </w:rPr>
            </w:pPr>
            <w:r>
              <w:rPr>
                <w:sz w:val="20"/>
                <w:szCs w:val="20"/>
              </w:rPr>
              <w:t>C</w:t>
            </w:r>
            <w:r w:rsidR="00F40589" w:rsidRPr="0055271C">
              <w:rPr>
                <w:sz w:val="20"/>
                <w:szCs w:val="20"/>
              </w:rPr>
              <w:t>onfiguration data</w:t>
            </w:r>
          </w:p>
        </w:tc>
      </w:tr>
      <w:tr w:rsidR="00F40589" w:rsidRPr="0055271C" w14:paraId="0320B445" w14:textId="77777777">
        <w:trPr>
          <w:trHeight w:val="315"/>
          <w:jc w:val="center"/>
        </w:trPr>
        <w:tc>
          <w:tcPr>
            <w:tcW w:w="2959" w:type="dxa"/>
          </w:tcPr>
          <w:p w14:paraId="78E8389C" w14:textId="77777777" w:rsidR="00F40589" w:rsidRPr="0055271C" w:rsidRDefault="00F40589">
            <w:pPr>
              <w:pStyle w:val="TAL"/>
              <w:rPr>
                <w:sz w:val="20"/>
                <w:szCs w:val="20"/>
              </w:rPr>
            </w:pPr>
            <w:r w:rsidRPr="0055271C">
              <w:rPr>
                <w:sz w:val="20"/>
                <w:szCs w:val="20"/>
              </w:rPr>
              <w:t>NCGI and TRP ID of the measurement</w:t>
            </w:r>
          </w:p>
        </w:tc>
        <w:tc>
          <w:tcPr>
            <w:tcW w:w="2959" w:type="dxa"/>
          </w:tcPr>
          <w:p w14:paraId="7FD0AA42" w14:textId="77777777" w:rsidR="00F40589" w:rsidRPr="0055271C" w:rsidRDefault="00F40589">
            <w:pPr>
              <w:pStyle w:val="TAL"/>
              <w:rPr>
                <w:sz w:val="20"/>
                <w:szCs w:val="20"/>
              </w:rPr>
            </w:pPr>
            <w:r w:rsidRPr="0055271C">
              <w:rPr>
                <w:sz w:val="20"/>
                <w:szCs w:val="20"/>
              </w:rPr>
              <w:t xml:space="preserve">UE SRS configuration </w:t>
            </w:r>
          </w:p>
        </w:tc>
      </w:tr>
      <w:tr w:rsidR="00F40589" w:rsidRPr="0055271C" w14:paraId="61DFD183" w14:textId="77777777">
        <w:trPr>
          <w:trHeight w:val="286"/>
          <w:jc w:val="center"/>
        </w:trPr>
        <w:tc>
          <w:tcPr>
            <w:tcW w:w="2959" w:type="dxa"/>
          </w:tcPr>
          <w:p w14:paraId="18B06C26" w14:textId="77777777" w:rsidR="00F40589" w:rsidRPr="0055271C" w:rsidRDefault="00F40589">
            <w:pPr>
              <w:pStyle w:val="TAL"/>
              <w:rPr>
                <w:sz w:val="20"/>
                <w:szCs w:val="20"/>
              </w:rPr>
            </w:pPr>
            <w:r w:rsidRPr="0055271C">
              <w:rPr>
                <w:sz w:val="20"/>
                <w:szCs w:val="20"/>
              </w:rPr>
              <w:t>UL Angle of Arrival (azimuth and/or elevation)</w:t>
            </w:r>
          </w:p>
        </w:tc>
        <w:tc>
          <w:tcPr>
            <w:tcW w:w="2959" w:type="dxa"/>
          </w:tcPr>
          <w:p w14:paraId="4331A04F" w14:textId="77777777" w:rsidR="00F40589" w:rsidRPr="0055271C" w:rsidRDefault="00F40589">
            <w:pPr>
              <w:pStyle w:val="TAL"/>
              <w:rPr>
                <w:sz w:val="20"/>
                <w:szCs w:val="20"/>
              </w:rPr>
            </w:pPr>
            <w:r w:rsidRPr="0055271C">
              <w:rPr>
                <w:sz w:val="20"/>
                <w:szCs w:val="20"/>
              </w:rPr>
              <w:t>Timing information of the TRP, which configured the UE SRS transmission</w:t>
            </w:r>
          </w:p>
        </w:tc>
      </w:tr>
      <w:tr w:rsidR="00F40589" w:rsidRPr="0055271C" w14:paraId="1F1630EF" w14:textId="77777777">
        <w:trPr>
          <w:trHeight w:val="513"/>
          <w:jc w:val="center"/>
        </w:trPr>
        <w:tc>
          <w:tcPr>
            <w:tcW w:w="2959" w:type="dxa"/>
          </w:tcPr>
          <w:p w14:paraId="62756E1F" w14:textId="77777777" w:rsidR="00F40589" w:rsidRPr="0055271C" w:rsidRDefault="00F40589">
            <w:pPr>
              <w:pStyle w:val="TAL"/>
              <w:rPr>
                <w:sz w:val="20"/>
                <w:szCs w:val="20"/>
              </w:rPr>
            </w:pPr>
            <w:r w:rsidRPr="0055271C">
              <w:rPr>
                <w:sz w:val="20"/>
                <w:szCs w:val="20"/>
              </w:rPr>
              <w:t>Multiple UL Angle of Arrival (azimuth and/or elevation)</w:t>
            </w:r>
          </w:p>
        </w:tc>
        <w:tc>
          <w:tcPr>
            <w:tcW w:w="2959" w:type="dxa"/>
          </w:tcPr>
          <w:p w14:paraId="4E0E8BCE" w14:textId="77777777" w:rsidR="00F40589" w:rsidRPr="0055271C" w:rsidRDefault="00F40589">
            <w:pPr>
              <w:pStyle w:val="TAL"/>
              <w:rPr>
                <w:sz w:val="20"/>
                <w:szCs w:val="20"/>
              </w:rPr>
            </w:pPr>
            <w:r w:rsidRPr="0055271C">
              <w:rPr>
                <w:sz w:val="20"/>
                <w:szCs w:val="20"/>
              </w:rPr>
              <w:t>SRS Transmission Status</w:t>
            </w:r>
          </w:p>
        </w:tc>
      </w:tr>
      <w:tr w:rsidR="00F40589" w:rsidRPr="0055271C" w14:paraId="23DE47BB" w14:textId="77777777">
        <w:trPr>
          <w:trHeight w:val="315"/>
          <w:jc w:val="center"/>
        </w:trPr>
        <w:tc>
          <w:tcPr>
            <w:tcW w:w="2959" w:type="dxa"/>
          </w:tcPr>
          <w:p w14:paraId="31600529" w14:textId="77777777" w:rsidR="00F40589" w:rsidRPr="0055271C" w:rsidRDefault="00F40589">
            <w:pPr>
              <w:pStyle w:val="TAL"/>
              <w:rPr>
                <w:sz w:val="20"/>
                <w:szCs w:val="20"/>
              </w:rPr>
            </w:pPr>
            <w:r w:rsidRPr="0055271C">
              <w:rPr>
                <w:sz w:val="20"/>
                <w:szCs w:val="20"/>
              </w:rPr>
              <w:t>SRS Resource Type</w:t>
            </w:r>
          </w:p>
        </w:tc>
        <w:tc>
          <w:tcPr>
            <w:tcW w:w="2959" w:type="dxa"/>
          </w:tcPr>
          <w:p w14:paraId="4BB2C28C" w14:textId="77777777" w:rsidR="00F40589" w:rsidRPr="0055271C" w:rsidRDefault="00F40589">
            <w:pPr>
              <w:pStyle w:val="TAL"/>
              <w:rPr>
                <w:sz w:val="20"/>
                <w:szCs w:val="20"/>
              </w:rPr>
            </w:pPr>
            <w:r w:rsidRPr="0055271C">
              <w:rPr>
                <w:sz w:val="20"/>
                <w:szCs w:val="20"/>
              </w:rPr>
              <w:t>Positioning validity area cell list</w:t>
            </w:r>
          </w:p>
        </w:tc>
      </w:tr>
      <w:tr w:rsidR="00F40589" w:rsidRPr="0055271C" w14:paraId="45D07A3D" w14:textId="77777777">
        <w:trPr>
          <w:trHeight w:val="315"/>
          <w:jc w:val="center"/>
        </w:trPr>
        <w:tc>
          <w:tcPr>
            <w:tcW w:w="2959" w:type="dxa"/>
          </w:tcPr>
          <w:p w14:paraId="2172A6BB" w14:textId="77777777" w:rsidR="00F40589" w:rsidRPr="0055271C" w:rsidRDefault="00F40589">
            <w:pPr>
              <w:pStyle w:val="TAL"/>
              <w:rPr>
                <w:sz w:val="20"/>
                <w:szCs w:val="20"/>
              </w:rPr>
            </w:pPr>
            <w:r w:rsidRPr="0055271C">
              <w:rPr>
                <w:sz w:val="20"/>
                <w:szCs w:val="20"/>
              </w:rPr>
              <w:t>UL-SRS-RSRP</w:t>
            </w:r>
          </w:p>
        </w:tc>
        <w:tc>
          <w:tcPr>
            <w:tcW w:w="2959" w:type="dxa"/>
          </w:tcPr>
          <w:p w14:paraId="46730696" w14:textId="77777777" w:rsidR="00F40589" w:rsidRPr="0055271C" w:rsidRDefault="00F40589">
            <w:pPr>
              <w:pStyle w:val="TAL"/>
              <w:rPr>
                <w:sz w:val="20"/>
                <w:szCs w:val="20"/>
                <w:lang w:val="en-US"/>
              </w:rPr>
            </w:pPr>
            <w:r w:rsidRPr="61398FE8">
              <w:rPr>
                <w:sz w:val="20"/>
                <w:szCs w:val="20"/>
                <w:lang w:val="en-US"/>
              </w:rPr>
              <w:t xml:space="preserve">SRS </w:t>
            </w:r>
            <w:proofErr w:type="spellStart"/>
            <w:r w:rsidRPr="61398FE8">
              <w:rPr>
                <w:sz w:val="20"/>
                <w:szCs w:val="20"/>
                <w:lang w:val="en-US"/>
              </w:rPr>
              <w:t>preconfiguration</w:t>
            </w:r>
            <w:proofErr w:type="spellEnd"/>
            <w:r w:rsidRPr="61398FE8">
              <w:rPr>
                <w:sz w:val="20"/>
                <w:szCs w:val="20"/>
                <w:lang w:val="en-US"/>
              </w:rPr>
              <w:t xml:space="preserve"> list</w:t>
            </w:r>
          </w:p>
        </w:tc>
      </w:tr>
      <w:tr w:rsidR="00F40589" w:rsidRPr="0055271C" w14:paraId="1CEF595D" w14:textId="77777777">
        <w:trPr>
          <w:trHeight w:val="315"/>
          <w:jc w:val="center"/>
        </w:trPr>
        <w:tc>
          <w:tcPr>
            <w:tcW w:w="2959" w:type="dxa"/>
          </w:tcPr>
          <w:p w14:paraId="69EE5684" w14:textId="77777777" w:rsidR="00F40589" w:rsidRPr="0055271C" w:rsidRDefault="00F40589">
            <w:pPr>
              <w:pStyle w:val="TAL"/>
              <w:rPr>
                <w:sz w:val="20"/>
                <w:szCs w:val="20"/>
              </w:rPr>
            </w:pPr>
            <w:r w:rsidRPr="0055271C">
              <w:rPr>
                <w:sz w:val="20"/>
                <w:szCs w:val="20"/>
              </w:rPr>
              <w:t>UL-SRS-RSRPP</w:t>
            </w:r>
          </w:p>
        </w:tc>
        <w:tc>
          <w:tcPr>
            <w:tcW w:w="2959" w:type="dxa"/>
          </w:tcPr>
          <w:p w14:paraId="7779F66B" w14:textId="77777777" w:rsidR="00F40589" w:rsidRPr="0055271C" w:rsidRDefault="00F40589">
            <w:pPr>
              <w:pStyle w:val="TAL"/>
              <w:rPr>
                <w:sz w:val="20"/>
                <w:szCs w:val="20"/>
              </w:rPr>
            </w:pPr>
          </w:p>
        </w:tc>
      </w:tr>
      <w:tr w:rsidR="00F40589" w:rsidRPr="0055271C" w14:paraId="6C7CC1DD" w14:textId="77777777">
        <w:trPr>
          <w:trHeight w:val="315"/>
          <w:jc w:val="center"/>
        </w:trPr>
        <w:tc>
          <w:tcPr>
            <w:tcW w:w="2959" w:type="dxa"/>
          </w:tcPr>
          <w:p w14:paraId="25440D3E" w14:textId="77777777" w:rsidR="00F40589" w:rsidRPr="0055271C" w:rsidRDefault="00F40589">
            <w:pPr>
              <w:pStyle w:val="TAL"/>
              <w:rPr>
                <w:sz w:val="20"/>
                <w:szCs w:val="20"/>
              </w:rPr>
            </w:pPr>
            <w:r w:rsidRPr="0055271C">
              <w:rPr>
                <w:sz w:val="20"/>
                <w:szCs w:val="20"/>
              </w:rPr>
              <w:t>Time stamp of the measurement</w:t>
            </w:r>
          </w:p>
        </w:tc>
        <w:tc>
          <w:tcPr>
            <w:tcW w:w="2959" w:type="dxa"/>
          </w:tcPr>
          <w:p w14:paraId="3EBCCFCD" w14:textId="77777777" w:rsidR="00F40589" w:rsidRPr="0055271C" w:rsidRDefault="00F40589">
            <w:pPr>
              <w:pStyle w:val="TAL"/>
              <w:rPr>
                <w:sz w:val="20"/>
                <w:szCs w:val="20"/>
              </w:rPr>
            </w:pPr>
          </w:p>
        </w:tc>
      </w:tr>
      <w:tr w:rsidR="00F40589" w:rsidRPr="0055271C" w14:paraId="37FD2CD6" w14:textId="77777777">
        <w:trPr>
          <w:trHeight w:val="286"/>
          <w:jc w:val="center"/>
        </w:trPr>
        <w:tc>
          <w:tcPr>
            <w:tcW w:w="2959" w:type="dxa"/>
          </w:tcPr>
          <w:p w14:paraId="092625B0" w14:textId="77777777" w:rsidR="00F40589" w:rsidRPr="0055271C" w:rsidRDefault="00F40589">
            <w:pPr>
              <w:pStyle w:val="TAL"/>
              <w:rPr>
                <w:sz w:val="20"/>
                <w:szCs w:val="20"/>
              </w:rPr>
            </w:pPr>
            <w:r w:rsidRPr="0055271C">
              <w:rPr>
                <w:sz w:val="20"/>
                <w:szCs w:val="20"/>
              </w:rPr>
              <w:t>Quality for each measurement</w:t>
            </w:r>
          </w:p>
        </w:tc>
        <w:tc>
          <w:tcPr>
            <w:tcW w:w="2959" w:type="dxa"/>
          </w:tcPr>
          <w:p w14:paraId="178081B8" w14:textId="77777777" w:rsidR="00F40589" w:rsidRPr="0055271C" w:rsidRDefault="00F40589">
            <w:pPr>
              <w:pStyle w:val="TAL"/>
              <w:rPr>
                <w:sz w:val="20"/>
                <w:szCs w:val="20"/>
              </w:rPr>
            </w:pPr>
          </w:p>
        </w:tc>
      </w:tr>
      <w:tr w:rsidR="00F40589" w:rsidRPr="0055271C" w14:paraId="4928C5F4"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06ADE20A" w14:textId="77777777" w:rsidR="00F40589" w:rsidRPr="0055271C" w:rsidRDefault="00F40589">
            <w:pPr>
              <w:pStyle w:val="TAL"/>
              <w:rPr>
                <w:sz w:val="20"/>
                <w:szCs w:val="20"/>
              </w:rPr>
            </w:pPr>
            <w:r w:rsidRPr="0055271C">
              <w:rPr>
                <w:sz w:val="20"/>
                <w:szCs w:val="20"/>
              </w:rPr>
              <w:t>Beam information for each measurement</w:t>
            </w:r>
          </w:p>
        </w:tc>
        <w:tc>
          <w:tcPr>
            <w:tcW w:w="2959" w:type="dxa"/>
            <w:tcBorders>
              <w:top w:val="single" w:sz="4" w:space="0" w:color="auto"/>
              <w:left w:val="single" w:sz="4" w:space="0" w:color="auto"/>
              <w:bottom w:val="single" w:sz="4" w:space="0" w:color="auto"/>
              <w:right w:val="single" w:sz="4" w:space="0" w:color="auto"/>
            </w:tcBorders>
          </w:tcPr>
          <w:p w14:paraId="57C55A5F" w14:textId="77777777" w:rsidR="00F40589" w:rsidRPr="0055271C" w:rsidRDefault="00F40589">
            <w:pPr>
              <w:pStyle w:val="TAL"/>
              <w:rPr>
                <w:sz w:val="20"/>
                <w:szCs w:val="20"/>
              </w:rPr>
            </w:pPr>
          </w:p>
        </w:tc>
      </w:tr>
      <w:tr w:rsidR="00F40589" w:rsidRPr="0055271C" w14:paraId="11236EDF"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3C3EFA82" w14:textId="77777777" w:rsidR="00F40589" w:rsidRPr="0055271C" w:rsidRDefault="00F40589">
            <w:pPr>
              <w:pStyle w:val="TAL"/>
              <w:rPr>
                <w:sz w:val="20"/>
                <w:szCs w:val="20"/>
                <w:lang w:val="en-US"/>
              </w:rPr>
            </w:pPr>
            <w:proofErr w:type="spellStart"/>
            <w:r w:rsidRPr="61398FE8">
              <w:rPr>
                <w:sz w:val="20"/>
                <w:szCs w:val="20"/>
                <w:lang w:val="en-US"/>
              </w:rPr>
              <w:t>LoS</w:t>
            </w:r>
            <w:proofErr w:type="spellEnd"/>
            <w:r w:rsidRPr="61398FE8">
              <w:rPr>
                <w:sz w:val="20"/>
                <w:szCs w:val="20"/>
                <w:lang w:val="en-US"/>
              </w:rPr>
              <w:t>/</w:t>
            </w:r>
            <w:proofErr w:type="spellStart"/>
            <w:r w:rsidRPr="61398FE8">
              <w:rPr>
                <w:sz w:val="20"/>
                <w:szCs w:val="20"/>
                <w:lang w:val="en-US"/>
              </w:rPr>
              <w:t>NLoS</w:t>
            </w:r>
            <w:proofErr w:type="spellEnd"/>
            <w:r w:rsidRPr="61398FE8">
              <w:rPr>
                <w:sz w:val="20"/>
                <w:szCs w:val="20"/>
                <w:lang w:val="en-US"/>
              </w:rPr>
              <w:t xml:space="preserve"> information for each measurement</w:t>
            </w:r>
          </w:p>
        </w:tc>
        <w:tc>
          <w:tcPr>
            <w:tcW w:w="2959" w:type="dxa"/>
            <w:tcBorders>
              <w:top w:val="single" w:sz="4" w:space="0" w:color="auto"/>
              <w:left w:val="single" w:sz="4" w:space="0" w:color="auto"/>
              <w:bottom w:val="single" w:sz="4" w:space="0" w:color="auto"/>
              <w:right w:val="single" w:sz="4" w:space="0" w:color="auto"/>
            </w:tcBorders>
          </w:tcPr>
          <w:p w14:paraId="571D1109" w14:textId="77777777" w:rsidR="00F40589" w:rsidRPr="0055271C" w:rsidRDefault="00F40589">
            <w:pPr>
              <w:pStyle w:val="TAL"/>
              <w:rPr>
                <w:sz w:val="20"/>
                <w:szCs w:val="20"/>
              </w:rPr>
            </w:pPr>
          </w:p>
        </w:tc>
      </w:tr>
      <w:tr w:rsidR="00F40589" w:rsidRPr="0055271C" w14:paraId="5FC1B417"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17612A5F" w14:textId="77777777" w:rsidR="00F40589" w:rsidRPr="0055271C" w:rsidRDefault="00F40589">
            <w:pPr>
              <w:pStyle w:val="TAL"/>
              <w:rPr>
                <w:sz w:val="20"/>
                <w:szCs w:val="20"/>
              </w:rPr>
            </w:pPr>
            <w:r w:rsidRPr="0055271C">
              <w:rPr>
                <w:sz w:val="20"/>
                <w:szCs w:val="20"/>
              </w:rPr>
              <w:t>ARP ID of the measurement</w:t>
            </w:r>
          </w:p>
        </w:tc>
        <w:tc>
          <w:tcPr>
            <w:tcW w:w="2959" w:type="dxa"/>
            <w:tcBorders>
              <w:top w:val="single" w:sz="4" w:space="0" w:color="auto"/>
              <w:left w:val="single" w:sz="4" w:space="0" w:color="auto"/>
              <w:bottom w:val="single" w:sz="4" w:space="0" w:color="auto"/>
              <w:right w:val="single" w:sz="4" w:space="0" w:color="auto"/>
            </w:tcBorders>
          </w:tcPr>
          <w:p w14:paraId="05A32B53" w14:textId="77777777" w:rsidR="00F40589" w:rsidRPr="0055271C" w:rsidRDefault="00F40589">
            <w:pPr>
              <w:pStyle w:val="TAL"/>
              <w:rPr>
                <w:sz w:val="20"/>
                <w:szCs w:val="20"/>
              </w:rPr>
            </w:pPr>
          </w:p>
        </w:tc>
      </w:tr>
      <w:tr w:rsidR="00F40589" w:rsidRPr="0055271C" w14:paraId="0BE20969"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2526C540" w14:textId="77777777" w:rsidR="00F40589" w:rsidRPr="0055271C" w:rsidRDefault="00F40589">
            <w:pPr>
              <w:pStyle w:val="TAL"/>
              <w:rPr>
                <w:sz w:val="20"/>
                <w:szCs w:val="20"/>
              </w:rPr>
            </w:pPr>
            <w:r w:rsidRPr="0055271C">
              <w:rPr>
                <w:sz w:val="20"/>
                <w:szCs w:val="20"/>
              </w:rPr>
              <w:t>Mobile TRP Location Information</w:t>
            </w:r>
          </w:p>
        </w:tc>
        <w:tc>
          <w:tcPr>
            <w:tcW w:w="2959" w:type="dxa"/>
            <w:tcBorders>
              <w:top w:val="single" w:sz="4" w:space="0" w:color="auto"/>
              <w:left w:val="single" w:sz="4" w:space="0" w:color="auto"/>
              <w:bottom w:val="single" w:sz="4" w:space="0" w:color="auto"/>
              <w:right w:val="single" w:sz="4" w:space="0" w:color="auto"/>
            </w:tcBorders>
          </w:tcPr>
          <w:p w14:paraId="5B69FB7E" w14:textId="77777777" w:rsidR="00F40589" w:rsidRPr="0055271C" w:rsidRDefault="00F40589">
            <w:pPr>
              <w:pStyle w:val="TAL"/>
              <w:rPr>
                <w:sz w:val="20"/>
                <w:szCs w:val="20"/>
              </w:rPr>
            </w:pPr>
          </w:p>
        </w:tc>
      </w:tr>
      <w:tr w:rsidR="00F40589" w:rsidRPr="0055271C" w14:paraId="17CD3C02" w14:textId="77777777">
        <w:trPr>
          <w:trHeight w:val="286"/>
          <w:jc w:val="center"/>
        </w:trPr>
        <w:tc>
          <w:tcPr>
            <w:tcW w:w="2959" w:type="dxa"/>
            <w:tcBorders>
              <w:top w:val="single" w:sz="4" w:space="0" w:color="auto"/>
              <w:left w:val="single" w:sz="4" w:space="0" w:color="auto"/>
              <w:bottom w:val="single" w:sz="4" w:space="0" w:color="auto"/>
              <w:right w:val="single" w:sz="4" w:space="0" w:color="auto"/>
            </w:tcBorders>
          </w:tcPr>
          <w:p w14:paraId="798FC58D" w14:textId="77777777" w:rsidR="00F40589" w:rsidRPr="0055271C" w:rsidRDefault="00F40589">
            <w:pPr>
              <w:pStyle w:val="TAL"/>
              <w:rPr>
                <w:sz w:val="20"/>
                <w:szCs w:val="20"/>
              </w:rPr>
            </w:pPr>
            <w:r w:rsidRPr="0055271C">
              <w:rPr>
                <w:sz w:val="20"/>
                <w:szCs w:val="20"/>
              </w:rPr>
              <w:t>Measured frequency hops</w:t>
            </w:r>
          </w:p>
        </w:tc>
        <w:tc>
          <w:tcPr>
            <w:tcW w:w="2959" w:type="dxa"/>
            <w:tcBorders>
              <w:top w:val="single" w:sz="4" w:space="0" w:color="auto"/>
              <w:left w:val="single" w:sz="4" w:space="0" w:color="auto"/>
              <w:bottom w:val="single" w:sz="4" w:space="0" w:color="auto"/>
              <w:right w:val="single" w:sz="4" w:space="0" w:color="auto"/>
            </w:tcBorders>
          </w:tcPr>
          <w:p w14:paraId="1B9AAC35" w14:textId="77777777" w:rsidR="00F40589" w:rsidRPr="0055271C" w:rsidRDefault="00F40589">
            <w:pPr>
              <w:pStyle w:val="TAL"/>
              <w:rPr>
                <w:sz w:val="20"/>
                <w:szCs w:val="20"/>
              </w:rPr>
            </w:pPr>
          </w:p>
        </w:tc>
      </w:tr>
    </w:tbl>
    <w:p w14:paraId="40A1CF31" w14:textId="55B0DEE6" w:rsidR="00F40589" w:rsidRDefault="00F40589" w:rsidP="00C94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02DED70D" w14:textId="0CFF4D37" w:rsidR="00F40589" w:rsidRDefault="00F40589" w:rsidP="00C94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r>
        <w:rPr>
          <w:rFonts w:eastAsiaTheme="minorEastAsia" w:hint="eastAsia"/>
          <w:lang w:eastAsia="zh-CN"/>
        </w:rPr>
        <w:t xml:space="preserve">Intermediate sensing results of delay, </w:t>
      </w:r>
      <w:r w:rsidR="00045EB0">
        <w:rPr>
          <w:rFonts w:eastAsiaTheme="minorEastAsia"/>
          <w:lang w:eastAsia="zh-CN"/>
        </w:rPr>
        <w:t>D</w:t>
      </w:r>
      <w:r>
        <w:rPr>
          <w:rFonts w:eastAsiaTheme="minorEastAsia" w:hint="eastAsia"/>
          <w:lang w:eastAsia="zh-CN"/>
        </w:rPr>
        <w:t xml:space="preserve">oppler, and angle are reported in LCS of the TRP. Delay </w:t>
      </w:r>
      <w:r w:rsidR="001335C0">
        <w:t>indicates</w:t>
      </w:r>
      <w:r w:rsidR="00A57026" w:rsidRPr="001335C0">
        <w:t xml:space="preserve"> a relative distance between the detected object and </w:t>
      </w:r>
      <w:r w:rsidR="008A48A1">
        <w:t xml:space="preserve">the </w:t>
      </w:r>
      <w:r w:rsidR="00A57026" w:rsidRPr="001335C0">
        <w:t xml:space="preserve">TRP. </w:t>
      </w:r>
      <w:r>
        <w:rPr>
          <w:rFonts w:eastAsiaTheme="minorEastAsia" w:hint="eastAsia"/>
          <w:lang w:eastAsia="zh-CN"/>
        </w:rPr>
        <w:t>A</w:t>
      </w:r>
      <w:r w:rsidR="00A57026" w:rsidRPr="001335C0">
        <w:rPr>
          <w:rFonts w:hint="eastAsia"/>
        </w:rPr>
        <w:t xml:space="preserve">ngle </w:t>
      </w:r>
      <w:r>
        <w:rPr>
          <w:rFonts w:eastAsiaTheme="minorEastAsia" w:hint="eastAsia"/>
          <w:lang w:eastAsia="zh-CN"/>
        </w:rPr>
        <w:t>often refers to the arrival angle of a path</w:t>
      </w:r>
      <w:r w:rsidR="00A57026" w:rsidRPr="001335C0">
        <w:t xml:space="preserve"> relative to </w:t>
      </w:r>
      <w:r w:rsidR="00020A71">
        <w:rPr>
          <w:rFonts w:eastAsiaTheme="minorEastAsia" w:hint="eastAsia"/>
          <w:lang w:eastAsia="zh-CN"/>
        </w:rPr>
        <w:t xml:space="preserve">the </w:t>
      </w:r>
      <w:r w:rsidR="008A48A1">
        <w:rPr>
          <w:rFonts w:eastAsiaTheme="minorEastAsia"/>
          <w:lang w:eastAsia="zh-CN"/>
        </w:rPr>
        <w:t>boresight</w:t>
      </w:r>
      <w:r w:rsidR="00020A71">
        <w:rPr>
          <w:rFonts w:eastAsiaTheme="minorEastAsia" w:hint="eastAsia"/>
          <w:lang w:eastAsia="zh-CN"/>
        </w:rPr>
        <w:t xml:space="preserve"> </w:t>
      </w:r>
      <w:r w:rsidR="00A57026" w:rsidRPr="001335C0">
        <w:t xml:space="preserve">of </w:t>
      </w:r>
      <w:r w:rsidR="008A48A1">
        <w:t xml:space="preserve">the </w:t>
      </w:r>
      <w:r w:rsidR="00020A71">
        <w:rPr>
          <w:rFonts w:eastAsiaTheme="minorEastAsia" w:hint="eastAsia"/>
          <w:lang w:eastAsia="zh-CN"/>
        </w:rPr>
        <w:t>TRP</w:t>
      </w:r>
      <w:r w:rsidR="00A57026" w:rsidRPr="001335C0">
        <w:t xml:space="preserve"> antenna array. </w:t>
      </w:r>
      <w:r>
        <w:rPr>
          <w:rFonts w:eastAsiaTheme="minorEastAsia" w:hint="eastAsia"/>
          <w:lang w:eastAsia="zh-CN"/>
        </w:rPr>
        <w:t xml:space="preserve">Doppler </w:t>
      </w:r>
      <w:r w:rsidR="00BB4BD4">
        <w:rPr>
          <w:rFonts w:eastAsiaTheme="minorEastAsia" w:hint="eastAsia"/>
          <w:lang w:eastAsia="zh-CN"/>
        </w:rPr>
        <w:t>shift</w:t>
      </w:r>
      <w:r>
        <w:rPr>
          <w:rFonts w:eastAsiaTheme="minorEastAsia" w:hint="eastAsia"/>
          <w:lang w:eastAsia="zh-CN"/>
        </w:rPr>
        <w:t xml:space="preserve"> is the representation of radial velocity </w:t>
      </w:r>
      <w:r w:rsidR="00BB4BD4">
        <w:rPr>
          <w:rFonts w:eastAsiaTheme="minorEastAsia" w:hint="eastAsia"/>
          <w:lang w:eastAsia="zh-CN"/>
        </w:rPr>
        <w:t>based on</w:t>
      </w:r>
      <w:r>
        <w:rPr>
          <w:rFonts w:eastAsiaTheme="minorEastAsia" w:hint="eastAsia"/>
          <w:lang w:eastAsia="zh-CN"/>
        </w:rPr>
        <w:t xml:space="preserve"> the </w:t>
      </w:r>
      <w:r w:rsidR="00BB4BD4">
        <w:rPr>
          <w:rFonts w:eastAsiaTheme="minorEastAsia" w:hint="eastAsia"/>
          <w:lang w:eastAsia="zh-CN"/>
        </w:rPr>
        <w:t>geometry</w:t>
      </w:r>
      <w:r>
        <w:rPr>
          <w:rFonts w:eastAsiaTheme="minorEastAsia" w:hint="eastAsia"/>
          <w:lang w:eastAsia="zh-CN"/>
        </w:rPr>
        <w:t xml:space="preserve"> of TRP and object. </w:t>
      </w:r>
      <w:r w:rsidR="00020A71">
        <w:rPr>
          <w:rFonts w:eastAsiaTheme="minorEastAsia" w:hint="eastAsia"/>
          <w:lang w:eastAsia="zh-CN"/>
        </w:rPr>
        <w:t>Additional</w:t>
      </w:r>
      <w:r w:rsidR="001335C0">
        <w:t xml:space="preserve"> information </w:t>
      </w:r>
      <w:r>
        <w:rPr>
          <w:rFonts w:eastAsiaTheme="minorEastAsia" w:hint="eastAsia"/>
          <w:lang w:eastAsia="zh-CN"/>
        </w:rPr>
        <w:t>including the</w:t>
      </w:r>
      <w:r w:rsidR="001335C0">
        <w:t xml:space="preserve"> l</w:t>
      </w:r>
      <w:r w:rsidR="001335C0" w:rsidRPr="001335C0">
        <w:t xml:space="preserve">ocation of TRP and orientation of antenna array </w:t>
      </w:r>
      <w:r w:rsidR="001335C0">
        <w:t>is</w:t>
      </w:r>
      <w:r w:rsidR="001335C0" w:rsidRPr="001335C0">
        <w:t xml:space="preserve"> needed </w:t>
      </w:r>
      <w:r w:rsidR="00020A71">
        <w:rPr>
          <w:rFonts w:eastAsiaTheme="minorEastAsia" w:hint="eastAsia"/>
          <w:lang w:eastAsia="zh-CN"/>
        </w:rPr>
        <w:t xml:space="preserve">for core network </w:t>
      </w:r>
      <w:r w:rsidR="001335C0" w:rsidRPr="001335C0">
        <w:t xml:space="preserve">to calculate position </w:t>
      </w:r>
      <w:r w:rsidR="009B639E">
        <w:rPr>
          <w:rFonts w:eastAsiaTheme="minorEastAsia" w:hint="eastAsia"/>
          <w:lang w:eastAsia="zh-CN"/>
        </w:rPr>
        <w:t xml:space="preserve">and velocity </w:t>
      </w:r>
      <w:r w:rsidR="001335C0" w:rsidRPr="001335C0">
        <w:t xml:space="preserve">of the </w:t>
      </w:r>
      <w:r w:rsidR="009B639E">
        <w:rPr>
          <w:rFonts w:eastAsiaTheme="minorEastAsia" w:hint="eastAsia"/>
          <w:lang w:eastAsia="zh-CN"/>
        </w:rPr>
        <w:t xml:space="preserve">detected </w:t>
      </w:r>
      <w:r w:rsidR="001335C0" w:rsidRPr="001335C0">
        <w:t>object in GCS</w:t>
      </w:r>
      <w:r>
        <w:rPr>
          <w:rFonts w:eastAsiaTheme="minorEastAsia" w:hint="eastAsia"/>
          <w:lang w:eastAsia="zh-CN"/>
        </w:rPr>
        <w:t>.</w:t>
      </w:r>
      <w:r w:rsidR="001335C0">
        <w:t xml:space="preserve"> </w:t>
      </w:r>
    </w:p>
    <w:p w14:paraId="1A5FEE81" w14:textId="77777777" w:rsidR="00F40589" w:rsidRDefault="00F40589" w:rsidP="00C94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2AFAF117" w14:textId="1590F68C" w:rsidR="00F40589" w:rsidRDefault="00020A71" w:rsidP="00F405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r>
        <w:rPr>
          <w:rFonts w:eastAsiaTheme="minorEastAsia" w:hint="eastAsia"/>
          <w:lang w:eastAsia="zh-CN"/>
        </w:rPr>
        <w:t>Moreover, r</w:t>
      </w:r>
      <w:r w:rsidR="001335C0" w:rsidRPr="001335C0">
        <w:t xml:space="preserve">egarding the </w:t>
      </w:r>
      <w:r w:rsidR="00BB4BD4" w:rsidRPr="00BB4BD4">
        <w:rPr>
          <w:rFonts w:eastAsiaTheme="minorEastAsia" w:hint="eastAsia"/>
          <w:lang w:eastAsia="zh-CN"/>
        </w:rPr>
        <w:t xml:space="preserve">first candidate </w:t>
      </w:r>
      <w:r w:rsidR="001335C0" w:rsidRPr="001335C0">
        <w:t xml:space="preserve">measurement </w:t>
      </w:r>
      <w:r w:rsidR="00BB4BD4" w:rsidRPr="00BB4BD4">
        <w:rPr>
          <w:rFonts w:eastAsiaTheme="minorEastAsia" w:hint="eastAsia"/>
          <w:lang w:eastAsia="zh-CN"/>
        </w:rPr>
        <w:t>in the proposal</w:t>
      </w:r>
      <w:r w:rsidR="008A48A1">
        <w:rPr>
          <w:rFonts w:eastAsiaTheme="minorEastAsia"/>
          <w:lang w:eastAsia="zh-CN"/>
        </w:rPr>
        <w:t>---</w:t>
      </w:r>
      <w:r w:rsidR="008A48A1">
        <w:rPr>
          <w:rFonts w:cs="Arial"/>
          <w:szCs w:val="20"/>
          <w:lang w:eastAsia="zh-CN"/>
        </w:rPr>
        <w:t>s</w:t>
      </w:r>
      <w:r w:rsidR="00BB4BD4" w:rsidRPr="00BB4BD4">
        <w:rPr>
          <w:rFonts w:cs="Arial"/>
          <w:szCs w:val="20"/>
          <w:lang w:eastAsia="zh-CN"/>
        </w:rPr>
        <w:t>pectrum</w:t>
      </w:r>
      <w:r w:rsidR="009B639E" w:rsidRPr="00BB4BD4">
        <w:rPr>
          <w:rFonts w:cs="Arial"/>
          <w:szCs w:val="20"/>
        </w:rPr>
        <w:t xml:space="preserve"> of delay</w:t>
      </w:r>
      <w:r w:rsidR="001335C0" w:rsidRPr="00BB4BD4">
        <w:rPr>
          <w:rFonts w:cs="Arial"/>
          <w:szCs w:val="20"/>
        </w:rPr>
        <w:t xml:space="preserve">, </w:t>
      </w:r>
      <w:r w:rsidR="00BB4BD4" w:rsidRPr="00BB4BD4">
        <w:rPr>
          <w:rFonts w:eastAsiaTheme="minorEastAsia" w:cs="Arial"/>
          <w:szCs w:val="20"/>
          <w:lang w:eastAsia="zh-CN"/>
        </w:rPr>
        <w:t xml:space="preserve">and/or </w:t>
      </w:r>
      <w:r w:rsidR="00BB4BD4" w:rsidRPr="00BB4BD4">
        <w:rPr>
          <w:rFonts w:cs="Arial"/>
          <w:szCs w:val="20"/>
        </w:rPr>
        <w:t>Doppler, and</w:t>
      </w:r>
      <w:r w:rsidR="00BB4BD4" w:rsidRPr="00BB4BD4">
        <w:rPr>
          <w:rFonts w:eastAsiaTheme="minorEastAsia" w:cs="Arial"/>
          <w:szCs w:val="20"/>
          <w:lang w:eastAsia="zh-CN"/>
        </w:rPr>
        <w:t>/or</w:t>
      </w:r>
      <w:r w:rsidR="00BB4BD4" w:rsidRPr="00BB4BD4">
        <w:rPr>
          <w:rFonts w:cs="Arial"/>
          <w:szCs w:val="20"/>
        </w:rPr>
        <w:t xml:space="preserve"> angle</w:t>
      </w:r>
      <w:r w:rsidR="00A158BC">
        <w:t>---</w:t>
      </w:r>
      <w:r w:rsidR="00A158BC">
        <w:rPr>
          <w:color w:val="000000" w:themeColor="text1"/>
        </w:rPr>
        <w:t>a</w:t>
      </w:r>
      <w:r w:rsidR="001335C0" w:rsidRPr="00716A44">
        <w:rPr>
          <w:color w:val="000000" w:themeColor="text1"/>
        </w:rPr>
        <w:t xml:space="preserve">ntenna configurations including </w:t>
      </w:r>
      <w:r w:rsidR="000663FE">
        <w:t xml:space="preserve">the </w:t>
      </w:r>
      <w:r w:rsidR="001335C0" w:rsidRPr="00716A44">
        <w:rPr>
          <w:color w:val="000000" w:themeColor="text1"/>
        </w:rPr>
        <w:t>n</w:t>
      </w:r>
      <w:r w:rsidR="001335C0" w:rsidRPr="001335C0">
        <w:t>umber of vertical and horizontal antenna elements</w:t>
      </w:r>
      <w:r w:rsidR="00BB4BD4">
        <w:rPr>
          <w:rFonts w:eastAsiaTheme="minorEastAsia" w:hint="eastAsia"/>
          <w:lang w:eastAsia="zh-CN"/>
        </w:rPr>
        <w:t>, subarray size,</w:t>
      </w:r>
      <w:r w:rsidR="000663FE">
        <w:t xml:space="preserve"> and</w:t>
      </w:r>
      <w:r w:rsidR="001335C0" w:rsidRPr="001335C0">
        <w:t xml:space="preserve"> </w:t>
      </w:r>
      <w:r>
        <w:rPr>
          <w:rFonts w:eastAsiaTheme="minorEastAsia" w:hint="eastAsia"/>
          <w:lang w:eastAsia="zh-CN"/>
        </w:rPr>
        <w:t xml:space="preserve">antenna </w:t>
      </w:r>
      <w:r w:rsidR="001335C0" w:rsidRPr="001335C0">
        <w:t xml:space="preserve">element </w:t>
      </w:r>
      <w:r w:rsidR="00DF6323">
        <w:t>spacing</w:t>
      </w:r>
      <w:r w:rsidR="001335C0" w:rsidRPr="001335C0">
        <w:t xml:space="preserve"> are to be provided to core network so that arrival angle can be estimated</w:t>
      </w:r>
      <w:r w:rsidR="001335C0">
        <w:t xml:space="preserve"> from </w:t>
      </w:r>
      <w:r w:rsidR="00A158BC">
        <w:t xml:space="preserve">the </w:t>
      </w:r>
      <w:r w:rsidR="001335C0">
        <w:t>reported phases</w:t>
      </w:r>
      <w:r w:rsidR="00F40589">
        <w:rPr>
          <w:rFonts w:eastAsiaTheme="minorEastAsia" w:hint="eastAsia"/>
          <w:lang w:eastAsia="zh-CN"/>
        </w:rPr>
        <w:t xml:space="preserve">. </w:t>
      </w:r>
    </w:p>
    <w:p w14:paraId="523CC430" w14:textId="625CD7E4" w:rsidR="001335C0" w:rsidRDefault="004C5EEC" w:rsidP="007600E4">
      <w:pPr>
        <w:pStyle w:val="Observation"/>
      </w:pPr>
      <w:bookmarkStart w:id="150" w:name="_Toc210396467"/>
      <w:r>
        <w:rPr>
          <w:rFonts w:hint="eastAsia"/>
        </w:rPr>
        <w:t>L</w:t>
      </w:r>
      <w:r w:rsidR="001335C0" w:rsidRPr="001335C0">
        <w:t xml:space="preserve">ocation of TRP and orientation of antenna array </w:t>
      </w:r>
      <w:r w:rsidR="001335C0">
        <w:t>is</w:t>
      </w:r>
      <w:r w:rsidR="001335C0" w:rsidRPr="001335C0">
        <w:t xml:space="preserve"> needed to calculate position</w:t>
      </w:r>
      <w:r w:rsidR="009B639E">
        <w:rPr>
          <w:rFonts w:hint="eastAsia"/>
        </w:rPr>
        <w:t xml:space="preserve"> and velocity</w:t>
      </w:r>
      <w:r w:rsidR="001335C0" w:rsidRPr="001335C0">
        <w:t xml:space="preserve"> of the </w:t>
      </w:r>
      <w:r w:rsidR="009B639E">
        <w:rPr>
          <w:rFonts w:hint="eastAsia"/>
        </w:rPr>
        <w:t xml:space="preserve">detected </w:t>
      </w:r>
      <w:r w:rsidR="009B639E" w:rsidRPr="001335C0">
        <w:t xml:space="preserve">object </w:t>
      </w:r>
      <w:r w:rsidR="001335C0" w:rsidRPr="001335C0">
        <w:t>in GCS from the reported delay</w:t>
      </w:r>
      <w:r w:rsidR="00BB4BD4">
        <w:rPr>
          <w:rFonts w:hint="eastAsia"/>
        </w:rPr>
        <w:t>, Doppler shift,</w:t>
      </w:r>
      <w:r w:rsidR="001335C0" w:rsidRPr="001335C0">
        <w:t xml:space="preserve"> and angle</w:t>
      </w:r>
      <w:r w:rsidR="000C4F37">
        <w:t>s</w:t>
      </w:r>
      <w:r w:rsidR="001335C0">
        <w:t>.</w:t>
      </w:r>
      <w:bookmarkEnd w:id="150"/>
    </w:p>
    <w:p w14:paraId="640948CF" w14:textId="43A68CDD" w:rsidR="001335C0" w:rsidRPr="001335C0" w:rsidRDefault="001335C0" w:rsidP="007600E4">
      <w:pPr>
        <w:pStyle w:val="Observation"/>
      </w:pPr>
      <w:bookmarkStart w:id="151" w:name="_Hlk209182722"/>
      <w:bookmarkStart w:id="152" w:name="_Toc210396468"/>
      <w:r w:rsidRPr="001335C0">
        <w:t xml:space="preserve">Antenna </w:t>
      </w:r>
      <w:r w:rsidRPr="00F40589">
        <w:t>configurations</w:t>
      </w:r>
      <w:r w:rsidRPr="001335C0">
        <w:t xml:space="preserve"> including </w:t>
      </w:r>
      <w:r w:rsidR="000663FE">
        <w:t xml:space="preserve">the </w:t>
      </w:r>
      <w:r w:rsidRPr="001335C0">
        <w:t>number of vertical and horizontal antenna elements</w:t>
      </w:r>
      <w:r w:rsidR="00BB4BD4">
        <w:rPr>
          <w:rFonts w:hint="eastAsia"/>
        </w:rPr>
        <w:t>, subarray size,</w:t>
      </w:r>
      <w:r w:rsidR="000663FE" w:rsidRPr="000663FE">
        <w:t xml:space="preserve"> </w:t>
      </w:r>
      <w:r w:rsidR="000663FE">
        <w:t>and</w:t>
      </w:r>
      <w:r w:rsidR="000663FE" w:rsidRPr="001335C0">
        <w:t xml:space="preserve"> </w:t>
      </w:r>
      <w:r w:rsidR="000663FE">
        <w:rPr>
          <w:rFonts w:hint="eastAsia"/>
        </w:rPr>
        <w:t xml:space="preserve">antenna </w:t>
      </w:r>
      <w:r w:rsidRPr="001335C0">
        <w:t xml:space="preserve">element </w:t>
      </w:r>
      <w:r w:rsidR="000663FE">
        <w:t>spacing</w:t>
      </w:r>
      <w:r w:rsidRPr="001335C0">
        <w:t xml:space="preserve"> are to be provided to core network so that arrival angle can be estimated</w:t>
      </w:r>
      <w:r>
        <w:t xml:space="preserve"> from reported phase</w:t>
      </w:r>
      <w:r w:rsidRPr="001335C0">
        <w:t>.</w:t>
      </w:r>
      <w:bookmarkEnd w:id="152"/>
      <w:r w:rsidRPr="001335C0">
        <w:t xml:space="preserve"> </w:t>
      </w:r>
    </w:p>
    <w:bookmarkEnd w:id="151"/>
    <w:p w14:paraId="221D3844" w14:textId="22C87950" w:rsidR="000D3B5C" w:rsidRPr="00D46C06" w:rsidRDefault="00D46C06" w:rsidP="000D3B5C">
      <w:pPr>
        <w:spacing w:before="120"/>
        <w:jc w:val="both"/>
        <w:rPr>
          <w:rFonts w:eastAsiaTheme="minorEastAsia"/>
          <w:lang w:val="en-GB" w:eastAsia="zh-CN"/>
        </w:rPr>
      </w:pPr>
      <w:r>
        <w:rPr>
          <w:rFonts w:eastAsiaTheme="minorEastAsia" w:hint="eastAsia"/>
          <w:lang w:eastAsia="zh-CN"/>
        </w:rPr>
        <w:t xml:space="preserve">In </w:t>
      </w:r>
      <w:r w:rsidR="00F40589">
        <w:rPr>
          <w:rFonts w:eastAsiaTheme="minorEastAsia"/>
          <w:lang w:eastAsia="zh-CN"/>
        </w:rPr>
        <w:t>summary</w:t>
      </w:r>
      <w:r>
        <w:rPr>
          <w:rFonts w:eastAsiaTheme="minorEastAsia" w:hint="eastAsia"/>
          <w:lang w:eastAsia="zh-CN"/>
        </w:rPr>
        <w:t xml:space="preserve">, </w:t>
      </w:r>
      <w:r w:rsidR="000663FE">
        <w:rPr>
          <w:rFonts w:eastAsiaTheme="minorEastAsia"/>
          <w:lang w:eastAsia="zh-CN"/>
        </w:rPr>
        <w:t xml:space="preserve">RAN1 </w:t>
      </w:r>
      <w:r w:rsidR="009B639E">
        <w:rPr>
          <w:lang w:val="en-GB" w:eastAsia="zh-CN"/>
        </w:rPr>
        <w:t xml:space="preserve">evaluation </w:t>
      </w:r>
      <w:r w:rsidR="000663FE">
        <w:rPr>
          <w:lang w:val="en-GB"/>
        </w:rPr>
        <w:t>of</w:t>
      </w:r>
      <w:r w:rsidR="000D3B5C">
        <w:rPr>
          <w:lang w:val="en-GB"/>
        </w:rPr>
        <w:t xml:space="preserve"> intermediate sensing results </w:t>
      </w:r>
      <w:r w:rsidR="000663FE">
        <w:rPr>
          <w:lang w:val="en-GB"/>
        </w:rPr>
        <w:t xml:space="preserve">as </w:t>
      </w:r>
      <w:r w:rsidR="007B32A7" w:rsidRPr="007B32A7">
        <w:t xml:space="preserve">sensing reports </w:t>
      </w:r>
      <w:r w:rsidR="000D3B5C">
        <w:rPr>
          <w:lang w:val="en-GB"/>
        </w:rPr>
        <w:t>should include which method</w:t>
      </w:r>
      <w:r>
        <w:rPr>
          <w:rFonts w:eastAsiaTheme="minorEastAsia" w:hint="eastAsia"/>
          <w:lang w:val="en-GB" w:eastAsia="zh-CN"/>
        </w:rPr>
        <w:t>s</w:t>
      </w:r>
      <w:r w:rsidR="000D3B5C">
        <w:rPr>
          <w:lang w:val="en-GB"/>
        </w:rPr>
        <w:t xml:space="preserve"> </w:t>
      </w:r>
      <w:r>
        <w:rPr>
          <w:rFonts w:eastAsiaTheme="minorEastAsia" w:hint="eastAsia"/>
          <w:lang w:val="en-GB" w:eastAsia="zh-CN"/>
        </w:rPr>
        <w:t>are</w:t>
      </w:r>
      <w:r w:rsidR="000D3B5C">
        <w:rPr>
          <w:lang w:val="en-GB"/>
        </w:rPr>
        <w:t xml:space="preserve"> used</w:t>
      </w:r>
      <w:r>
        <w:rPr>
          <w:rFonts w:eastAsiaTheme="minorEastAsia" w:hint="eastAsia"/>
          <w:lang w:val="en-GB" w:eastAsia="zh-CN"/>
        </w:rPr>
        <w:t xml:space="preserve"> by core network</w:t>
      </w:r>
      <w:r w:rsidR="000D3B5C">
        <w:rPr>
          <w:lang w:val="en-GB"/>
        </w:rPr>
        <w:t xml:space="preserve"> </w:t>
      </w:r>
      <w:r>
        <w:rPr>
          <w:rFonts w:eastAsiaTheme="minorEastAsia" w:hint="eastAsia"/>
          <w:lang w:val="en-GB" w:eastAsia="zh-CN"/>
        </w:rPr>
        <w:t>to generate</w:t>
      </w:r>
      <w:r w:rsidR="000D3B5C">
        <w:rPr>
          <w:lang w:val="en-GB"/>
        </w:rPr>
        <w:t xml:space="preserve"> final sensing</w:t>
      </w:r>
      <w:r>
        <w:rPr>
          <w:rFonts w:eastAsiaTheme="minorEastAsia" w:hint="eastAsia"/>
          <w:lang w:val="en-GB" w:eastAsia="zh-CN"/>
        </w:rPr>
        <w:t xml:space="preserve"> results</w:t>
      </w:r>
      <w:r w:rsidR="000D3B5C">
        <w:rPr>
          <w:lang w:val="en-GB"/>
        </w:rPr>
        <w:t xml:space="preserve">. </w:t>
      </w:r>
      <w:r w:rsidR="00C67E74">
        <w:rPr>
          <w:rFonts w:eastAsiaTheme="minorEastAsia" w:hint="eastAsia"/>
          <w:lang w:val="en-GB" w:eastAsia="zh-CN"/>
        </w:rPr>
        <w:t>It</w:t>
      </w:r>
      <w:r w:rsidR="000D3B5C" w:rsidRPr="00F3165B">
        <w:rPr>
          <w:lang w:val="en-GB" w:eastAsia="zh-CN"/>
        </w:rPr>
        <w:t xml:space="preserve"> </w:t>
      </w:r>
      <w:r w:rsidR="000D3B5C">
        <w:rPr>
          <w:lang w:val="en-GB" w:eastAsia="zh-CN"/>
        </w:rPr>
        <w:t xml:space="preserve">should also include the expected side information required to exploit </w:t>
      </w:r>
      <w:r w:rsidR="00BB4BD4">
        <w:rPr>
          <w:rFonts w:eastAsiaTheme="minorEastAsia" w:hint="eastAsia"/>
          <w:lang w:val="en-GB" w:eastAsia="zh-CN"/>
        </w:rPr>
        <w:t>each</w:t>
      </w:r>
      <w:r w:rsidR="000D3B5C">
        <w:rPr>
          <w:lang w:val="en-GB" w:eastAsia="zh-CN"/>
        </w:rPr>
        <w:t xml:space="preserve"> sensing measurement.</w:t>
      </w:r>
    </w:p>
    <w:p w14:paraId="56045820" w14:textId="04770A49" w:rsidR="000D3B5C" w:rsidRPr="00C43345" w:rsidRDefault="005125B1" w:rsidP="003D615A">
      <w:pPr>
        <w:pStyle w:val="Proposal"/>
      </w:pPr>
      <w:bookmarkStart w:id="153" w:name="_Toc210396503"/>
      <w:r>
        <w:t xml:space="preserve">RAN1 </w:t>
      </w:r>
      <w:r>
        <w:rPr>
          <w:lang w:val="en-GB"/>
        </w:rPr>
        <w:t>evaluation</w:t>
      </w:r>
      <w:r w:rsidR="000D3B5C">
        <w:rPr>
          <w:lang w:val="en-GB"/>
        </w:rPr>
        <w:t xml:space="preserve"> of intermediate </w:t>
      </w:r>
      <w:r w:rsidR="000D3B5C" w:rsidRPr="00C43345">
        <w:t xml:space="preserve">sensing results </w:t>
      </w:r>
      <w:r>
        <w:rPr>
          <w:lang w:val="en-GB"/>
        </w:rPr>
        <w:t xml:space="preserve">as </w:t>
      </w:r>
      <w:r w:rsidR="007B32A7" w:rsidRPr="007B32A7">
        <w:t xml:space="preserve">sensing reports </w:t>
      </w:r>
      <w:r w:rsidR="000D3B5C" w:rsidRPr="00C43345">
        <w:t xml:space="preserve">should include </w:t>
      </w:r>
      <w:r w:rsidR="00D46C06">
        <w:rPr>
          <w:lang w:val="en-GB"/>
        </w:rPr>
        <w:t>which method</w:t>
      </w:r>
      <w:r w:rsidR="00D46C06">
        <w:rPr>
          <w:rFonts w:hint="eastAsia"/>
          <w:lang w:val="en-GB"/>
        </w:rPr>
        <w:t>s</w:t>
      </w:r>
      <w:r w:rsidR="00D46C06">
        <w:rPr>
          <w:lang w:val="en-GB"/>
        </w:rPr>
        <w:t xml:space="preserve"> </w:t>
      </w:r>
      <w:r w:rsidR="00D46C06">
        <w:rPr>
          <w:rFonts w:hint="eastAsia"/>
          <w:lang w:val="en-GB"/>
        </w:rPr>
        <w:t>are</w:t>
      </w:r>
      <w:r w:rsidR="00D46C06">
        <w:rPr>
          <w:lang w:val="en-GB"/>
        </w:rPr>
        <w:t xml:space="preserve"> used</w:t>
      </w:r>
      <w:r w:rsidR="00D46C06">
        <w:rPr>
          <w:rFonts w:hint="eastAsia"/>
          <w:lang w:val="en-GB"/>
        </w:rPr>
        <w:t xml:space="preserve"> by core network</w:t>
      </w:r>
      <w:r w:rsidR="00D46C06">
        <w:rPr>
          <w:lang w:val="en-GB"/>
        </w:rPr>
        <w:t xml:space="preserve"> </w:t>
      </w:r>
      <w:r w:rsidR="00D46C06">
        <w:rPr>
          <w:rFonts w:hint="eastAsia"/>
          <w:lang w:val="en-GB"/>
        </w:rPr>
        <w:t>to generate</w:t>
      </w:r>
      <w:r w:rsidR="00D46C06">
        <w:rPr>
          <w:lang w:val="en-GB"/>
        </w:rPr>
        <w:t xml:space="preserve"> final sensing</w:t>
      </w:r>
      <w:r w:rsidR="00D46C06">
        <w:rPr>
          <w:rFonts w:hint="eastAsia"/>
          <w:lang w:val="en-GB"/>
        </w:rPr>
        <w:t xml:space="preserve"> results</w:t>
      </w:r>
      <w:r w:rsidR="00D46C06" w:rsidRPr="00C43345">
        <w:t xml:space="preserve"> </w:t>
      </w:r>
      <w:r w:rsidR="00D46C06">
        <w:rPr>
          <w:rFonts w:hint="eastAsia"/>
        </w:rPr>
        <w:t xml:space="preserve">and what </w:t>
      </w:r>
      <w:r w:rsidR="000D3B5C" w:rsidRPr="00C43345">
        <w:t xml:space="preserve">side information </w:t>
      </w:r>
      <w:r w:rsidR="00D46C06">
        <w:rPr>
          <w:rFonts w:hint="eastAsia"/>
        </w:rPr>
        <w:t xml:space="preserve">is </w:t>
      </w:r>
      <w:r w:rsidR="000D3B5C" w:rsidRPr="00C43345">
        <w:t xml:space="preserve">required to exploit </w:t>
      </w:r>
      <w:r w:rsidR="00BB4BD4">
        <w:rPr>
          <w:rFonts w:hint="eastAsia"/>
        </w:rPr>
        <w:t>each</w:t>
      </w:r>
      <w:r w:rsidR="000D3B5C" w:rsidRPr="00C43345">
        <w:t xml:space="preserve"> sensing measurement.</w:t>
      </w:r>
      <w:bookmarkEnd w:id="153"/>
      <w:r w:rsidR="000D3B5C" w:rsidRPr="00C43345">
        <w:t xml:space="preserve"> </w:t>
      </w:r>
    </w:p>
    <w:p w14:paraId="3D301CB6" w14:textId="65D2440C" w:rsidR="00A57026" w:rsidRPr="00A57026" w:rsidRDefault="00A57026" w:rsidP="00F55522">
      <w:pPr>
        <w:pStyle w:val="Heading2"/>
        <w:numPr>
          <w:ilvl w:val="0"/>
          <w:numId w:val="71"/>
        </w:numPr>
      </w:pPr>
      <w:r>
        <w:lastRenderedPageBreak/>
        <w:t>Final s</w:t>
      </w:r>
      <w:r w:rsidRPr="00A57026">
        <w:t xml:space="preserve">ensing </w:t>
      </w:r>
      <w:r>
        <w:t xml:space="preserve">results as </w:t>
      </w:r>
      <w:r w:rsidR="00925C2E">
        <w:t>sensing report</w:t>
      </w:r>
      <w:r w:rsidRPr="00A57026">
        <w:t>s</w:t>
      </w:r>
    </w:p>
    <w:p w14:paraId="7D3A2997" w14:textId="3A50ABB0" w:rsidR="00A6220B" w:rsidRDefault="00A6220B" w:rsidP="00051945">
      <w:pPr>
        <w:spacing w:before="120"/>
        <w:jc w:val="both"/>
        <w:rPr>
          <w:rFonts w:eastAsiaTheme="minorEastAsia"/>
          <w:lang w:eastAsia="zh-CN"/>
        </w:rPr>
      </w:pPr>
      <w:r w:rsidRPr="00C509A8">
        <w:rPr>
          <w:rFonts w:eastAsia="DengXian" w:cs="Arial"/>
          <w:i/>
          <w:iCs/>
          <w:szCs w:val="20"/>
          <w:u w:val="single"/>
          <w:lang w:val="en-GB" w:eastAsia="zh-CN"/>
        </w:rPr>
        <w:t>Final sensing results</w:t>
      </w:r>
      <w:r w:rsidRPr="00C509A8">
        <w:rPr>
          <w:rFonts w:eastAsia="Batang" w:cs="Arial"/>
          <w:i/>
          <w:iCs/>
          <w:szCs w:val="20"/>
          <w:u w:val="single"/>
          <w:lang w:val="en-GB" w:eastAsia="zh-CN"/>
        </w:rPr>
        <w:t xml:space="preserve"> per detected </w:t>
      </w:r>
      <w:r w:rsidRPr="00C509A8">
        <w:rPr>
          <w:rFonts w:eastAsia="DengXian" w:cs="Arial"/>
          <w:i/>
          <w:iCs/>
          <w:szCs w:val="20"/>
          <w:u w:val="single"/>
          <w:lang w:val="en-GB" w:eastAsia="zh-CN"/>
        </w:rPr>
        <w:t>object/</w:t>
      </w:r>
      <w:r w:rsidRPr="00C509A8">
        <w:rPr>
          <w:rFonts w:eastAsia="Batang" w:cs="Arial"/>
          <w:i/>
          <w:iCs/>
          <w:szCs w:val="20"/>
          <w:u w:val="single"/>
          <w:lang w:val="en-GB" w:eastAsia="zh-CN"/>
        </w:rPr>
        <w:t>target</w:t>
      </w:r>
      <w:r w:rsidRPr="00044F67">
        <w:rPr>
          <w:rFonts w:eastAsia="Batang" w:cs="Arial"/>
          <w:szCs w:val="20"/>
          <w:u w:val="single"/>
          <w:lang w:val="en-GB" w:eastAsia="zh-CN"/>
        </w:rPr>
        <w:t>:</w:t>
      </w:r>
      <w:r w:rsidRPr="00044F67">
        <w:rPr>
          <w:rFonts w:eastAsia="Batang" w:cs="Arial"/>
          <w:szCs w:val="20"/>
          <w:lang w:val="en-GB" w:eastAsia="zh-CN"/>
        </w:rPr>
        <w:t xml:space="preserve"> This type of measurement reports cover the case where the sensing function is hosted by RAN, and the CN receives the final sensing result.</w:t>
      </w:r>
      <w:r w:rsidRPr="00A6220B">
        <w:rPr>
          <w:rFonts w:eastAsiaTheme="minorEastAsia" w:hint="eastAsia"/>
          <w:lang w:val="x-none" w:eastAsia="zh-CN"/>
        </w:rPr>
        <w:t xml:space="preserve"> </w:t>
      </w:r>
      <w:r>
        <w:rPr>
          <w:rFonts w:eastAsiaTheme="minorEastAsia" w:hint="eastAsia"/>
          <w:lang w:val="x-none" w:eastAsia="zh-CN"/>
        </w:rPr>
        <w:t xml:space="preserve">As discussed in section </w:t>
      </w:r>
      <w:r w:rsidR="00DB01B7">
        <w:rPr>
          <w:rFonts w:eastAsiaTheme="minorEastAsia" w:hint="eastAsia"/>
          <w:lang w:val="x-none" w:eastAsia="zh-CN"/>
        </w:rPr>
        <w:t>4</w:t>
      </w:r>
      <w:r>
        <w:rPr>
          <w:rFonts w:eastAsiaTheme="minorEastAsia" w:hint="eastAsia"/>
          <w:lang w:val="x-none" w:eastAsia="zh-CN"/>
        </w:rPr>
        <w:t>, final sensing results are position and velocity of detected object</w:t>
      </w:r>
      <w:r w:rsidR="00884724">
        <w:rPr>
          <w:rFonts w:eastAsiaTheme="minorEastAsia"/>
          <w:lang w:val="x-none" w:eastAsia="zh-CN"/>
        </w:rPr>
        <w:t>s</w:t>
      </w:r>
      <w:r>
        <w:rPr>
          <w:rFonts w:eastAsiaTheme="minorEastAsia" w:hint="eastAsia"/>
          <w:lang w:val="x-none" w:eastAsia="zh-CN"/>
        </w:rPr>
        <w:t>. Angle is not used in the calculation of any agreed performance metric</w:t>
      </w:r>
      <w:r w:rsidR="00CE27F8">
        <w:rPr>
          <w:rFonts w:eastAsiaTheme="minorEastAsia"/>
          <w:lang w:val="x-none" w:eastAsia="zh-CN"/>
        </w:rPr>
        <w:t>, and, therefore, angle in Option 2 is not a final sensing result</w:t>
      </w:r>
      <w:r>
        <w:rPr>
          <w:rFonts w:eastAsiaTheme="minorEastAsia" w:hint="eastAsia"/>
          <w:lang w:val="x-none" w:eastAsia="zh-CN"/>
        </w:rPr>
        <w:t>.</w:t>
      </w:r>
    </w:p>
    <w:p w14:paraId="4E2A9922" w14:textId="77777777" w:rsidR="00A6220B" w:rsidRPr="00A73691" w:rsidRDefault="00A6220B" w:rsidP="00A6220B">
      <w:pPr>
        <w:pStyle w:val="ListParagraph"/>
        <w:numPr>
          <w:ilvl w:val="1"/>
          <w:numId w:val="59"/>
        </w:numPr>
        <w:suppressAutoHyphens/>
        <w:spacing w:line="240" w:lineRule="auto"/>
        <w:rPr>
          <w:rFonts w:ascii="Arial" w:hAnsi="Arial" w:cs="Arial"/>
          <w:sz w:val="20"/>
          <w:szCs w:val="20"/>
          <w:lang w:eastAsia="zh-CN"/>
        </w:rPr>
      </w:pPr>
      <w:r w:rsidRPr="00A73691">
        <w:rPr>
          <w:rFonts w:ascii="Arial" w:eastAsiaTheme="minorEastAsia" w:hAnsi="Arial" w:cs="Arial"/>
          <w:sz w:val="20"/>
          <w:szCs w:val="20"/>
          <w:lang w:eastAsia="zh-CN"/>
        </w:rPr>
        <w:t>Final sensing results</w:t>
      </w:r>
      <w:r w:rsidRPr="00A73691">
        <w:rPr>
          <w:rFonts w:ascii="Arial" w:hAnsi="Arial" w:cs="Arial"/>
          <w:sz w:val="20"/>
          <w:szCs w:val="20"/>
          <w:lang w:eastAsia="zh-CN"/>
        </w:rPr>
        <w:t xml:space="preserve"> per detected </w:t>
      </w:r>
      <w:r w:rsidRPr="00A73691">
        <w:rPr>
          <w:rFonts w:ascii="Arial" w:eastAsiaTheme="minorEastAsia" w:hAnsi="Arial" w:cs="Arial"/>
          <w:sz w:val="20"/>
          <w:szCs w:val="20"/>
          <w:lang w:eastAsia="zh-CN"/>
        </w:rPr>
        <w:t>object/</w:t>
      </w:r>
      <w:r w:rsidRPr="00A73691">
        <w:rPr>
          <w:rFonts w:ascii="Arial" w:hAnsi="Arial" w:cs="Arial"/>
          <w:sz w:val="20"/>
          <w:szCs w:val="20"/>
          <w:lang w:eastAsia="zh-CN"/>
        </w:rPr>
        <w:t>target</w:t>
      </w:r>
    </w:p>
    <w:p w14:paraId="53419580" w14:textId="77777777" w:rsidR="00A6220B" w:rsidRPr="00A73691" w:rsidRDefault="00A6220B" w:rsidP="00A6220B">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1: Position and velocity</w:t>
      </w:r>
    </w:p>
    <w:p w14:paraId="16113BC6" w14:textId="77777777" w:rsidR="00A6220B" w:rsidRPr="00A73691" w:rsidRDefault="00A6220B" w:rsidP="00A6220B">
      <w:pPr>
        <w:pStyle w:val="3GPPAgreements"/>
        <w:numPr>
          <w:ilvl w:val="2"/>
          <w:numId w:val="59"/>
        </w:numPr>
        <w:spacing w:after="0"/>
        <w:rPr>
          <w:rFonts w:ascii="Arial" w:hAnsi="Arial" w:cs="Arial"/>
          <w:sz w:val="20"/>
          <w:szCs w:val="20"/>
          <w:lang w:eastAsia="zh-CN"/>
        </w:rPr>
      </w:pPr>
      <w:r w:rsidRPr="00A73691">
        <w:rPr>
          <w:rFonts w:ascii="Arial" w:hAnsi="Arial" w:cs="Arial"/>
          <w:sz w:val="20"/>
          <w:szCs w:val="20"/>
          <w:lang w:eastAsia="zh-CN"/>
        </w:rPr>
        <w:t>Option 2: Range, velocity, and angle</w:t>
      </w:r>
    </w:p>
    <w:p w14:paraId="2E2EE077" w14:textId="77777777" w:rsidR="00A6220B" w:rsidRPr="00A73691" w:rsidRDefault="00A6220B" w:rsidP="00A6220B">
      <w:pPr>
        <w:pStyle w:val="ListParagraph"/>
        <w:numPr>
          <w:ilvl w:val="2"/>
          <w:numId w:val="59"/>
        </w:numPr>
        <w:suppressAutoHyphens/>
        <w:spacing w:line="240" w:lineRule="auto"/>
        <w:rPr>
          <w:rFonts w:ascii="Arial" w:eastAsiaTheme="minorEastAsia" w:hAnsi="Arial" w:cs="Arial"/>
          <w:sz w:val="20"/>
          <w:szCs w:val="20"/>
          <w:lang w:eastAsia="zh-CN"/>
        </w:rPr>
      </w:pPr>
      <w:r w:rsidRPr="00A73691">
        <w:rPr>
          <w:rFonts w:ascii="Arial" w:eastAsiaTheme="minorEastAsia" w:hAnsi="Arial" w:cs="Arial"/>
          <w:sz w:val="20"/>
          <w:szCs w:val="20"/>
          <w:lang w:eastAsia="zh-CN"/>
        </w:rPr>
        <w:t>Note: Trajectory report is separate discussion</w:t>
      </w:r>
    </w:p>
    <w:p w14:paraId="23742C48" w14:textId="4B328AE7" w:rsidR="00A6220B" w:rsidRDefault="000D3B5C" w:rsidP="00A6220B">
      <w:pPr>
        <w:spacing w:before="120"/>
        <w:jc w:val="both"/>
        <w:rPr>
          <w:rFonts w:eastAsiaTheme="minorEastAsia" w:cs="Arial"/>
          <w:szCs w:val="20"/>
          <w:lang w:val="en-GB" w:eastAsia="zh-CN"/>
        </w:rPr>
      </w:pPr>
      <w:r w:rsidRPr="00044F67">
        <w:rPr>
          <w:rFonts w:eastAsia="Batang" w:cs="Arial"/>
          <w:szCs w:val="20"/>
          <w:lang w:val="en-GB" w:eastAsia="zh-CN"/>
        </w:rPr>
        <w:t xml:space="preserve">Contrary to </w:t>
      </w:r>
      <w:r w:rsidR="00A6220B">
        <w:rPr>
          <w:rFonts w:eastAsiaTheme="minorEastAsia" w:cs="Arial" w:hint="eastAsia"/>
          <w:szCs w:val="20"/>
          <w:lang w:val="en-GB" w:eastAsia="zh-CN"/>
        </w:rPr>
        <w:t>raw or intermediate sensing results</w:t>
      </w:r>
      <w:r w:rsidRPr="00044F67">
        <w:rPr>
          <w:rFonts w:eastAsia="Batang" w:cs="Arial"/>
          <w:szCs w:val="20"/>
          <w:lang w:val="en-GB" w:eastAsia="zh-CN"/>
        </w:rPr>
        <w:t xml:space="preserve">, </w:t>
      </w:r>
      <w:r w:rsidR="00A6220B">
        <w:rPr>
          <w:rFonts w:eastAsiaTheme="minorEastAsia" w:cs="Arial" w:hint="eastAsia"/>
          <w:szCs w:val="20"/>
          <w:lang w:val="en-GB" w:eastAsia="zh-CN"/>
        </w:rPr>
        <w:t>using final sensing results as measurements</w:t>
      </w:r>
      <w:r w:rsidRPr="00044F67">
        <w:rPr>
          <w:rFonts w:eastAsia="Batang" w:cs="Arial"/>
          <w:szCs w:val="20"/>
          <w:lang w:val="en-GB" w:eastAsia="zh-CN"/>
        </w:rPr>
        <w:t xml:space="preserve"> maintains the privacy of the network and does not require disclosing TRP location</w:t>
      </w:r>
      <w:r w:rsidR="00630C4E">
        <w:rPr>
          <w:rFonts w:eastAsia="Batang" w:cs="Arial"/>
          <w:szCs w:val="20"/>
          <w:lang w:val="en-GB" w:eastAsia="zh-CN"/>
        </w:rPr>
        <w:t>s</w:t>
      </w:r>
      <w:r w:rsidRPr="00044F67">
        <w:rPr>
          <w:rFonts w:eastAsia="Batang" w:cs="Arial"/>
          <w:szCs w:val="20"/>
          <w:lang w:val="en-GB" w:eastAsia="zh-CN"/>
        </w:rPr>
        <w:t xml:space="preserve">. </w:t>
      </w:r>
      <w:r w:rsidR="00A6220B" w:rsidRPr="00051945">
        <w:rPr>
          <w:rFonts w:eastAsiaTheme="minorEastAsia" w:hint="eastAsia"/>
          <w:lang w:eastAsia="zh-CN"/>
        </w:rPr>
        <w:t xml:space="preserve">Since target position and velocity are reported </w:t>
      </w:r>
      <w:r w:rsidR="00F51DB3">
        <w:rPr>
          <w:rFonts w:eastAsiaTheme="minorEastAsia"/>
          <w:lang w:eastAsia="zh-CN"/>
        </w:rPr>
        <w:t xml:space="preserve">in </w:t>
      </w:r>
      <w:r w:rsidR="009F6043">
        <w:rPr>
          <w:rFonts w:eastAsiaTheme="minorEastAsia"/>
          <w:lang w:eastAsia="zh-CN"/>
        </w:rPr>
        <w:t>a</w:t>
      </w:r>
      <w:r w:rsidR="00A6220B" w:rsidRPr="00051945">
        <w:rPr>
          <w:rFonts w:eastAsiaTheme="minorEastAsia" w:hint="eastAsia"/>
          <w:lang w:eastAsia="zh-CN"/>
        </w:rPr>
        <w:t xml:space="preserve"> GCS, t</w:t>
      </w:r>
      <w:r w:rsidR="00A6220B" w:rsidRPr="00051945">
        <w:rPr>
          <w:rFonts w:eastAsiaTheme="minorEastAsia"/>
          <w:lang w:eastAsia="zh-CN"/>
        </w:rPr>
        <w:t>he report consists only of final sensing result</w:t>
      </w:r>
      <w:r w:rsidR="00A6220B" w:rsidRPr="00051945">
        <w:rPr>
          <w:rFonts w:eastAsiaTheme="minorEastAsia" w:hint="eastAsia"/>
          <w:lang w:eastAsia="zh-CN"/>
        </w:rPr>
        <w:t>s</w:t>
      </w:r>
      <w:r w:rsidR="00A6220B" w:rsidRPr="00051945">
        <w:rPr>
          <w:rFonts w:eastAsiaTheme="minorEastAsia"/>
          <w:lang w:eastAsia="zh-CN"/>
        </w:rPr>
        <w:t xml:space="preserve"> with general attributes such as time stamps.  </w:t>
      </w:r>
      <w:r w:rsidR="0096155E" w:rsidRPr="0096155E">
        <w:rPr>
          <w:rFonts w:eastAsiaTheme="minorEastAsia"/>
          <w:lang w:eastAsia="zh-CN"/>
        </w:rPr>
        <w:t xml:space="preserve">The final sensing results are not treated as measurements within RAN1, so they do not </w:t>
      </w:r>
      <w:proofErr w:type="gramStart"/>
      <w:r w:rsidR="0096155E" w:rsidRPr="0096155E">
        <w:rPr>
          <w:rFonts w:eastAsiaTheme="minorEastAsia"/>
          <w:lang w:eastAsia="zh-CN"/>
        </w:rPr>
        <w:t>impact</w:t>
      </w:r>
      <w:proofErr w:type="gramEnd"/>
      <w:r w:rsidR="0096155E" w:rsidRPr="0096155E">
        <w:rPr>
          <w:rFonts w:eastAsiaTheme="minorEastAsia"/>
          <w:lang w:eastAsia="zh-CN"/>
        </w:rPr>
        <w:t xml:space="preserve"> any RAN1 specifications.</w:t>
      </w:r>
    </w:p>
    <w:p w14:paraId="24A8E90A" w14:textId="5571F25E" w:rsidR="000D3B5C" w:rsidRPr="00A6220B" w:rsidRDefault="000D3B5C" w:rsidP="007600E4">
      <w:pPr>
        <w:pStyle w:val="Observation"/>
        <w:rPr>
          <w:rFonts w:eastAsia="DengXian"/>
        </w:rPr>
      </w:pPr>
      <w:bookmarkStart w:id="154" w:name="_Toc210396469"/>
      <w:r w:rsidRPr="00C509A8">
        <w:rPr>
          <w:rFonts w:eastAsia="DengXian" w:hint="eastAsia"/>
        </w:rPr>
        <w:t>Final sensing results</w:t>
      </w:r>
      <w:r w:rsidRPr="00C509A8">
        <w:rPr>
          <w:rFonts w:hint="eastAsia"/>
        </w:rPr>
        <w:t xml:space="preserve"> per detected </w:t>
      </w:r>
      <w:r w:rsidRPr="00C509A8">
        <w:rPr>
          <w:rFonts w:eastAsia="DengXian" w:hint="eastAsia"/>
        </w:rPr>
        <w:t>object/</w:t>
      </w:r>
      <w:r w:rsidRPr="00C509A8">
        <w:rPr>
          <w:rFonts w:hint="eastAsia"/>
        </w:rPr>
        <w:t>target</w:t>
      </w:r>
      <w:r w:rsidRPr="00546283">
        <w:t xml:space="preserve"> requires significantly less side-information to </w:t>
      </w:r>
      <w:r w:rsidR="00DE711F">
        <w:t>be</w:t>
      </w:r>
      <w:r w:rsidR="00DE711F" w:rsidRPr="00546283">
        <w:t xml:space="preserve"> </w:t>
      </w:r>
      <w:r w:rsidRPr="00546283">
        <w:t>provided to the core network, reducing overhead and TRP privacy concerns.</w:t>
      </w:r>
      <w:bookmarkEnd w:id="154"/>
      <w:r w:rsidRPr="00546283">
        <w:t xml:space="preserve"> </w:t>
      </w:r>
    </w:p>
    <w:p w14:paraId="6563D6B6" w14:textId="03931F0F" w:rsidR="00A6220B" w:rsidRDefault="00A6220B" w:rsidP="007600E4">
      <w:pPr>
        <w:pStyle w:val="Observation"/>
      </w:pPr>
      <w:bookmarkStart w:id="155" w:name="_Toc210396470"/>
      <w:r>
        <w:rPr>
          <w:rFonts w:hint="eastAsia"/>
        </w:rPr>
        <w:t xml:space="preserve">If final sensing results of target position and velocity are </w:t>
      </w:r>
      <w:r>
        <w:t>measurement</w:t>
      </w:r>
      <w:r>
        <w:rPr>
          <w:rFonts w:hint="eastAsia"/>
        </w:rPr>
        <w:t xml:space="preserve">s, </w:t>
      </w:r>
      <w:r w:rsidRPr="00051945">
        <w:rPr>
          <w:rFonts w:hint="eastAsia"/>
        </w:rPr>
        <w:t>t</w:t>
      </w:r>
      <w:r w:rsidRPr="00051945">
        <w:t>he report consists only of final sensing result</w:t>
      </w:r>
      <w:r w:rsidRPr="00051945">
        <w:rPr>
          <w:rFonts w:hint="eastAsia"/>
        </w:rPr>
        <w:t>s</w:t>
      </w:r>
      <w:r w:rsidRPr="00051945">
        <w:t xml:space="preserve"> with general attributes such as time stamps</w:t>
      </w:r>
      <w:r>
        <w:rPr>
          <w:rFonts w:hint="eastAsia"/>
        </w:rPr>
        <w:t>. There is no RAN1 specification impact.</w:t>
      </w:r>
      <w:bookmarkEnd w:id="155"/>
    </w:p>
    <w:p w14:paraId="2B2F8BEB" w14:textId="7297BA68" w:rsidR="003D615A" w:rsidRDefault="003D615A" w:rsidP="00E85AEE">
      <w:pPr>
        <w:pStyle w:val="Proposal"/>
      </w:pPr>
      <w:bookmarkStart w:id="156" w:name="_Toc210396504"/>
      <w:r>
        <w:rPr>
          <w:rFonts w:hint="eastAsia"/>
        </w:rPr>
        <w:t xml:space="preserve">Support final sensing results of target position and velocity as </w:t>
      </w:r>
      <w:r w:rsidR="007B32A7" w:rsidRPr="007B32A7">
        <w:t>sensing reports</w:t>
      </w:r>
      <w:r w:rsidR="00824B61">
        <w:t>, paired with time</w:t>
      </w:r>
      <w:r w:rsidR="00425B48">
        <w:t xml:space="preserve"> </w:t>
      </w:r>
      <w:r w:rsidR="00824B61">
        <w:t>stamps</w:t>
      </w:r>
      <w:r>
        <w:rPr>
          <w:rFonts w:hint="eastAsia"/>
        </w:rPr>
        <w:t>.</w:t>
      </w:r>
      <w:bookmarkEnd w:id="156"/>
    </w:p>
    <w:p w14:paraId="40A37102" w14:textId="2E5C65FB" w:rsidR="00A6220B" w:rsidRPr="00A6220B" w:rsidRDefault="00A6220B" w:rsidP="00A6220B">
      <w:pPr>
        <w:spacing w:before="120"/>
        <w:jc w:val="both"/>
      </w:pPr>
      <w:r w:rsidRPr="00A6220B">
        <w:t xml:space="preserve">To make results comparable, the final sensing results should be provided together with the methods used to extract velocity and location at a high level. For example, the positioning study included the positioning method (e.g. DL-TDOA, RTT, AOA, </w:t>
      </w:r>
      <w:proofErr w:type="spellStart"/>
      <w:r w:rsidRPr="00A6220B">
        <w:t>etc</w:t>
      </w:r>
      <w:proofErr w:type="spellEnd"/>
      <w:r w:rsidRPr="00A6220B">
        <w:t>) as well as additional methods to improve robustness (e.g. RANSAC) when providing positioning evaluations.</w:t>
      </w:r>
    </w:p>
    <w:p w14:paraId="5E2EA196" w14:textId="41D72D61" w:rsidR="005C7954" w:rsidRPr="00A6220B" w:rsidRDefault="000D3B5C" w:rsidP="00E85AEE">
      <w:pPr>
        <w:pStyle w:val="Proposal"/>
      </w:pPr>
      <w:bookmarkStart w:id="157" w:name="_Toc210396505"/>
      <w:r>
        <w:t xml:space="preserve">Evaluation </w:t>
      </w:r>
      <w:r w:rsidRPr="00D46C06">
        <w:rPr>
          <w:lang w:val="en-GB"/>
        </w:rPr>
        <w:t>based</w:t>
      </w:r>
      <w:r>
        <w:t xml:space="preserve"> on final sensing result reports should include which methods were used for positioning and velocity extraction.</w:t>
      </w:r>
      <w:bookmarkStart w:id="158" w:name="OLE_LINK13"/>
      <w:bookmarkEnd w:id="157"/>
      <w:r w:rsidR="005C7954" w:rsidRPr="00A6220B">
        <w:rPr>
          <w:lang w:val="en-GB"/>
        </w:rPr>
        <w:t xml:space="preserve"> </w:t>
      </w:r>
    </w:p>
    <w:bookmarkEnd w:id="158"/>
    <w:p w14:paraId="78D42C53" w14:textId="1097C997" w:rsidR="00051945" w:rsidRDefault="00051945" w:rsidP="00F55522">
      <w:pPr>
        <w:pStyle w:val="Heading2"/>
        <w:numPr>
          <w:ilvl w:val="0"/>
          <w:numId w:val="71"/>
        </w:numPr>
      </w:pPr>
      <w:r w:rsidRPr="00D551E5">
        <w:t>Measurement quantization</w:t>
      </w:r>
      <w:r w:rsidR="00D551E5">
        <w:t xml:space="preserve"> </w:t>
      </w:r>
    </w:p>
    <w:p w14:paraId="342AB2B5" w14:textId="4E492CF6" w:rsidR="007E24D6" w:rsidRDefault="007E24D6" w:rsidP="00C00E8E">
      <w:pPr>
        <w:tabs>
          <w:tab w:val="left" w:pos="0"/>
        </w:tabs>
        <w:suppressAutoHyphens/>
        <w:spacing w:after="0" w:line="240" w:lineRule="auto"/>
        <w:jc w:val="both"/>
      </w:pPr>
      <w:r>
        <w:t>Measurement quantization is one of RAN1 objectives of the study.</w:t>
      </w:r>
      <w:r w:rsidR="00D779D1">
        <w:br/>
      </w:r>
    </w:p>
    <w:p w14:paraId="7E5B782B" w14:textId="77777777" w:rsidR="007E24D6" w:rsidRPr="000B3961" w:rsidRDefault="007E24D6" w:rsidP="007E24D6">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3C33950E">
        <w:rPr>
          <w:rFonts w:ascii="Times New Roman" w:hAnsi="Times New Roman" w:cs="Times New Roman"/>
          <w:lang w:val="en-US"/>
        </w:rPr>
        <w:t>Identify and study metrics, measurements, and relevant measurement quantization for UAV use case</w:t>
      </w:r>
    </w:p>
    <w:p w14:paraId="2DF556E0" w14:textId="4174D18E" w:rsidR="000E709E" w:rsidRDefault="000E709E" w:rsidP="00900EE1">
      <w:pPr>
        <w:jc w:val="both"/>
      </w:pPr>
      <w:r w:rsidRPr="000E709E">
        <w:t>The resolution of reporting is typically addressed during the work item phase, once the study has identified a method and the corresponding measurements to be supported. In this process, RAN1 is responsible for discussing the resolution, while RAN4 determines the reporting quantization.</w:t>
      </w:r>
    </w:p>
    <w:p w14:paraId="65C57F5A" w14:textId="259FD913" w:rsidR="007E24D6" w:rsidRDefault="00882A7F" w:rsidP="00EA5C70">
      <w:pPr>
        <w:jc w:val="both"/>
      </w:pPr>
      <w:r>
        <w:t xml:space="preserve">Additionally, the </w:t>
      </w:r>
      <w:r w:rsidR="00487F96">
        <w:t>resolution discussion is only relevant to intermediate results, from the RAN1 perspective. Quantization of final sensing result</w:t>
      </w:r>
      <w:r w:rsidR="00FA3D23">
        <w:t>s</w:t>
      </w:r>
      <w:r w:rsidR="009B2BE1">
        <w:t xml:space="preserve">, e.g. for location and velocity, are not in RAN1 or RAN4 specifications, and can be </w:t>
      </w:r>
      <w:r w:rsidR="00683E7D">
        <w:t>discussed by RAN2/3</w:t>
      </w:r>
      <w:r>
        <w:t xml:space="preserve"> </w:t>
      </w:r>
      <w:r w:rsidR="009809A4">
        <w:t xml:space="preserve">based on the </w:t>
      </w:r>
      <w:r w:rsidR="00543FE6">
        <w:t>required accuracy</w:t>
      </w:r>
      <w:r w:rsidR="00635D21" w:rsidRPr="001B33A4">
        <w:t>.</w:t>
      </w:r>
      <w:r w:rsidR="00543FE6" w:rsidRPr="001B33A4">
        <w:t xml:space="preserve"> </w:t>
      </w:r>
      <w:r w:rsidR="00904F43" w:rsidRPr="001B33A4">
        <w:t xml:space="preserve">We note that </w:t>
      </w:r>
      <w:r w:rsidR="00AD5425" w:rsidRPr="00F55522">
        <w:t>d</w:t>
      </w:r>
      <w:r w:rsidR="00904F43" w:rsidRPr="001B33A4">
        <w:rPr>
          <w:rFonts w:hint="eastAsia"/>
        </w:rPr>
        <w:t>efinitions of target position</w:t>
      </w:r>
      <w:r w:rsidR="00904F43" w:rsidRPr="001B33A4">
        <w:t>,</w:t>
      </w:r>
      <w:r w:rsidR="00904F43" w:rsidRPr="001B33A4">
        <w:rPr>
          <w:rFonts w:hint="eastAsia"/>
        </w:rPr>
        <w:t xml:space="preserve"> velocity</w:t>
      </w:r>
      <w:r w:rsidR="00904F43" w:rsidRPr="001B33A4">
        <w:t>,</w:t>
      </w:r>
      <w:r w:rsidR="00904F43" w:rsidRPr="001B33A4">
        <w:rPr>
          <w:rFonts w:hint="eastAsia"/>
        </w:rPr>
        <w:t xml:space="preserve"> </w:t>
      </w:r>
      <w:r w:rsidR="00E82855" w:rsidRPr="001B33A4">
        <w:t xml:space="preserve">are available in 3GPP specification </w:t>
      </w:r>
      <w:r w:rsidR="005C3370" w:rsidRPr="001B33A4">
        <w:t xml:space="preserve">(e.g. </w:t>
      </w:r>
      <w:r w:rsidR="00904F43" w:rsidRPr="001B33A4">
        <w:t>23.032</w:t>
      </w:r>
      <w:r w:rsidR="009A3CD9" w:rsidRPr="001B33A4">
        <w:t xml:space="preserve">, 37.355) </w:t>
      </w:r>
      <w:r w:rsidR="0028538D" w:rsidRPr="001B33A4">
        <w:t xml:space="preserve">with </w:t>
      </w:r>
      <w:r w:rsidR="00F02535" w:rsidRPr="001B33A4">
        <w:t xml:space="preserve">associated resolutions. </w:t>
      </w:r>
      <w:r w:rsidR="00EA5C70" w:rsidRPr="001B33A4">
        <w:t>RAN1 can use the resolution available in these existing specifications as a startin</w:t>
      </w:r>
      <w:r w:rsidR="00EA5C70">
        <w:t xml:space="preserve">g point for the study of the required resolution of velocity and position. </w:t>
      </w:r>
      <w:r w:rsidR="00EA5C70">
        <w:rPr>
          <w:rFonts w:eastAsiaTheme="minorEastAsia"/>
          <w:lang w:eastAsia="zh-CN"/>
        </w:rPr>
        <w:t xml:space="preserve"> </w:t>
      </w:r>
      <w:r w:rsidR="00367DE0">
        <w:t xml:space="preserve"> </w:t>
      </w:r>
    </w:p>
    <w:tbl>
      <w:tblPr>
        <w:tblStyle w:val="TableGrid"/>
        <w:tblW w:w="0" w:type="auto"/>
        <w:tblLook w:val="04A0" w:firstRow="1" w:lastRow="0" w:firstColumn="1" w:lastColumn="0" w:noHBand="0" w:noVBand="1"/>
      </w:tblPr>
      <w:tblGrid>
        <w:gridCol w:w="9629"/>
      </w:tblGrid>
      <w:tr w:rsidR="00AD5425" w:rsidRPr="00AD5425" w14:paraId="44BCDBA4" w14:textId="77777777" w:rsidTr="00AD5425">
        <w:tc>
          <w:tcPr>
            <w:tcW w:w="9629" w:type="dxa"/>
          </w:tcPr>
          <w:p w14:paraId="08290E7F" w14:textId="27E10531" w:rsidR="00AD5425" w:rsidRPr="00F55522" w:rsidRDefault="00AD5425" w:rsidP="00AD5425">
            <w:pPr>
              <w:pStyle w:val="Heading2"/>
              <w:ind w:left="720" w:hanging="720"/>
              <w:rPr>
                <w:rFonts w:ascii="Times New Roman" w:hAnsi="Times New Roman" w:cs="Times New Roman"/>
                <w:sz w:val="20"/>
                <w:szCs w:val="20"/>
              </w:rPr>
            </w:pPr>
            <w:bookmarkStart w:id="159" w:name="_Toc524940676"/>
            <w:bookmarkStart w:id="160" w:name="_Toc67980298"/>
            <w:bookmarkStart w:id="161" w:name="_Toc185593052"/>
            <w:r w:rsidRPr="00F55522">
              <w:rPr>
                <w:rFonts w:ascii="Times New Roman" w:hAnsi="Times New Roman" w:cs="Times New Roman"/>
                <w:sz w:val="20"/>
                <w:szCs w:val="20"/>
              </w:rPr>
              <w:lastRenderedPageBreak/>
              <w:t>23.032</w:t>
            </w:r>
          </w:p>
          <w:p w14:paraId="217A3206" w14:textId="500C6FC7" w:rsidR="00AD5425" w:rsidRPr="00F55522" w:rsidRDefault="00AD5425" w:rsidP="00F55522">
            <w:pPr>
              <w:pStyle w:val="Heading2"/>
              <w:ind w:left="720" w:hanging="720"/>
              <w:rPr>
                <w:rFonts w:ascii="Times New Roman" w:hAnsi="Times New Roman" w:cs="Times New Roman"/>
                <w:sz w:val="20"/>
                <w:szCs w:val="20"/>
              </w:rPr>
            </w:pPr>
            <w:r w:rsidRPr="00F55522">
              <w:rPr>
                <w:rFonts w:ascii="Times New Roman" w:hAnsi="Times New Roman" w:cs="Times New Roman"/>
                <w:sz w:val="20"/>
                <w:szCs w:val="20"/>
              </w:rPr>
              <w:t>8.7</w:t>
            </w:r>
            <w:r w:rsidRPr="00F55522">
              <w:rPr>
                <w:rFonts w:ascii="Times New Roman" w:hAnsi="Times New Roman" w:cs="Times New Roman"/>
                <w:sz w:val="20"/>
                <w:szCs w:val="20"/>
              </w:rPr>
              <w:tab/>
              <w:t>Coding of Horizontal Speed</w:t>
            </w:r>
            <w:bookmarkEnd w:id="159"/>
            <w:bookmarkEnd w:id="160"/>
            <w:bookmarkEnd w:id="161"/>
          </w:p>
          <w:p w14:paraId="67DDE78B" w14:textId="77777777" w:rsidR="00AD5425" w:rsidRPr="00F55522" w:rsidRDefault="00AD5425" w:rsidP="00AD5425">
            <w:pPr>
              <w:rPr>
                <w:rFonts w:ascii="Times New Roman" w:hAnsi="Times New Roman" w:cs="Times New Roman"/>
                <w:sz w:val="20"/>
                <w:szCs w:val="20"/>
              </w:rPr>
            </w:pPr>
            <w:r w:rsidRPr="00F55522">
              <w:rPr>
                <w:rFonts w:ascii="Times New Roman" w:hAnsi="Times New Roman" w:cs="Times New Roman"/>
                <w:szCs w:val="20"/>
              </w:rPr>
              <w:t xml:space="preserve">Horizontal speed is encoded in increments of 1 </w:t>
            </w:r>
            <w:proofErr w:type="spellStart"/>
            <w:r w:rsidRPr="00F55522">
              <w:rPr>
                <w:rFonts w:ascii="Times New Roman" w:hAnsi="Times New Roman" w:cs="Times New Roman"/>
                <w:szCs w:val="20"/>
              </w:rPr>
              <w:t>kilometre</w:t>
            </w:r>
            <w:proofErr w:type="spellEnd"/>
            <w:r w:rsidRPr="00F55522">
              <w:rPr>
                <w:rFonts w:ascii="Times New Roman" w:hAnsi="Times New Roman" w:cs="Times New Roman"/>
                <w:szCs w:val="20"/>
              </w:rPr>
              <w:t xml:space="preserve"> per hour using a </w:t>
            </w:r>
            <w:proofErr w:type="gramStart"/>
            <w:r w:rsidRPr="00F55522">
              <w:rPr>
                <w:rFonts w:ascii="Times New Roman" w:hAnsi="Times New Roman" w:cs="Times New Roman"/>
                <w:szCs w:val="20"/>
              </w:rPr>
              <w:t>16 bit</w:t>
            </w:r>
            <w:proofErr w:type="gramEnd"/>
            <w:r w:rsidRPr="00F55522">
              <w:rPr>
                <w:rFonts w:ascii="Times New Roman" w:hAnsi="Times New Roman" w:cs="Times New Roman"/>
                <w:szCs w:val="20"/>
              </w:rPr>
              <w:t xml:space="preserve"> binary coded number N. The relation between the number N and the horizontal speed </w:t>
            </w:r>
            <w:r w:rsidRPr="00F55522">
              <w:rPr>
                <w:rFonts w:ascii="Times New Roman" w:hAnsi="Times New Roman" w:cs="Times New Roman"/>
                <w:i/>
                <w:szCs w:val="20"/>
              </w:rPr>
              <w:t xml:space="preserve">h </w:t>
            </w:r>
            <w:r w:rsidRPr="00F55522">
              <w:rPr>
                <w:rFonts w:ascii="Times New Roman" w:hAnsi="Times New Roman" w:cs="Times New Roman"/>
                <w:szCs w:val="20"/>
              </w:rPr>
              <w:t xml:space="preserve">(in </w:t>
            </w:r>
            <w:proofErr w:type="spellStart"/>
            <w:r w:rsidRPr="00F55522">
              <w:rPr>
                <w:rFonts w:ascii="Times New Roman" w:hAnsi="Times New Roman" w:cs="Times New Roman"/>
                <w:szCs w:val="20"/>
              </w:rPr>
              <w:t>kilometres</w:t>
            </w:r>
            <w:proofErr w:type="spellEnd"/>
            <w:r w:rsidRPr="00F55522">
              <w:rPr>
                <w:rFonts w:ascii="Times New Roman" w:hAnsi="Times New Roman" w:cs="Times New Roman"/>
                <w:szCs w:val="20"/>
              </w:rPr>
              <w:t xml:space="preserve"> per hour) it encodes is described by the following equations:</w:t>
            </w:r>
          </w:p>
          <w:p w14:paraId="4708B7C2" w14:textId="77777777" w:rsidR="00AD5425" w:rsidRPr="00F55522" w:rsidRDefault="00AD5425" w:rsidP="00AD5425">
            <w:pPr>
              <w:pStyle w:val="FP"/>
              <w:tabs>
                <w:tab w:val="left" w:pos="1134"/>
                <w:tab w:val="left" w:pos="3402"/>
              </w:tabs>
              <w:rPr>
                <w:rFonts w:ascii="Times New Roman" w:hAnsi="Times New Roman" w:cs="Times New Roman"/>
                <w:sz w:val="20"/>
                <w:szCs w:val="20"/>
              </w:rPr>
            </w:pPr>
            <w:r w:rsidRPr="00F55522">
              <w:rPr>
                <w:rFonts w:ascii="Times New Roman" w:hAnsi="Times New Roman" w:cs="Times New Roman"/>
                <w:szCs w:val="20"/>
              </w:rPr>
              <w:tab/>
              <w:t xml:space="preserve">N </w:t>
            </w:r>
            <w:r w:rsidRPr="00F55522">
              <w:rPr>
                <w:rFonts w:ascii="Symbol" w:eastAsia="Symbol" w:hAnsi="Symbol" w:cs="Symbol"/>
                <w:szCs w:val="20"/>
              </w:rPr>
              <w:t>£</w:t>
            </w:r>
            <w:r w:rsidRPr="00F55522">
              <w:rPr>
                <w:rFonts w:ascii="Times New Roman" w:hAnsi="Times New Roman" w:cs="Times New Roman"/>
                <w:szCs w:val="20"/>
              </w:rPr>
              <w:t xml:space="preserve"> h &lt; N + 0.5</w:t>
            </w:r>
            <w:r w:rsidRPr="00F55522">
              <w:rPr>
                <w:rFonts w:ascii="Times New Roman" w:hAnsi="Times New Roman" w:cs="Times New Roman"/>
                <w:szCs w:val="20"/>
              </w:rPr>
              <w:tab/>
              <w:t>(N = 0)</w:t>
            </w:r>
          </w:p>
          <w:p w14:paraId="347E5569" w14:textId="77777777" w:rsidR="00AD5425" w:rsidRPr="00F55522" w:rsidRDefault="00AD5425" w:rsidP="00AD5425">
            <w:pPr>
              <w:pStyle w:val="FP"/>
              <w:tabs>
                <w:tab w:val="left" w:pos="1134"/>
                <w:tab w:val="left" w:pos="3402"/>
              </w:tabs>
              <w:rPr>
                <w:rFonts w:ascii="Times New Roman" w:hAnsi="Times New Roman" w:cs="Times New Roman"/>
                <w:sz w:val="20"/>
                <w:szCs w:val="20"/>
              </w:rPr>
            </w:pPr>
          </w:p>
          <w:p w14:paraId="6D9F5F01" w14:textId="77777777" w:rsidR="00AD5425" w:rsidRPr="00F55522" w:rsidRDefault="00AD5425" w:rsidP="00AD5425">
            <w:pPr>
              <w:pStyle w:val="FP"/>
              <w:tabs>
                <w:tab w:val="left" w:pos="1134"/>
                <w:tab w:val="left" w:pos="3402"/>
              </w:tabs>
              <w:rPr>
                <w:rFonts w:ascii="Times New Roman" w:hAnsi="Times New Roman" w:cs="Times New Roman"/>
                <w:sz w:val="20"/>
                <w:szCs w:val="20"/>
              </w:rPr>
            </w:pPr>
            <w:r w:rsidRPr="00F55522">
              <w:rPr>
                <w:rFonts w:ascii="Times New Roman" w:hAnsi="Times New Roman" w:cs="Times New Roman"/>
                <w:szCs w:val="20"/>
              </w:rPr>
              <w:tab/>
              <w:t xml:space="preserve">N – 0.5 </w:t>
            </w:r>
            <w:r w:rsidRPr="00F55522">
              <w:rPr>
                <w:rFonts w:ascii="Symbol" w:eastAsia="Symbol" w:hAnsi="Symbol" w:cs="Symbol"/>
                <w:szCs w:val="20"/>
              </w:rPr>
              <w:t>£</w:t>
            </w:r>
            <w:r w:rsidRPr="00F55522">
              <w:rPr>
                <w:rFonts w:ascii="Times New Roman" w:hAnsi="Times New Roman" w:cs="Times New Roman"/>
                <w:szCs w:val="20"/>
              </w:rPr>
              <w:t xml:space="preserve"> h &lt; N + 0.5</w:t>
            </w:r>
            <w:r w:rsidRPr="00F55522">
              <w:rPr>
                <w:rFonts w:ascii="Times New Roman" w:hAnsi="Times New Roman" w:cs="Times New Roman"/>
                <w:szCs w:val="20"/>
              </w:rPr>
              <w:tab/>
              <w:t>(0 &lt; N &lt; 216-1)</w:t>
            </w:r>
          </w:p>
          <w:p w14:paraId="160C9C9B" w14:textId="77777777" w:rsidR="00AD5425" w:rsidRPr="00F55522" w:rsidRDefault="00AD5425" w:rsidP="00AD5425">
            <w:pPr>
              <w:pStyle w:val="FP"/>
              <w:tabs>
                <w:tab w:val="left" w:pos="1134"/>
                <w:tab w:val="left" w:pos="3402"/>
              </w:tabs>
              <w:rPr>
                <w:rFonts w:ascii="Times New Roman" w:hAnsi="Times New Roman" w:cs="Times New Roman"/>
                <w:sz w:val="20"/>
                <w:szCs w:val="20"/>
              </w:rPr>
            </w:pPr>
          </w:p>
          <w:p w14:paraId="7CE0A7DE" w14:textId="77777777" w:rsidR="00AD5425" w:rsidRPr="00F55522" w:rsidRDefault="00AD5425" w:rsidP="00AD5425">
            <w:pPr>
              <w:pStyle w:val="FP"/>
              <w:tabs>
                <w:tab w:val="left" w:pos="1134"/>
                <w:tab w:val="left" w:pos="3402"/>
              </w:tabs>
              <w:rPr>
                <w:rFonts w:ascii="Times New Roman" w:hAnsi="Times New Roman" w:cs="Times New Roman"/>
                <w:sz w:val="20"/>
                <w:szCs w:val="20"/>
              </w:rPr>
            </w:pPr>
            <w:r w:rsidRPr="00F55522">
              <w:rPr>
                <w:rFonts w:ascii="Times New Roman" w:hAnsi="Times New Roman" w:cs="Times New Roman"/>
                <w:szCs w:val="20"/>
              </w:rPr>
              <w:tab/>
              <w:t xml:space="preserve">N – 0.5 </w:t>
            </w:r>
            <w:r w:rsidRPr="00F55522">
              <w:rPr>
                <w:rFonts w:ascii="Symbol" w:eastAsia="Symbol" w:hAnsi="Symbol" w:cs="Symbol"/>
                <w:szCs w:val="20"/>
              </w:rPr>
              <w:t>£</w:t>
            </w:r>
            <w:r w:rsidRPr="00F55522">
              <w:rPr>
                <w:rFonts w:ascii="Times New Roman" w:hAnsi="Times New Roman" w:cs="Times New Roman"/>
                <w:szCs w:val="20"/>
              </w:rPr>
              <w:t xml:space="preserve"> h</w:t>
            </w:r>
            <w:r w:rsidRPr="00F55522">
              <w:rPr>
                <w:rFonts w:ascii="Times New Roman" w:hAnsi="Times New Roman" w:cs="Times New Roman"/>
                <w:szCs w:val="20"/>
              </w:rPr>
              <w:tab/>
              <w:t>(N = 216-1)</w:t>
            </w:r>
          </w:p>
          <w:p w14:paraId="5194ED61" w14:textId="77777777" w:rsidR="00AD5425" w:rsidRPr="00F55522" w:rsidRDefault="00AD5425" w:rsidP="00AD5425">
            <w:pPr>
              <w:pStyle w:val="FP"/>
              <w:tabs>
                <w:tab w:val="left" w:pos="1134"/>
                <w:tab w:val="left" w:pos="3402"/>
              </w:tabs>
              <w:rPr>
                <w:rFonts w:ascii="Times New Roman" w:hAnsi="Times New Roman" w:cs="Times New Roman"/>
                <w:sz w:val="20"/>
                <w:szCs w:val="20"/>
              </w:rPr>
            </w:pPr>
          </w:p>
          <w:p w14:paraId="59637449" w14:textId="77777777" w:rsidR="00AD5425" w:rsidRPr="00F55522" w:rsidRDefault="00AD5425" w:rsidP="00F55522">
            <w:pPr>
              <w:pStyle w:val="Heading2"/>
              <w:ind w:left="720" w:hanging="720"/>
              <w:rPr>
                <w:rFonts w:ascii="Times New Roman" w:hAnsi="Times New Roman" w:cs="Times New Roman"/>
                <w:sz w:val="20"/>
                <w:szCs w:val="20"/>
              </w:rPr>
            </w:pPr>
            <w:bookmarkStart w:id="162" w:name="_CR8_8"/>
            <w:bookmarkStart w:id="163" w:name="_Toc524940677"/>
            <w:bookmarkStart w:id="164" w:name="_Toc67980299"/>
            <w:bookmarkStart w:id="165" w:name="_Toc185593053"/>
            <w:bookmarkEnd w:id="162"/>
            <w:r w:rsidRPr="00F55522">
              <w:rPr>
                <w:rFonts w:ascii="Times New Roman" w:hAnsi="Times New Roman" w:cs="Times New Roman"/>
                <w:sz w:val="20"/>
                <w:szCs w:val="20"/>
              </w:rPr>
              <w:t>8.8</w:t>
            </w:r>
            <w:r w:rsidRPr="00F55522">
              <w:rPr>
                <w:rFonts w:ascii="Times New Roman" w:hAnsi="Times New Roman" w:cs="Times New Roman"/>
                <w:sz w:val="20"/>
                <w:szCs w:val="20"/>
              </w:rPr>
              <w:tab/>
              <w:t>Coding of Bearing</w:t>
            </w:r>
            <w:bookmarkEnd w:id="163"/>
            <w:bookmarkEnd w:id="164"/>
            <w:bookmarkEnd w:id="165"/>
          </w:p>
          <w:p w14:paraId="5770EA63" w14:textId="77777777" w:rsidR="00AD5425" w:rsidRPr="00F55522" w:rsidRDefault="00AD5425" w:rsidP="00AD5425">
            <w:pPr>
              <w:rPr>
                <w:rFonts w:ascii="Times New Roman" w:hAnsi="Times New Roman" w:cs="Times New Roman"/>
                <w:sz w:val="20"/>
                <w:szCs w:val="20"/>
              </w:rPr>
            </w:pPr>
            <w:r w:rsidRPr="00F55522">
              <w:rPr>
                <w:rFonts w:ascii="Times New Roman" w:hAnsi="Times New Roman" w:cs="Times New Roman"/>
                <w:szCs w:val="20"/>
              </w:rPr>
              <w:t xml:space="preserve">Bearing is encoded in increments of 1 degree measured clockwise from North using a </w:t>
            </w:r>
            <w:proofErr w:type="gramStart"/>
            <w:r w:rsidRPr="00F55522">
              <w:rPr>
                <w:rFonts w:ascii="Times New Roman" w:hAnsi="Times New Roman" w:cs="Times New Roman"/>
                <w:szCs w:val="20"/>
              </w:rPr>
              <w:t>9 bit</w:t>
            </w:r>
            <w:proofErr w:type="gramEnd"/>
            <w:r w:rsidRPr="00F55522">
              <w:rPr>
                <w:rFonts w:ascii="Times New Roman" w:hAnsi="Times New Roman" w:cs="Times New Roman"/>
                <w:szCs w:val="20"/>
              </w:rPr>
              <w:t xml:space="preserve"> binary coded number N. The relation between the number N and the bearing b</w:t>
            </w:r>
            <w:r w:rsidRPr="00F55522">
              <w:rPr>
                <w:rFonts w:ascii="Times New Roman" w:hAnsi="Times New Roman" w:cs="Times New Roman"/>
                <w:i/>
                <w:szCs w:val="20"/>
              </w:rPr>
              <w:t xml:space="preserve"> </w:t>
            </w:r>
            <w:r w:rsidRPr="00F55522">
              <w:rPr>
                <w:rFonts w:ascii="Times New Roman" w:hAnsi="Times New Roman" w:cs="Times New Roman"/>
                <w:szCs w:val="20"/>
              </w:rPr>
              <w:t>(in degrees) it encodes is described by the following equation:</w:t>
            </w:r>
          </w:p>
          <w:p w14:paraId="21DCB7F3" w14:textId="77777777" w:rsidR="00AD5425" w:rsidRPr="00F55522" w:rsidRDefault="00AD5425" w:rsidP="00AD5425">
            <w:pPr>
              <w:pStyle w:val="EQ"/>
              <w:rPr>
                <w:rFonts w:ascii="Times New Roman" w:hAnsi="Times New Roman" w:cs="Times New Roman"/>
                <w:sz w:val="20"/>
                <w:szCs w:val="20"/>
              </w:rPr>
            </w:pPr>
            <w:r w:rsidRPr="00F55522">
              <w:rPr>
                <w:rFonts w:ascii="Times New Roman" w:hAnsi="Times New Roman" w:cs="Times New Roman"/>
                <w:szCs w:val="20"/>
              </w:rPr>
              <w:tab/>
              <w:t xml:space="preserve">N </w:t>
            </w:r>
            <w:r w:rsidRPr="00F55522">
              <w:rPr>
                <w:rFonts w:ascii="Symbol" w:eastAsia="Symbol" w:hAnsi="Symbol" w:cs="Symbol"/>
                <w:szCs w:val="20"/>
              </w:rPr>
              <w:t>£</w:t>
            </w:r>
            <w:r w:rsidRPr="00F55522">
              <w:rPr>
                <w:rFonts w:ascii="Times New Roman" w:hAnsi="Times New Roman" w:cs="Times New Roman"/>
                <w:szCs w:val="20"/>
              </w:rPr>
              <w:t xml:space="preserve"> b &lt; N+1</w:t>
            </w:r>
          </w:p>
          <w:p w14:paraId="715E2BA2" w14:textId="025A2952" w:rsidR="00AD5425" w:rsidRPr="00F55522" w:rsidRDefault="00AD5425" w:rsidP="00F55522">
            <w:pPr>
              <w:pStyle w:val="B2"/>
              <w:rPr>
                <w:rFonts w:cs="Times New Roman"/>
                <w:sz w:val="20"/>
                <w:szCs w:val="20"/>
              </w:rPr>
            </w:pPr>
            <w:r w:rsidRPr="00C00E0D">
              <w:rPr>
                <w:rFonts w:cs="Times New Roman"/>
                <w:szCs w:val="20"/>
              </w:rPr>
              <w:tab/>
              <w:t xml:space="preserve">except for 360 </w:t>
            </w:r>
            <w:r w:rsidRPr="00C00E0D">
              <w:rPr>
                <w:rFonts w:ascii="Symbol" w:eastAsia="Symbol" w:hAnsi="Symbol" w:cs="Symbol"/>
                <w:szCs w:val="20"/>
              </w:rPr>
              <w:t>£</w:t>
            </w:r>
            <w:r w:rsidRPr="00C00E0D">
              <w:rPr>
                <w:rFonts w:cs="Times New Roman"/>
                <w:szCs w:val="20"/>
              </w:rPr>
              <w:t xml:space="preserve"> N &lt; 511 which are not used.</w:t>
            </w:r>
          </w:p>
        </w:tc>
      </w:tr>
    </w:tbl>
    <w:p w14:paraId="0B78408E" w14:textId="77777777" w:rsidR="00571E86" w:rsidRDefault="00571E86" w:rsidP="00C00E8E">
      <w:pPr>
        <w:tabs>
          <w:tab w:val="left" w:pos="0"/>
        </w:tabs>
        <w:suppressAutoHyphens/>
        <w:spacing w:after="0" w:line="240" w:lineRule="auto"/>
        <w:jc w:val="both"/>
      </w:pPr>
    </w:p>
    <w:p w14:paraId="28D174FB" w14:textId="6C0B5DE2" w:rsidR="00DE5E8C" w:rsidRPr="002628A6" w:rsidRDefault="00285620" w:rsidP="00D319FA">
      <w:pPr>
        <w:pStyle w:val="Proposal"/>
      </w:pPr>
      <w:bookmarkStart w:id="166" w:name="_Toc210247826"/>
      <w:bookmarkStart w:id="167" w:name="_Toc210247963"/>
      <w:bookmarkStart w:id="168" w:name="_Toc210248053"/>
      <w:bookmarkStart w:id="169" w:name="_Toc210248118"/>
      <w:bookmarkStart w:id="170" w:name="_Toc210248185"/>
      <w:bookmarkStart w:id="171" w:name="_Toc210248251"/>
      <w:bookmarkStart w:id="172" w:name="_Toc210248317"/>
      <w:bookmarkStart w:id="173" w:name="_Toc210248585"/>
      <w:bookmarkStart w:id="174" w:name="_Toc210298312"/>
      <w:bookmarkStart w:id="175" w:name="_Toc210232342"/>
      <w:bookmarkStart w:id="176" w:name="_Toc210232410"/>
      <w:bookmarkStart w:id="177" w:name="_Toc210236853"/>
      <w:bookmarkStart w:id="178" w:name="_Toc210236919"/>
      <w:bookmarkStart w:id="179" w:name="_Toc210236984"/>
      <w:bookmarkStart w:id="180" w:name="_Toc210240239"/>
      <w:bookmarkStart w:id="181" w:name="_Toc210240320"/>
      <w:bookmarkStart w:id="182" w:name="_Toc210244849"/>
      <w:bookmarkStart w:id="183" w:name="_Toc210246967"/>
      <w:bookmarkStart w:id="184" w:name="_Toc210247605"/>
      <w:bookmarkStart w:id="185" w:name="_Toc210247695"/>
      <w:bookmarkStart w:id="186" w:name="_Toc210247761"/>
      <w:bookmarkStart w:id="187" w:name="_Toc210247827"/>
      <w:bookmarkStart w:id="188" w:name="_Toc210247964"/>
      <w:bookmarkStart w:id="189" w:name="_Toc210248054"/>
      <w:bookmarkStart w:id="190" w:name="_Toc210248119"/>
      <w:bookmarkStart w:id="191" w:name="_Toc210248186"/>
      <w:bookmarkStart w:id="192" w:name="_Toc210248252"/>
      <w:bookmarkStart w:id="193" w:name="_Toc210248318"/>
      <w:bookmarkStart w:id="194" w:name="_Toc210248586"/>
      <w:bookmarkStart w:id="195" w:name="_Toc210298313"/>
      <w:bookmarkStart w:id="196" w:name="_Toc210232344"/>
      <w:bookmarkStart w:id="197" w:name="_Toc210232412"/>
      <w:bookmarkStart w:id="198" w:name="_Toc210236855"/>
      <w:bookmarkStart w:id="199" w:name="_Toc210236921"/>
      <w:bookmarkStart w:id="200" w:name="_Toc210236986"/>
      <w:bookmarkStart w:id="201" w:name="_Toc210240241"/>
      <w:bookmarkStart w:id="202" w:name="_Toc210240322"/>
      <w:bookmarkStart w:id="203" w:name="_Toc210244851"/>
      <w:bookmarkStart w:id="204" w:name="_Toc210246969"/>
      <w:bookmarkStart w:id="205" w:name="_Toc210247607"/>
      <w:bookmarkStart w:id="206" w:name="_Toc210247697"/>
      <w:bookmarkStart w:id="207" w:name="_Toc210247763"/>
      <w:bookmarkStart w:id="208" w:name="_Toc210247829"/>
      <w:bookmarkStart w:id="209" w:name="_Toc210247966"/>
      <w:bookmarkStart w:id="210" w:name="_Toc210248056"/>
      <w:bookmarkStart w:id="211" w:name="_Toc210248121"/>
      <w:bookmarkStart w:id="212" w:name="_Toc210248188"/>
      <w:bookmarkStart w:id="213" w:name="_Toc210248254"/>
      <w:bookmarkStart w:id="214" w:name="_Toc210248320"/>
      <w:bookmarkStart w:id="215" w:name="_Toc210248588"/>
      <w:bookmarkStart w:id="216" w:name="_Toc210298315"/>
      <w:bookmarkStart w:id="217" w:name="_Toc210232345"/>
      <w:bookmarkStart w:id="218" w:name="_Toc210232413"/>
      <w:bookmarkStart w:id="219" w:name="_Toc210236856"/>
      <w:bookmarkStart w:id="220" w:name="_Toc210236922"/>
      <w:bookmarkStart w:id="221" w:name="_Toc210236987"/>
      <w:bookmarkStart w:id="222" w:name="_Toc210240242"/>
      <w:bookmarkStart w:id="223" w:name="_Toc210240323"/>
      <w:bookmarkStart w:id="224" w:name="_Toc210244852"/>
      <w:bookmarkStart w:id="225" w:name="_Toc210246970"/>
      <w:bookmarkStart w:id="226" w:name="_Toc210247608"/>
      <w:bookmarkStart w:id="227" w:name="_Toc210247698"/>
      <w:bookmarkStart w:id="228" w:name="_Toc210247764"/>
      <w:bookmarkStart w:id="229" w:name="_Toc210247830"/>
      <w:bookmarkStart w:id="230" w:name="_Toc210247967"/>
      <w:bookmarkStart w:id="231" w:name="_Toc210248057"/>
      <w:bookmarkStart w:id="232" w:name="_Toc210248122"/>
      <w:bookmarkStart w:id="233" w:name="_Toc210248189"/>
      <w:bookmarkStart w:id="234" w:name="_Toc210248255"/>
      <w:bookmarkStart w:id="235" w:name="_Toc210248321"/>
      <w:bookmarkStart w:id="236" w:name="_Toc210248589"/>
      <w:bookmarkStart w:id="237" w:name="_Toc210298316"/>
      <w:bookmarkStart w:id="238" w:name="_Toc210232346"/>
      <w:bookmarkStart w:id="239" w:name="_Toc210232414"/>
      <w:bookmarkStart w:id="240" w:name="_Toc210236857"/>
      <w:bookmarkStart w:id="241" w:name="_Toc210236923"/>
      <w:bookmarkStart w:id="242" w:name="_Toc210236988"/>
      <w:bookmarkStart w:id="243" w:name="_Toc210240243"/>
      <w:bookmarkStart w:id="244" w:name="_Toc210240324"/>
      <w:bookmarkStart w:id="245" w:name="_Toc210244853"/>
      <w:bookmarkStart w:id="246" w:name="_Toc210246971"/>
      <w:bookmarkStart w:id="247" w:name="_Toc210247609"/>
      <w:bookmarkStart w:id="248" w:name="_Toc210247699"/>
      <w:bookmarkStart w:id="249" w:name="_Toc210247765"/>
      <w:bookmarkStart w:id="250" w:name="_Toc210247831"/>
      <w:bookmarkStart w:id="251" w:name="_Toc210247968"/>
      <w:bookmarkStart w:id="252" w:name="_Toc210248058"/>
      <w:bookmarkStart w:id="253" w:name="_Toc210248123"/>
      <w:bookmarkStart w:id="254" w:name="_Toc210248190"/>
      <w:bookmarkStart w:id="255" w:name="_Toc210248256"/>
      <w:bookmarkStart w:id="256" w:name="_Toc210248322"/>
      <w:bookmarkStart w:id="257" w:name="_Toc210248590"/>
      <w:bookmarkStart w:id="258" w:name="_Toc210298317"/>
      <w:bookmarkStart w:id="259" w:name="_Toc210232347"/>
      <w:bookmarkStart w:id="260" w:name="_Toc210232415"/>
      <w:bookmarkStart w:id="261" w:name="_Toc210236858"/>
      <w:bookmarkStart w:id="262" w:name="_Toc210236924"/>
      <w:bookmarkStart w:id="263" w:name="_Toc210236989"/>
      <w:bookmarkStart w:id="264" w:name="_Toc210240244"/>
      <w:bookmarkStart w:id="265" w:name="_Toc210240325"/>
      <w:bookmarkStart w:id="266" w:name="_Toc210244854"/>
      <w:bookmarkStart w:id="267" w:name="_Toc210246972"/>
      <w:bookmarkStart w:id="268" w:name="_Toc210247610"/>
      <w:bookmarkStart w:id="269" w:name="_Toc210247700"/>
      <w:bookmarkStart w:id="270" w:name="_Toc210247766"/>
      <w:bookmarkStart w:id="271" w:name="_Toc210247832"/>
      <w:bookmarkStart w:id="272" w:name="_Toc210247969"/>
      <w:bookmarkStart w:id="273" w:name="_Toc210248059"/>
      <w:bookmarkStart w:id="274" w:name="_Toc210248124"/>
      <w:bookmarkStart w:id="275" w:name="_Toc210248191"/>
      <w:bookmarkStart w:id="276" w:name="_Toc210248257"/>
      <w:bookmarkStart w:id="277" w:name="_Toc210248323"/>
      <w:bookmarkStart w:id="278" w:name="_Toc210248591"/>
      <w:bookmarkStart w:id="279" w:name="_Toc210298318"/>
      <w:bookmarkStart w:id="280" w:name="_Toc21039650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t xml:space="preserve">RAN1 to study </w:t>
      </w:r>
      <w:r w:rsidR="00DE5E8C">
        <w:t xml:space="preserve">the required resolution of </w:t>
      </w:r>
      <w:r w:rsidR="00827D29">
        <w:t>the reported sensing results</w:t>
      </w:r>
      <w:r>
        <w:t xml:space="preserve"> for NR sensing study item. </w:t>
      </w:r>
      <w:r w:rsidR="00D319FA">
        <w:br/>
      </w:r>
      <w:r w:rsidR="00004C32">
        <w:t xml:space="preserve">Note: for position and velocity, the </w:t>
      </w:r>
      <w:r w:rsidR="002C612A">
        <w:t xml:space="preserve">available </w:t>
      </w:r>
      <w:r w:rsidR="00557A8A">
        <w:t xml:space="preserve">resolution </w:t>
      </w:r>
      <w:r w:rsidR="00EB5836">
        <w:t>in specifications 23.032 and 37.355</w:t>
      </w:r>
      <w:r w:rsidR="002C612A">
        <w:t xml:space="preserve"> can be taken as a starting point.</w:t>
      </w:r>
      <w:bookmarkEnd w:id="280"/>
      <w:r w:rsidR="002C612A">
        <w:t xml:space="preserve"> </w:t>
      </w:r>
    </w:p>
    <w:bookmarkEnd w:id="2"/>
    <w:p w14:paraId="2538BD05" w14:textId="77777777" w:rsidR="00285620" w:rsidRPr="002628A6" w:rsidRDefault="00285620" w:rsidP="00F55522">
      <w:pPr>
        <w:pStyle w:val="Proposal"/>
        <w:numPr>
          <w:ilvl w:val="0"/>
          <w:numId w:val="0"/>
        </w:numPr>
        <w:ind w:left="1701"/>
      </w:pPr>
    </w:p>
    <w:p w14:paraId="37EB5693" w14:textId="77777777" w:rsidR="00C01F33" w:rsidRPr="005F068B" w:rsidRDefault="00C01F33" w:rsidP="006E4DFB">
      <w:pPr>
        <w:pStyle w:val="Heading1"/>
        <w:numPr>
          <w:ilvl w:val="0"/>
          <w:numId w:val="14"/>
        </w:numPr>
        <w:jc w:val="both"/>
        <w:rPr>
          <w:lang w:val="en-US" w:eastAsia="zh-CN"/>
        </w:rPr>
      </w:pPr>
      <w:r w:rsidRPr="005F068B">
        <w:rPr>
          <w:lang w:val="en-US" w:eastAsia="zh-CN"/>
        </w:rPr>
        <w:t>Conclusion</w:t>
      </w:r>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0CDA1EBE" w14:textId="77777777" w:rsidR="001C784C"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10396451" w:history="1">
        <w:r w:rsidR="001C784C" w:rsidRPr="00F1270B">
          <w:rPr>
            <w:rStyle w:val="Hyperlink"/>
            <w:rFonts w:eastAsia="DengXian"/>
            <w:noProof/>
          </w:rPr>
          <w:t>Observation 1</w:t>
        </w:r>
        <w:r w:rsidR="001C784C">
          <w:rPr>
            <w:rFonts w:asciiTheme="minorHAnsi" w:eastAsiaTheme="minorEastAsia" w:hAnsiTheme="minorHAnsi"/>
            <w:b w:val="0"/>
            <w:noProof/>
            <w:kern w:val="2"/>
            <w:sz w:val="24"/>
            <w:szCs w:val="24"/>
            <w:lang w:val="en-SE" w:eastAsia="en-SE"/>
            <w14:ligatures w14:val="standardContextual"/>
          </w:rPr>
          <w:tab/>
        </w:r>
        <w:r w:rsidR="001C784C" w:rsidRPr="00F1270B">
          <w:rPr>
            <w:rStyle w:val="Hyperlink"/>
            <w:noProof/>
          </w:rPr>
          <w:t>Target detection processes echoes received in a coherent processing time (CPI) to produce detections of the range, Doppler, and incidence direction of the observed echoes.</w:t>
        </w:r>
      </w:hyperlink>
    </w:p>
    <w:p w14:paraId="26DA0709"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2" w:history="1">
        <w:r w:rsidRPr="00F1270B">
          <w:rPr>
            <w:rStyle w:val="Hyperlink"/>
            <w:rFonts w:eastAsia="DengXian"/>
            <w:noProof/>
          </w:rPr>
          <w:t>Observation 2</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Target tracking uses successive detections over multiple CPIs, combined with additional processing, such as filtering, to obtain target positions and velocities.  Tracking algorithm range from trivial that simply convert detections to positions to advanced that handle reflections and false detection.</w:t>
        </w:r>
      </w:hyperlink>
    </w:p>
    <w:p w14:paraId="154CBDF6"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3" w:history="1">
        <w:r w:rsidRPr="00F1270B">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If the sensing algorithms used to generate final sensing results are proprietary, the details of the used detection and tracking algorithms are up to implementation.</w:t>
        </w:r>
      </w:hyperlink>
    </w:p>
    <w:p w14:paraId="3C204A1A"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4" w:history="1">
        <w:r w:rsidRPr="00F1270B">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If no simultaneous communication traffic is assumed on the evaluated carrier and no interference from communication is considered, the sensing evaluation results constitute an upper bound on performance.</w:t>
        </w:r>
      </w:hyperlink>
    </w:p>
    <w:p w14:paraId="3DC7A914"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5" w:history="1">
        <w:r w:rsidRPr="00F1270B">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If no inter-sector or inter-site interference is considered, the sensing evaluation results constitute an upper bound on performance.</w:t>
        </w:r>
      </w:hyperlink>
    </w:p>
    <w:p w14:paraId="2FAE31BE"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6" w:history="1">
        <w:r w:rsidRPr="00F1270B">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When Tx and Rx operate simultaneously in a full duplex mode, self-interference is dominated by the signal leakage, and the Tx noise impact may be ignored. However, for short pulse signal, since there is no simultaneous operation, the SI is dominated by the Tx noise.</w:t>
        </w:r>
      </w:hyperlink>
    </w:p>
    <w:p w14:paraId="48B718D2"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7" w:history="1">
        <w:r w:rsidRPr="00F1270B">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When a TRP senses a UAV dropped in its sector or a UAV in the blind spot of a nearby TRP, the maximum TRP-UAV distances are larger than the maximum monostatic range, which a normal CP allows.</w:t>
        </w:r>
      </w:hyperlink>
    </w:p>
    <w:p w14:paraId="333FFF1D"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8" w:history="1">
        <w:r w:rsidRPr="00F1270B">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To support a UAV speed up to 180 km/h without velocity ambiguity, one in every seven OFDM symbols is needed for the transmission of reference signal for 6 GHz. The corresponding overhead of sensing reference signal is 10% of the total radio resources for a TDD pattern of DDDSU and 9% for TDD pattern of DDDSUDDSUU.</w:t>
        </w:r>
      </w:hyperlink>
    </w:p>
    <w:p w14:paraId="392AD8AC"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59" w:history="1">
        <w:r w:rsidRPr="00F1270B">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An advanced sensing algorithm, which is able to handle velocity ambiguity, does not rely on dense transmissions of reference signal to solve velocity ambiguity.</w:t>
        </w:r>
      </w:hyperlink>
    </w:p>
    <w:p w14:paraId="3BC70FDB"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0" w:history="1">
        <w:r w:rsidRPr="00F1270B">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Transmissions multiplexed using FDM, such as transmission of sensing reference signal in one comb and DL communication transmission in another comb, may saturate sensing receiver and make sensing unworkable.</w:t>
        </w:r>
      </w:hyperlink>
    </w:p>
    <w:p w14:paraId="5EB82870"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1" w:history="1">
        <w:r w:rsidRPr="00F1270B">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When considering non-NR signals as sensing reference signal, it is important that the non-NR signals do not interfere with NR operation and that the signals meet RF regulatory requirements, especially since RAN4 is not involved in the SI.</w:t>
        </w:r>
      </w:hyperlink>
    </w:p>
    <w:p w14:paraId="59F42F65"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2" w:history="1">
        <w:r w:rsidRPr="00F1270B">
          <w:rPr>
            <w:rStyle w:val="Hyperlink"/>
            <w:noProof/>
          </w:rPr>
          <w:t>Observation 12</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RSRPP, is supported for PRS and SRS in positioning as a delay-domain measurement. If reference signal other than PRS/SRS is used for NR sensing reference, or if definition needs change, a new measurement definition should be added in 38.215.</w:t>
        </w:r>
      </w:hyperlink>
    </w:p>
    <w:p w14:paraId="07CB2650"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3" w:history="1">
        <w:r w:rsidRPr="00F1270B">
          <w:rPr>
            <w:rStyle w:val="Hyperlink"/>
            <w:noProof/>
          </w:rPr>
          <w:t>Observation 13</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Motivation and necessity of power reporting is not clear, because delay and angle are sufficient to derive position and 3D velocity of the detected object.</w:t>
        </w:r>
      </w:hyperlink>
    </w:p>
    <w:p w14:paraId="17897EC4"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4" w:history="1">
        <w:r w:rsidRPr="00F1270B">
          <w:rPr>
            <w:rStyle w:val="Hyperlink"/>
            <w:noProof/>
          </w:rPr>
          <w:t>Observation 14</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A common understanding on how core network would exploit the measurements of intermediate sensing results is necessary for RAN1 simulation.</w:t>
        </w:r>
      </w:hyperlink>
    </w:p>
    <w:p w14:paraId="10D0E56B"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5" w:history="1">
        <w:r w:rsidRPr="00F1270B">
          <w:rPr>
            <w:rStyle w:val="Hyperlink"/>
            <w:noProof/>
          </w:rPr>
          <w:t>Observation 15</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Option 1 of intermediate sensing results per detected point is similar to option 1 of final sensing results per detected object/target with a difference of the categorization per object or per point.</w:t>
        </w:r>
      </w:hyperlink>
    </w:p>
    <w:p w14:paraId="38FE06E6"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6" w:history="1">
        <w:r w:rsidRPr="00F1270B">
          <w:rPr>
            <w:rStyle w:val="Hyperlink"/>
            <w:noProof/>
          </w:rPr>
          <w:t>Observation 16</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Reporting of intermediate sensing results per detected path is similar to option 2 for per-point intermediate sensing result reporting in terms of required side information.</w:t>
        </w:r>
      </w:hyperlink>
    </w:p>
    <w:p w14:paraId="045B74E8"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7" w:history="1">
        <w:r w:rsidRPr="00F1270B">
          <w:rPr>
            <w:rStyle w:val="Hyperlink"/>
            <w:noProof/>
          </w:rPr>
          <w:t>Observation 17</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Location of TRP and orientation of antenna array is needed to calculate position and velocity of the detected object in GCS from the reported delay, Doppler shift, and angles.</w:t>
        </w:r>
      </w:hyperlink>
    </w:p>
    <w:p w14:paraId="43A0A978"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8" w:history="1">
        <w:r w:rsidRPr="00F1270B">
          <w:rPr>
            <w:rStyle w:val="Hyperlink"/>
            <w:noProof/>
          </w:rPr>
          <w:t>Observation 18</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Antenna configurations including the number of vertical and horizontal antenna elements, subarray size, and antenna element spacing are to be provided to core network so that arrival angle can be estimated from reported phase.</w:t>
        </w:r>
      </w:hyperlink>
    </w:p>
    <w:p w14:paraId="05923B7C"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69" w:history="1">
        <w:r w:rsidRPr="00F1270B">
          <w:rPr>
            <w:rStyle w:val="Hyperlink"/>
            <w:rFonts w:eastAsia="DengXian"/>
            <w:noProof/>
          </w:rPr>
          <w:t>Observation 19</w:t>
        </w:r>
        <w:r>
          <w:rPr>
            <w:rFonts w:asciiTheme="minorHAnsi" w:eastAsiaTheme="minorEastAsia" w:hAnsiTheme="minorHAnsi"/>
            <w:b w:val="0"/>
            <w:noProof/>
            <w:kern w:val="2"/>
            <w:sz w:val="24"/>
            <w:szCs w:val="24"/>
            <w:lang w:val="en-SE" w:eastAsia="en-SE"/>
            <w14:ligatures w14:val="standardContextual"/>
          </w:rPr>
          <w:tab/>
        </w:r>
        <w:r w:rsidRPr="00F1270B">
          <w:rPr>
            <w:rStyle w:val="Hyperlink"/>
            <w:rFonts w:eastAsia="DengXian"/>
            <w:noProof/>
          </w:rPr>
          <w:t>Final sensing results</w:t>
        </w:r>
        <w:r w:rsidRPr="00F1270B">
          <w:rPr>
            <w:rStyle w:val="Hyperlink"/>
            <w:noProof/>
          </w:rPr>
          <w:t xml:space="preserve"> per detected </w:t>
        </w:r>
        <w:r w:rsidRPr="00F1270B">
          <w:rPr>
            <w:rStyle w:val="Hyperlink"/>
            <w:rFonts w:eastAsia="DengXian"/>
            <w:noProof/>
          </w:rPr>
          <w:t>object/</w:t>
        </w:r>
        <w:r w:rsidRPr="00F1270B">
          <w:rPr>
            <w:rStyle w:val="Hyperlink"/>
            <w:noProof/>
          </w:rPr>
          <w:t>target requires significantly less side-information to be provided to the core network, reducing overhead and TRP privacy concerns.</w:t>
        </w:r>
      </w:hyperlink>
    </w:p>
    <w:p w14:paraId="5600C42F" w14:textId="77777777"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0" w:history="1">
        <w:r w:rsidRPr="00F1270B">
          <w:rPr>
            <w:rStyle w:val="Hyperlink"/>
            <w:noProof/>
          </w:rPr>
          <w:t>Observation 20</w:t>
        </w:r>
        <w:r>
          <w:rPr>
            <w:rFonts w:asciiTheme="minorHAnsi" w:eastAsiaTheme="minorEastAsia" w:hAnsiTheme="minorHAnsi"/>
            <w:b w:val="0"/>
            <w:noProof/>
            <w:kern w:val="2"/>
            <w:sz w:val="24"/>
            <w:szCs w:val="24"/>
            <w:lang w:val="en-SE" w:eastAsia="en-SE"/>
            <w14:ligatures w14:val="standardContextual"/>
          </w:rPr>
          <w:tab/>
        </w:r>
        <w:r w:rsidRPr="00F1270B">
          <w:rPr>
            <w:rStyle w:val="Hyperlink"/>
            <w:noProof/>
          </w:rPr>
          <w:t>If final sensing results of target position and velocity are measurements, the report consists only of final sensing results with general attributes such as time stamps. There is no RAN1 specification impact.</w:t>
        </w:r>
      </w:hyperlink>
    </w:p>
    <w:p w14:paraId="7D91EC5D" w14:textId="76732B7E"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281"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281"/>
    <w:p w14:paraId="068409BE" w14:textId="66C1B850" w:rsidR="001C784C"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10396471" w:history="1">
        <w:r w:rsidR="001C784C" w:rsidRPr="008C1C36">
          <w:rPr>
            <w:rStyle w:val="Hyperlink"/>
            <w:noProof/>
          </w:rPr>
          <w:t>Proposal 1</w:t>
        </w:r>
        <w:r w:rsidR="001C784C">
          <w:rPr>
            <w:rFonts w:asciiTheme="minorHAnsi" w:eastAsiaTheme="minorEastAsia" w:hAnsiTheme="minorHAnsi"/>
            <w:b w:val="0"/>
            <w:noProof/>
            <w:kern w:val="2"/>
            <w:sz w:val="24"/>
            <w:szCs w:val="24"/>
            <w:lang w:val="en-SE" w:eastAsia="en-SE"/>
            <w14:ligatures w14:val="standardContextual"/>
          </w:rPr>
          <w:tab/>
        </w:r>
        <w:r w:rsidR="001C784C" w:rsidRPr="008C1C36">
          <w:rPr>
            <w:rStyle w:val="Hyperlink"/>
            <w:noProof/>
          </w:rPr>
          <w:t>Option 2: K is the number of drops with at least one detected object, should be used for the false alarm Type 2 calculation.</w:t>
        </w:r>
      </w:hyperlink>
    </w:p>
    <w:p w14:paraId="12766C08" w14:textId="20E18373"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2" w:history="1">
        <w:r w:rsidRPr="008C1C36">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Do not use latency as a performance metric.</w:t>
        </w:r>
      </w:hyperlink>
    </w:p>
    <w:p w14:paraId="641B369C" w14:textId="75D4D3A4"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3" w:history="1">
        <w:r w:rsidRPr="008C1C36">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It is up to companies to submit evaluation results of target detection or target tracking.</w:t>
        </w:r>
      </w:hyperlink>
    </w:p>
    <w:p w14:paraId="030AF85C" w14:textId="190E843D"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4" w:history="1">
        <w:r w:rsidRPr="008C1C36">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to agree that single-TRP monostatic sensing should be the baseline for NR ISAC evaluations.</w:t>
        </w:r>
      </w:hyperlink>
    </w:p>
    <w:p w14:paraId="56E6944C" w14:textId="11509873"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5" w:history="1">
        <w:r w:rsidRPr="008C1C36">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lang w:val="en-GB" w:eastAsia="ja-JP"/>
          </w:rPr>
          <w:t>Support Option 2 as the baseline for Tx and Rx BS antenna configuration in the evaluations.</w:t>
        </w:r>
      </w:hyperlink>
    </w:p>
    <w:p w14:paraId="66D40E43" w14:textId="68A7867F"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6" w:history="1">
        <w:r w:rsidRPr="008C1C36">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Simultaneous operation of Tx and Rx antenna elements should be assumed as the baseline operation for evaluations. Scenarios involving short pulses should be motivated by companies before being considered for evaluations.</w:t>
        </w:r>
      </w:hyperlink>
    </w:p>
    <w:p w14:paraId="70340B56" w14:textId="07D0B6E6"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7" w:history="1">
        <w:r w:rsidRPr="008C1C36">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lang w:eastAsia="ja-JP"/>
          </w:rPr>
          <w:t xml:space="preserve">For the BS antenna configuration, RAN1 to additionally add the details of element spacing and panel spacing for clarity. For </w:t>
        </w:r>
        <w:r w:rsidRPr="008C1C36">
          <w:rPr>
            <w:rStyle w:val="Hyperlink"/>
            <w:noProof/>
            <w:lang w:val="en-GB" w:eastAsia="ja-JP"/>
          </w:rPr>
          <w:t>e.g., f</w:t>
        </w:r>
        <w:r w:rsidRPr="008C1C36">
          <w:rPr>
            <w:rStyle w:val="Hyperlink"/>
            <w:noProof/>
          </w:rPr>
          <w:t xml:space="preserve">or each panel: (M,N,P,Mg,Ng;Mp,Np) = (8,8,2,1,1,4,8)  and  (dH,dV) = (0.5, 0.8)λ,  +45°/-45° polarization and with two panels and a separation of </w:t>
        </w:r>
        <w:r w:rsidRPr="008C1C36">
          <w:rPr>
            <w:rStyle w:val="Hyperlink"/>
            <w:rFonts w:cs="Arial"/>
            <w:noProof/>
            <w:lang w:eastAsia="x-none"/>
          </w:rPr>
          <w:t>(d</w:t>
        </w:r>
        <w:r w:rsidRPr="008C1C36">
          <w:rPr>
            <w:rStyle w:val="Hyperlink"/>
            <w:rFonts w:cs="Arial"/>
            <w:noProof/>
            <w:vertAlign w:val="subscript"/>
            <w:lang w:eastAsia="x-none"/>
          </w:rPr>
          <w:t>a,H</w:t>
        </w:r>
        <w:r w:rsidRPr="008C1C36">
          <w:rPr>
            <w:rStyle w:val="Hyperlink"/>
            <w:rFonts w:cs="Arial"/>
            <w:noProof/>
            <w:lang w:eastAsia="x-none"/>
          </w:rPr>
          <w:t>,d</w:t>
        </w:r>
        <w:r w:rsidRPr="008C1C36">
          <w:rPr>
            <w:rStyle w:val="Hyperlink"/>
            <w:rFonts w:cs="Arial"/>
            <w:noProof/>
            <w:vertAlign w:val="subscript"/>
            <w:lang w:eastAsia="x-none"/>
          </w:rPr>
          <w:t>a,V</w:t>
        </w:r>
        <w:r w:rsidRPr="008C1C36">
          <w:rPr>
            <w:rStyle w:val="Hyperlink"/>
            <w:rFonts w:cs="Arial"/>
            <w:noProof/>
            <w:lang w:eastAsia="x-none"/>
          </w:rPr>
          <w:t>) = (0, 4)λ between them</w:t>
        </w:r>
        <w:r w:rsidRPr="008C1C36">
          <w:rPr>
            <w:rStyle w:val="Hyperlink"/>
            <w:noProof/>
          </w:rPr>
          <w:t>.</w:t>
        </w:r>
      </w:hyperlink>
    </w:p>
    <w:p w14:paraId="17A3CAC5" w14:textId="7C73E4BC"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8" w:history="1">
        <w:r w:rsidRPr="008C1C36">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to agree option 1, 90 degrees, as the baseline for BS mechanical tilt for evaluation on NR ISAC.</w:t>
        </w:r>
      </w:hyperlink>
    </w:p>
    <w:p w14:paraId="01A6AA08" w14:textId="75541E3F"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79" w:history="1">
        <w:r w:rsidRPr="008C1C36">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to agree Option 1 (65 dB antenna isolation between AEs of sensing Tx and Rx panels and 37 dBm BS max Tx power) as the baseline for NR ISAC evaluations, with Option 2 as optional.</w:t>
        </w:r>
      </w:hyperlink>
    </w:p>
    <w:p w14:paraId="71D5ACCD" w14:textId="62B5F919"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0" w:history="1">
        <w:r w:rsidRPr="008C1C36">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Delete “Otherwise, max BS Tx power is 56 dBm” from FL proposal 6.4-1rev1 in R1-2506480.</w:t>
        </w:r>
      </w:hyperlink>
    </w:p>
    <w:p w14:paraId="2D5321A5" w14:textId="093A745D"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1" w:history="1">
        <w:r w:rsidRPr="008C1C36">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agrees that interested companies may consider modelling self-interference accounting for realistic non-linearities in the gNB transmit and receive chains including Tx noise leakage.</w:t>
        </w:r>
      </w:hyperlink>
    </w:p>
    <w:p w14:paraId="693E8EFB" w14:textId="5C735082"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2" w:history="1">
        <w:r w:rsidRPr="008C1C36">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lang w:val="en-GB"/>
          </w:rPr>
          <w:t>Consider NR DL PRS and DL CSI-RS as reference signal candidates for RAN1 evaluation.</w:t>
        </w:r>
      </w:hyperlink>
    </w:p>
    <w:p w14:paraId="20001D6F" w14:textId="2CBAFB31"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3" w:history="1">
        <w:r w:rsidRPr="008C1C36">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 xml:space="preserve">RAN1 to simulate reference signal transmission with CP longer than normal CP. It is up to company to </w:t>
        </w:r>
        <w:r w:rsidRPr="008C1C36">
          <w:rPr>
            <w:rStyle w:val="Hyperlink"/>
            <w:noProof/>
            <w:lang w:val="en-GB"/>
          </w:rPr>
          <w:t>configure</w:t>
        </w:r>
        <w:r w:rsidRPr="008C1C36">
          <w:rPr>
            <w:rStyle w:val="Hyperlink"/>
            <w:noProof/>
          </w:rPr>
          <w:t xml:space="preserve"> CP length to avoid ISI and poor correlation performance.</w:t>
        </w:r>
      </w:hyperlink>
    </w:p>
    <w:p w14:paraId="3F75F488" w14:textId="5DEB1BC0"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4" w:history="1">
        <w:r w:rsidRPr="008C1C36">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Sensing reference signals can only be transmitted by the BS in DL symbols.</w:t>
        </w:r>
      </w:hyperlink>
    </w:p>
    <w:p w14:paraId="2B32CAA4" w14:textId="204BBB86"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5" w:history="1">
        <w:r w:rsidRPr="008C1C36">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to agree on TDD pattern and special slot format, which is used for both sensing reference signal transmission and sensing overhead calculation.</w:t>
        </w:r>
      </w:hyperlink>
    </w:p>
    <w:p w14:paraId="5694C91F" w14:textId="20AB631D"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6" w:history="1">
        <w:r w:rsidRPr="008C1C36">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Leave time and frequency resource configuration of the reference signal up to implementation, since it relates to the sensing algorithm’s capability to handle velocity ambiguity, which is left to implementation.</w:t>
        </w:r>
      </w:hyperlink>
    </w:p>
    <w:p w14:paraId="24F49869" w14:textId="07A22E3E"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7" w:history="1">
        <w:r w:rsidRPr="008C1C36">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Companies should report the time-frequency resources of the sensing reference signal together with the evaluation results.</w:t>
        </w:r>
      </w:hyperlink>
    </w:p>
    <w:p w14:paraId="5687A812" w14:textId="430CEA08"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8" w:history="1">
        <w:r w:rsidRPr="008C1C36">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Evaluation parameters for NR-DL-PRS and CSI-RS in sensing evaluations include at least the following:</w:t>
        </w:r>
      </w:hyperlink>
    </w:p>
    <w:p w14:paraId="2D478FA9" w14:textId="4AC8F1D9"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89" w:history="1">
        <w:r w:rsidRPr="008C1C36">
          <w:rPr>
            <w:rStyle w:val="Hyperlink"/>
            <w:noProof/>
          </w:rPr>
          <w:t>1)</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Reference Signal type (CSI-RS, DL-PRS)</w:t>
        </w:r>
      </w:hyperlink>
    </w:p>
    <w:p w14:paraId="2D5F070F" w14:textId="196A1E96"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0" w:history="1">
        <w:r w:rsidRPr="008C1C36">
          <w:rPr>
            <w:rStyle w:val="Hyperlink"/>
            <w:noProof/>
          </w:rPr>
          <w:t>2)</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Reference Signal Transmission Bandwidth</w:t>
        </w:r>
      </w:hyperlink>
    </w:p>
    <w:p w14:paraId="319E9AEC" w14:textId="6171BC7C"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1" w:history="1">
        <w:r w:rsidRPr="008C1C36">
          <w:rPr>
            <w:rStyle w:val="Hyperlink"/>
            <w:noProof/>
          </w:rPr>
          <w:t>3)</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Reference Signal frequency domain configuration (comb size, comb offset)</w:t>
        </w:r>
      </w:hyperlink>
    </w:p>
    <w:p w14:paraId="2CAA2CB9" w14:textId="5F201B76"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2" w:history="1">
        <w:r w:rsidRPr="008C1C36">
          <w:rPr>
            <w:rStyle w:val="Hyperlink"/>
            <w:noProof/>
          </w:rPr>
          <w:t>4)</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Reference Signal time domain configuration (periodicity and offset)</w:t>
        </w:r>
      </w:hyperlink>
    </w:p>
    <w:p w14:paraId="178278A5" w14:textId="0939EDE9"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3" w:history="1">
        <w:r w:rsidRPr="008C1C36">
          <w:rPr>
            <w:rStyle w:val="Hyperlink"/>
            <w:noProof/>
          </w:rPr>
          <w:t>5)</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Number of symbols used per occasion</w:t>
        </w:r>
      </w:hyperlink>
    </w:p>
    <w:p w14:paraId="035B17B4" w14:textId="603509BA"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4" w:history="1">
        <w:r w:rsidRPr="008C1C36">
          <w:rPr>
            <w:rStyle w:val="Hyperlink"/>
            <w:noProof/>
          </w:rPr>
          <w:t>6)</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Number of occasions used per sensing estimate</w:t>
        </w:r>
      </w:hyperlink>
    </w:p>
    <w:p w14:paraId="58A90BFC" w14:textId="70FC61E5"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5" w:history="1">
        <w:r w:rsidRPr="008C1C36">
          <w:rPr>
            <w:rStyle w:val="Hyperlink"/>
            <w:noProof/>
          </w:rPr>
          <w:t>7)</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Tx Power</w:t>
        </w:r>
      </w:hyperlink>
    </w:p>
    <w:p w14:paraId="683DBA35" w14:textId="675A29FE"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6" w:history="1">
        <w:r w:rsidRPr="008C1C36">
          <w:rPr>
            <w:rStyle w:val="Hyperlink"/>
            <w:noProof/>
          </w:rPr>
          <w:t>Proposal 19</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In the calculation of sensing overhead, sensing signal overhead is not reduced due to comb transmission unless combs other than the one for sensing can be used for non-sensing transmissions.</w:t>
        </w:r>
      </w:hyperlink>
    </w:p>
    <w:p w14:paraId="231D602B" w14:textId="5A8BE3FD"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7" w:history="1">
        <w:r w:rsidRPr="008C1C36">
          <w:rPr>
            <w:rStyle w:val="Hyperlink"/>
            <w:noProof/>
          </w:rPr>
          <w:t>Proposal 20</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 xml:space="preserve">If non-NR signals are reported as sensing reference signals, a study is needed on whether they are </w:t>
        </w:r>
        <w:r w:rsidRPr="008C1C36">
          <w:rPr>
            <w:rStyle w:val="Hyperlink"/>
            <w:noProof/>
            <w:lang w:val="en-GB"/>
          </w:rPr>
          <w:t>orthogonal</w:t>
        </w:r>
        <w:r w:rsidRPr="008C1C36">
          <w:rPr>
            <w:rStyle w:val="Hyperlink"/>
            <w:noProof/>
          </w:rPr>
          <w:t xml:space="preserve"> to existing NR signals and whether they</w:t>
        </w:r>
        <w:r w:rsidRPr="008C1C36">
          <w:rPr>
            <w:rStyle w:val="Hyperlink"/>
            <w:rFonts w:ascii="Segoe UI" w:hAnsi="Segoe UI" w:cs="Segoe UI"/>
            <w:noProof/>
          </w:rPr>
          <w:t xml:space="preserve"> </w:t>
        </w:r>
        <w:r w:rsidRPr="008C1C36">
          <w:rPr>
            <w:rStyle w:val="Hyperlink"/>
            <w:noProof/>
          </w:rPr>
          <w:t>meet RF regulatory requirements.</w:t>
        </w:r>
      </w:hyperlink>
    </w:p>
    <w:p w14:paraId="38FF0E17" w14:textId="413506B5"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8" w:history="1">
        <w:r w:rsidRPr="008C1C36">
          <w:rPr>
            <w:rStyle w:val="Hyperlink"/>
            <w:noProof/>
            <w:lang w:eastAsia="ja-JP"/>
          </w:rPr>
          <w:t>Proposal 21</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Final sensing results are position and velocity estimates of the detected object.</w:t>
        </w:r>
      </w:hyperlink>
    </w:p>
    <w:p w14:paraId="2BCC523C" w14:textId="3824F59C"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499" w:history="1">
        <w:r w:rsidRPr="008C1C36">
          <w:rPr>
            <w:rStyle w:val="Hyperlink"/>
            <w:noProof/>
          </w:rPr>
          <w:t>Proposal 22</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should clarify the definition of power per path as a measurement candidate for sensing.</w:t>
        </w:r>
      </w:hyperlink>
    </w:p>
    <w:p w14:paraId="587BA562" w14:textId="7F18D5C9"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0" w:history="1">
        <w:r w:rsidRPr="008C1C36">
          <w:rPr>
            <w:rStyle w:val="Hyperlink"/>
            <w:noProof/>
          </w:rPr>
          <w:t>Proposal 23</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For evaluation based on intermediate sensing results, including power measurements, proponents should provide the assumed general sensing algorithms on how core network would use the measurements of intermediate results for further processing.</w:t>
        </w:r>
      </w:hyperlink>
    </w:p>
    <w:p w14:paraId="1A84756C" w14:textId="6C504E7C"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1" w:history="1">
        <w:r w:rsidRPr="008C1C36">
          <w:rPr>
            <w:rStyle w:val="Hyperlink"/>
            <w:noProof/>
            <w:lang w:eastAsia="ja-JP"/>
          </w:rPr>
          <w:t>Proposal 24</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lang w:val="en-GB" w:eastAsia="ja-JP"/>
          </w:rPr>
          <w:t>Clarify</w:t>
        </w:r>
        <w:r w:rsidRPr="008C1C36">
          <w:rPr>
            <w:rStyle w:val="Hyperlink"/>
            <w:noProof/>
          </w:rPr>
          <w:t xml:space="preserve"> the definition of point and power per point and how power per point is used by core network for further processing.</w:t>
        </w:r>
      </w:hyperlink>
    </w:p>
    <w:p w14:paraId="66997B63" w14:textId="29D86473"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2" w:history="1">
        <w:r w:rsidRPr="008C1C36">
          <w:rPr>
            <w:rStyle w:val="Hyperlink"/>
            <w:noProof/>
          </w:rPr>
          <w:t>Proposal 25</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Clarify whether it is radial velocity in option 2 of Intermediate sensing results per detected point.</w:t>
        </w:r>
      </w:hyperlink>
    </w:p>
    <w:p w14:paraId="291F65EC" w14:textId="23C85122"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3" w:history="1">
        <w:r w:rsidRPr="008C1C36">
          <w:rPr>
            <w:rStyle w:val="Hyperlink"/>
            <w:noProof/>
          </w:rPr>
          <w:t>Proposal 26</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 xml:space="preserve">RAN1 </w:t>
        </w:r>
        <w:r w:rsidRPr="008C1C36">
          <w:rPr>
            <w:rStyle w:val="Hyperlink"/>
            <w:noProof/>
            <w:lang w:val="en-GB"/>
          </w:rPr>
          <w:t xml:space="preserve">evaluation of intermediate </w:t>
        </w:r>
        <w:r w:rsidRPr="008C1C36">
          <w:rPr>
            <w:rStyle w:val="Hyperlink"/>
            <w:noProof/>
          </w:rPr>
          <w:t xml:space="preserve">sensing results </w:t>
        </w:r>
        <w:r w:rsidRPr="008C1C36">
          <w:rPr>
            <w:rStyle w:val="Hyperlink"/>
            <w:noProof/>
            <w:lang w:val="en-GB"/>
          </w:rPr>
          <w:t xml:space="preserve">as </w:t>
        </w:r>
        <w:r w:rsidRPr="008C1C36">
          <w:rPr>
            <w:rStyle w:val="Hyperlink"/>
            <w:noProof/>
          </w:rPr>
          <w:t xml:space="preserve">sensing reports should include </w:t>
        </w:r>
        <w:r w:rsidRPr="008C1C36">
          <w:rPr>
            <w:rStyle w:val="Hyperlink"/>
            <w:noProof/>
            <w:lang w:val="en-GB"/>
          </w:rPr>
          <w:t>which methods are used by core network to generate final sensing results</w:t>
        </w:r>
        <w:r w:rsidRPr="008C1C36">
          <w:rPr>
            <w:rStyle w:val="Hyperlink"/>
            <w:noProof/>
          </w:rPr>
          <w:t xml:space="preserve"> and what side information is required to exploit each sensing measurement.</w:t>
        </w:r>
      </w:hyperlink>
    </w:p>
    <w:p w14:paraId="3495EA39" w14:textId="04ADF715"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4" w:history="1">
        <w:r w:rsidRPr="008C1C36">
          <w:rPr>
            <w:rStyle w:val="Hyperlink"/>
            <w:noProof/>
          </w:rPr>
          <w:t>Proposal 27</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Support final sensing results of target position and velocity as sensing reports, paired with time stamps.</w:t>
        </w:r>
      </w:hyperlink>
    </w:p>
    <w:p w14:paraId="76475E3A" w14:textId="2DCFAEEF"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5" w:history="1">
        <w:r w:rsidRPr="008C1C36">
          <w:rPr>
            <w:rStyle w:val="Hyperlink"/>
            <w:noProof/>
          </w:rPr>
          <w:t>Proposal 28</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 xml:space="preserve">Evaluation </w:t>
        </w:r>
        <w:r w:rsidRPr="008C1C36">
          <w:rPr>
            <w:rStyle w:val="Hyperlink"/>
            <w:noProof/>
            <w:lang w:val="en-GB"/>
          </w:rPr>
          <w:t>based</w:t>
        </w:r>
        <w:r w:rsidRPr="008C1C36">
          <w:rPr>
            <w:rStyle w:val="Hyperlink"/>
            <w:noProof/>
          </w:rPr>
          <w:t xml:space="preserve"> on final sensing result reports should include which methods were used for positioning and velocity extraction.</w:t>
        </w:r>
      </w:hyperlink>
    </w:p>
    <w:p w14:paraId="2AF6C8E3" w14:textId="4DC1A30A" w:rsidR="001C784C" w:rsidRDefault="001C784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506" w:history="1">
        <w:r w:rsidRPr="008C1C36">
          <w:rPr>
            <w:rStyle w:val="Hyperlink"/>
            <w:noProof/>
          </w:rPr>
          <w:t>Proposal 29</w:t>
        </w:r>
        <w:r>
          <w:rPr>
            <w:rFonts w:asciiTheme="minorHAnsi" w:eastAsiaTheme="minorEastAsia" w:hAnsiTheme="minorHAnsi"/>
            <w:b w:val="0"/>
            <w:noProof/>
            <w:kern w:val="2"/>
            <w:sz w:val="24"/>
            <w:szCs w:val="24"/>
            <w:lang w:val="en-SE" w:eastAsia="en-SE"/>
            <w14:ligatures w14:val="standardContextual"/>
          </w:rPr>
          <w:tab/>
        </w:r>
        <w:r w:rsidRPr="008C1C36">
          <w:rPr>
            <w:rStyle w:val="Hyperlink"/>
            <w:noProof/>
          </w:rPr>
          <w:t>RAN1 to study the required resolution of the reported sensing results for NR sensing study item.  Note: for position and velocity, the available resolution in specifications 23.032 and 37.355 can be taken as a starting point.</w:t>
        </w:r>
      </w:hyperlink>
    </w:p>
    <w:p w14:paraId="58ACA235" w14:textId="58858301" w:rsidR="00C01F33" w:rsidRPr="005F068B" w:rsidRDefault="006E1C82" w:rsidP="00AC0C4A">
      <w:pPr>
        <w:pStyle w:val="BodyText"/>
      </w:pPr>
      <w:r w:rsidRPr="005F068B">
        <w:rPr>
          <w:b/>
          <w:bCs/>
        </w:rPr>
        <w:fldChar w:fldCharType="end"/>
      </w:r>
    </w:p>
    <w:p w14:paraId="71D79D99" w14:textId="77777777" w:rsidR="00F507D1" w:rsidRPr="005F068B" w:rsidRDefault="00F507D1" w:rsidP="006E4DFB">
      <w:pPr>
        <w:pStyle w:val="Heading1"/>
        <w:numPr>
          <w:ilvl w:val="0"/>
          <w:numId w:val="14"/>
        </w:numPr>
        <w:jc w:val="both"/>
        <w:rPr>
          <w:lang w:val="en-US" w:eastAsia="zh-CN"/>
        </w:rPr>
      </w:pPr>
      <w:bookmarkStart w:id="282" w:name="_In-sequence_SDU_delivery"/>
      <w:bookmarkStart w:id="283" w:name="OLE_LINK43"/>
      <w:bookmarkEnd w:id="282"/>
      <w:r w:rsidRPr="005F068B">
        <w:rPr>
          <w:lang w:val="en-US" w:eastAsia="zh-CN"/>
        </w:rPr>
        <w:t>References</w:t>
      </w:r>
    </w:p>
    <w:p w14:paraId="447649F2" w14:textId="7C13C8F3" w:rsidR="005D61F9" w:rsidRPr="005F068B" w:rsidRDefault="00CC0E70" w:rsidP="005D61F9">
      <w:pPr>
        <w:pStyle w:val="Reference"/>
        <w:spacing w:after="160"/>
        <w:ind w:left="562" w:hanging="562"/>
        <w:rPr>
          <w:rFonts w:eastAsiaTheme="minorEastAsia"/>
        </w:rPr>
      </w:pPr>
      <w:bookmarkStart w:id="284" w:name="_Ref204087673"/>
      <w:bookmarkEnd w:id="283"/>
      <w:r w:rsidRPr="005F068B">
        <w:t>RP-</w:t>
      </w:r>
      <w:r w:rsidR="00FF7EFD" w:rsidRPr="00F55522">
        <w:rPr>
          <w:rFonts w:eastAsiaTheme="minorEastAsia"/>
        </w:rPr>
        <w:t>252819</w:t>
      </w:r>
      <w:r w:rsidRPr="005F068B">
        <w:rPr>
          <w:rFonts w:eastAsiaTheme="minorEastAsia"/>
        </w:rPr>
        <w:t>, AT&amp;T (moderator),</w:t>
      </w:r>
      <w:r w:rsidRPr="005F068B">
        <w:rPr>
          <w:rFonts w:eastAsiaTheme="minorEastAsia"/>
        </w:rPr>
        <w:tab/>
      </w:r>
      <w:r w:rsidR="00FF7EFD" w:rsidRPr="00F55522">
        <w:rPr>
          <w:rFonts w:eastAsiaTheme="minorEastAsia"/>
        </w:rPr>
        <w:t>Revised SID</w:t>
      </w:r>
      <w:r w:rsidRPr="005F068B">
        <w:rPr>
          <w:rFonts w:eastAsiaTheme="minorEastAsia"/>
        </w:rPr>
        <w:t xml:space="preserve">: Study on Integrated Sensing </w:t>
      </w:r>
      <w:proofErr w:type="gramStart"/>
      <w:r w:rsidRPr="005F068B">
        <w:rPr>
          <w:rFonts w:eastAsiaTheme="minorEastAsia"/>
        </w:rPr>
        <w:t>And</w:t>
      </w:r>
      <w:proofErr w:type="gramEnd"/>
      <w:r w:rsidRPr="005F068B">
        <w:rPr>
          <w:rFonts w:eastAsiaTheme="minorEastAsia"/>
        </w:rPr>
        <w:t xml:space="preserve"> Communication (ISAC) for NR, RAN#10</w:t>
      </w:r>
      <w:bookmarkEnd w:id="284"/>
      <w:r w:rsidR="00FF7EFD">
        <w:rPr>
          <w:rFonts w:eastAsiaTheme="minorEastAsia"/>
        </w:rPr>
        <w:t xml:space="preserve">9, </w:t>
      </w:r>
      <w:r w:rsidR="00FF7EFD" w:rsidRPr="00FF7EFD">
        <w:rPr>
          <w:rFonts w:eastAsiaTheme="minorEastAsia"/>
        </w:rPr>
        <w:t>September 2025</w:t>
      </w:r>
      <w:r w:rsidR="005D61F9" w:rsidRPr="005F068B">
        <w:rPr>
          <w:rFonts w:eastAsiaTheme="minorEastAsia"/>
        </w:rPr>
        <w:t xml:space="preserve"> </w:t>
      </w:r>
    </w:p>
    <w:p w14:paraId="77372117" w14:textId="63D639CD" w:rsidR="00751DA3" w:rsidRDefault="00D8003B" w:rsidP="005D61F9">
      <w:pPr>
        <w:pStyle w:val="Reference"/>
        <w:spacing w:after="160"/>
        <w:ind w:left="562" w:hanging="562"/>
        <w:rPr>
          <w:rFonts w:eastAsiaTheme="minorEastAsia"/>
        </w:rPr>
      </w:pPr>
      <w:r w:rsidRPr="00D17537">
        <w:rPr>
          <w:rFonts w:eastAsiaTheme="minorEastAsia"/>
        </w:rPr>
        <w:t>R1-2506480</w:t>
      </w:r>
      <w:r>
        <w:rPr>
          <w:rFonts w:eastAsiaTheme="minorEastAsia" w:hint="eastAsia"/>
        </w:rPr>
        <w:t xml:space="preserve">, </w:t>
      </w:r>
      <w:r w:rsidRPr="00D17537">
        <w:rPr>
          <w:rFonts w:eastAsiaTheme="minorEastAsia"/>
        </w:rPr>
        <w:t>Summary</w:t>
      </w:r>
      <w:r w:rsidRPr="00D17537">
        <w:rPr>
          <w:rFonts w:eastAsiaTheme="minorEastAsia" w:hint="eastAsia"/>
        </w:rPr>
        <w:t xml:space="preserve"> #5</w:t>
      </w:r>
      <w:r w:rsidRPr="00D17537">
        <w:rPr>
          <w:rFonts w:eastAsiaTheme="minorEastAsia"/>
        </w:rPr>
        <w:t xml:space="preserve"> on evaluations for NR ISAC, Summary #5 on evaluations for NR ISAC, RAN1#122, August 2025</w:t>
      </w:r>
    </w:p>
    <w:p w14:paraId="0D72F5D9" w14:textId="0E9A924F" w:rsidR="00377F82" w:rsidRPr="00377F82" w:rsidRDefault="00377F82" w:rsidP="00195716">
      <w:pPr>
        <w:pStyle w:val="Reference"/>
        <w:spacing w:after="160"/>
        <w:ind w:left="562" w:hanging="562"/>
        <w:rPr>
          <w:rFonts w:eastAsiaTheme="minorEastAsia"/>
        </w:rPr>
      </w:pPr>
      <w:bookmarkStart w:id="285" w:name="_Ref205950822"/>
      <w:r w:rsidRPr="00377F82">
        <w:rPr>
          <w:rFonts w:eastAsiaTheme="minorEastAsia"/>
        </w:rPr>
        <w:t xml:space="preserve">R4-2216404, SBFD </w:t>
      </w:r>
      <w:proofErr w:type="spellStart"/>
      <w:r w:rsidRPr="00377F82">
        <w:rPr>
          <w:rFonts w:eastAsiaTheme="minorEastAsia"/>
        </w:rPr>
        <w:t>gNB</w:t>
      </w:r>
      <w:proofErr w:type="spellEnd"/>
      <w:r w:rsidRPr="00377F82">
        <w:rPr>
          <w:rFonts w:eastAsiaTheme="minorEastAsia"/>
        </w:rPr>
        <w:t xml:space="preserve"> Radio and antenna considerations, Ericsson, RAN4#104bis-e, October 2022</w:t>
      </w:r>
      <w:bookmarkEnd w:id="285"/>
    </w:p>
    <w:p w14:paraId="3CC4AC75" w14:textId="31A4B4C5" w:rsidR="00D32896" w:rsidRDefault="00D32896" w:rsidP="00EA3D10">
      <w:pPr>
        <w:pStyle w:val="Reference"/>
        <w:spacing w:after="160"/>
        <w:ind w:left="562" w:hanging="562"/>
        <w:rPr>
          <w:rFonts w:eastAsiaTheme="minorEastAsia"/>
        </w:rPr>
      </w:pPr>
      <w:bookmarkStart w:id="286" w:name="_Ref205950837"/>
      <w:r w:rsidRPr="003102AA">
        <w:t>TR 38.901</w:t>
      </w:r>
      <w:r w:rsidRPr="00514D5F">
        <w:t>, Study on channel model for frequencies from 0.5 to 100 GHz</w:t>
      </w:r>
      <w:r w:rsidRPr="009B4ABC">
        <w:t>, V19</w:t>
      </w:r>
      <w:r w:rsidRPr="00D32896">
        <w:t>.</w:t>
      </w:r>
      <w:r w:rsidRPr="00F55522">
        <w:t>1</w:t>
      </w:r>
      <w:r w:rsidRPr="009B4ABC">
        <w:t>.0,</w:t>
      </w:r>
      <w:r w:rsidRPr="00D32896">
        <w:rPr>
          <w:bCs/>
        </w:rPr>
        <w:t xml:space="preserve"> </w:t>
      </w:r>
      <w:r w:rsidRPr="00F55522">
        <w:rPr>
          <w:bCs/>
        </w:rPr>
        <w:t>September</w:t>
      </w:r>
      <w:r w:rsidRPr="00D32896">
        <w:rPr>
          <w:bCs/>
        </w:rPr>
        <w:t xml:space="preserve"> </w:t>
      </w:r>
      <w:r w:rsidRPr="009B4ABC">
        <w:t>2025</w:t>
      </w:r>
    </w:p>
    <w:bookmarkEnd w:id="286"/>
    <w:p w14:paraId="2563772F" w14:textId="51850BF8" w:rsidR="003F2BE9" w:rsidRPr="005F068B" w:rsidRDefault="003F2BE9" w:rsidP="00566647">
      <w:pPr>
        <w:pStyle w:val="Reference"/>
        <w:numPr>
          <w:ilvl w:val="0"/>
          <w:numId w:val="0"/>
        </w:numPr>
        <w:spacing w:after="160"/>
      </w:pPr>
    </w:p>
    <w:sectPr w:rsidR="003F2BE9" w:rsidRPr="005F068B" w:rsidSect="00B277D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BA2E6" w14:textId="77777777" w:rsidR="0025609F" w:rsidRDefault="0025609F">
      <w:r>
        <w:separator/>
      </w:r>
    </w:p>
  </w:endnote>
  <w:endnote w:type="continuationSeparator" w:id="0">
    <w:p w14:paraId="31ADFC07" w14:textId="77777777" w:rsidR="0025609F" w:rsidRDefault="0025609F">
      <w:r>
        <w:continuationSeparator/>
      </w:r>
    </w:p>
  </w:endnote>
  <w:endnote w:type="continuationNotice" w:id="1">
    <w:p w14:paraId="7903FEFC" w14:textId="77777777" w:rsidR="0025609F" w:rsidRDefault="00256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EBE34" w14:textId="77777777" w:rsidR="0025609F" w:rsidRDefault="0025609F">
      <w:r>
        <w:separator/>
      </w:r>
    </w:p>
  </w:footnote>
  <w:footnote w:type="continuationSeparator" w:id="0">
    <w:p w14:paraId="7A9C229A" w14:textId="77777777" w:rsidR="0025609F" w:rsidRDefault="0025609F">
      <w:r>
        <w:continuationSeparator/>
      </w:r>
    </w:p>
  </w:footnote>
  <w:footnote w:type="continuationNotice" w:id="1">
    <w:p w14:paraId="3A8B917B" w14:textId="77777777" w:rsidR="0025609F" w:rsidRDefault="002560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442B3"/>
    <w:multiLevelType w:val="hybridMultilevel"/>
    <w:tmpl w:val="20CEF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75324F"/>
    <w:multiLevelType w:val="hybridMultilevel"/>
    <w:tmpl w:val="A0E4E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17E73"/>
    <w:multiLevelType w:val="hybridMultilevel"/>
    <w:tmpl w:val="5B8C7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FF2F6B"/>
    <w:multiLevelType w:val="multilevel"/>
    <w:tmpl w:val="CBA88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F1BF8"/>
    <w:multiLevelType w:val="multilevel"/>
    <w:tmpl w:val="7B1C5A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BB30CE9"/>
    <w:multiLevelType w:val="hybridMultilevel"/>
    <w:tmpl w:val="E20C6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17278"/>
    <w:multiLevelType w:val="hybridMultilevel"/>
    <w:tmpl w:val="6458F94C"/>
    <w:lvl w:ilvl="0" w:tplc="6888B4D2">
      <w:start w:val="1"/>
      <w:numFmt w:val="bullet"/>
      <w:lvlText w:val=""/>
      <w:lvlJc w:val="left"/>
      <w:pPr>
        <w:ind w:left="720" w:hanging="360"/>
      </w:pPr>
      <w:rPr>
        <w:rFonts w:ascii="Symbol" w:hAnsi="Symbol"/>
      </w:rPr>
    </w:lvl>
    <w:lvl w:ilvl="1" w:tplc="8962D636">
      <w:start w:val="1"/>
      <w:numFmt w:val="bullet"/>
      <w:lvlText w:val=""/>
      <w:lvlJc w:val="left"/>
      <w:pPr>
        <w:ind w:left="720" w:hanging="360"/>
      </w:pPr>
      <w:rPr>
        <w:rFonts w:ascii="Symbol" w:hAnsi="Symbol"/>
      </w:rPr>
    </w:lvl>
    <w:lvl w:ilvl="2" w:tplc="61FA2B7A">
      <w:start w:val="1"/>
      <w:numFmt w:val="bullet"/>
      <w:lvlText w:val=""/>
      <w:lvlJc w:val="left"/>
      <w:pPr>
        <w:ind w:left="720" w:hanging="360"/>
      </w:pPr>
      <w:rPr>
        <w:rFonts w:ascii="Symbol" w:hAnsi="Symbol"/>
      </w:rPr>
    </w:lvl>
    <w:lvl w:ilvl="3" w:tplc="345AAB88">
      <w:start w:val="1"/>
      <w:numFmt w:val="bullet"/>
      <w:lvlText w:val=""/>
      <w:lvlJc w:val="left"/>
      <w:pPr>
        <w:ind w:left="720" w:hanging="360"/>
      </w:pPr>
      <w:rPr>
        <w:rFonts w:ascii="Symbol" w:hAnsi="Symbol"/>
      </w:rPr>
    </w:lvl>
    <w:lvl w:ilvl="4" w:tplc="0150D452">
      <w:start w:val="1"/>
      <w:numFmt w:val="bullet"/>
      <w:lvlText w:val=""/>
      <w:lvlJc w:val="left"/>
      <w:pPr>
        <w:ind w:left="720" w:hanging="360"/>
      </w:pPr>
      <w:rPr>
        <w:rFonts w:ascii="Symbol" w:hAnsi="Symbol"/>
      </w:rPr>
    </w:lvl>
    <w:lvl w:ilvl="5" w:tplc="D464BA48">
      <w:start w:val="1"/>
      <w:numFmt w:val="bullet"/>
      <w:lvlText w:val=""/>
      <w:lvlJc w:val="left"/>
      <w:pPr>
        <w:ind w:left="720" w:hanging="360"/>
      </w:pPr>
      <w:rPr>
        <w:rFonts w:ascii="Symbol" w:hAnsi="Symbol"/>
      </w:rPr>
    </w:lvl>
    <w:lvl w:ilvl="6" w:tplc="EB4E9AB8">
      <w:start w:val="1"/>
      <w:numFmt w:val="bullet"/>
      <w:lvlText w:val=""/>
      <w:lvlJc w:val="left"/>
      <w:pPr>
        <w:ind w:left="720" w:hanging="360"/>
      </w:pPr>
      <w:rPr>
        <w:rFonts w:ascii="Symbol" w:hAnsi="Symbol"/>
      </w:rPr>
    </w:lvl>
    <w:lvl w:ilvl="7" w:tplc="0B7AB3FE">
      <w:start w:val="1"/>
      <w:numFmt w:val="bullet"/>
      <w:lvlText w:val=""/>
      <w:lvlJc w:val="left"/>
      <w:pPr>
        <w:ind w:left="720" w:hanging="360"/>
      </w:pPr>
      <w:rPr>
        <w:rFonts w:ascii="Symbol" w:hAnsi="Symbol"/>
      </w:rPr>
    </w:lvl>
    <w:lvl w:ilvl="8" w:tplc="8CB443F2">
      <w:start w:val="1"/>
      <w:numFmt w:val="bullet"/>
      <w:lvlText w:val=""/>
      <w:lvlJc w:val="left"/>
      <w:pPr>
        <w:ind w:left="720" w:hanging="360"/>
      </w:pPr>
      <w:rPr>
        <w:rFonts w:ascii="Symbol" w:hAnsi="Symbol"/>
      </w:rPr>
    </w:lvl>
  </w:abstractNum>
  <w:abstractNum w:abstractNumId="9" w15:restartNumberingAfterBreak="0">
    <w:nsid w:val="11506B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3760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2A6ACF"/>
    <w:multiLevelType w:val="multilevel"/>
    <w:tmpl w:val="A66C1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07C3B"/>
    <w:multiLevelType w:val="hybridMultilevel"/>
    <w:tmpl w:val="48C87C7A"/>
    <w:lvl w:ilvl="0" w:tplc="ED486BB8">
      <w:start w:val="1"/>
      <w:numFmt w:val="decimal"/>
      <w:lvlText w:val="4.%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D6B28FA"/>
    <w:multiLevelType w:val="hybridMultilevel"/>
    <w:tmpl w:val="7F705C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9D6643"/>
    <w:multiLevelType w:val="multilevel"/>
    <w:tmpl w:val="F08CAD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F4235D2"/>
    <w:multiLevelType w:val="hybridMultilevel"/>
    <w:tmpl w:val="C39CB92C"/>
    <w:lvl w:ilvl="0" w:tplc="FFFFFFFF">
      <w:start w:val="1"/>
      <w:numFmt w:val="decimal"/>
      <w:lvlText w:val="Proposal %1"/>
      <w:lvlJc w:val="left"/>
      <w:pPr>
        <w:tabs>
          <w:tab w:val="num" w:pos="1304"/>
        </w:tabs>
        <w:ind w:left="1304" w:hanging="1304"/>
      </w:pPr>
      <w:rPr>
        <w:rFonts w:hint="default"/>
      </w:rPr>
    </w:lvl>
    <w:lvl w:ilvl="1" w:tplc="8480A9D2">
      <w:start w:val="2"/>
      <w:numFmt w:val="bullet"/>
      <w:lvlText w:val="-"/>
      <w:lvlJc w:val="left"/>
      <w:pPr>
        <w:ind w:left="720" w:hanging="360"/>
      </w:pPr>
      <w:rPr>
        <w:rFonts w:ascii="Arial" w:eastAsiaTheme="minorHAnsi" w:hAnsi="Arial" w:cs="Aria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FC14096"/>
    <w:multiLevelType w:val="hybridMultilevel"/>
    <w:tmpl w:val="E36C2D64"/>
    <w:lvl w:ilvl="0" w:tplc="AB1602A6">
      <w:start w:val="7"/>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3643126"/>
    <w:multiLevelType w:val="hybridMultilevel"/>
    <w:tmpl w:val="7CDA33BA"/>
    <w:lvl w:ilvl="0" w:tplc="8480A9D2">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AF67D3"/>
    <w:multiLevelType w:val="multilevel"/>
    <w:tmpl w:val="CAB2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950E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hybridMultilevel"/>
    <w:tmpl w:val="593237BC"/>
    <w:lvl w:ilvl="0" w:tplc="97588B5A">
      <w:start w:val="1"/>
      <w:numFmt w:val="decimal"/>
      <w:pStyle w:val="Proposal"/>
      <w:lvlText w:val="Proposal %1"/>
      <w:lvlJc w:val="left"/>
      <w:pPr>
        <w:tabs>
          <w:tab w:val="num" w:pos="1304"/>
        </w:tabs>
        <w:ind w:left="1304" w:hanging="1304"/>
      </w:pPr>
      <w:rPr>
        <w:rFonts w:hint="default"/>
        <w:strike w:val="0"/>
        <w:lang w:val="en-US"/>
      </w:rPr>
    </w:lvl>
    <w:lvl w:ilvl="1" w:tplc="20000011">
      <w:start w:val="1"/>
      <w:numFmt w:val="decimal"/>
      <w:lvlText w:val="%2)"/>
      <w:lvlJc w:val="lef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D57717B"/>
    <w:multiLevelType w:val="hybridMultilevel"/>
    <w:tmpl w:val="A6D01B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FC76ADB"/>
    <w:multiLevelType w:val="multilevel"/>
    <w:tmpl w:val="4B02F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895019"/>
    <w:multiLevelType w:val="hybridMultilevel"/>
    <w:tmpl w:val="5C9C51CE"/>
    <w:lvl w:ilvl="0" w:tplc="7422AB5E">
      <w:start w:val="1"/>
      <w:numFmt w:val="decimal"/>
      <w:lvlText w:val="3.%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59B7CA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7AE26F4"/>
    <w:multiLevelType w:val="hybridMultilevel"/>
    <w:tmpl w:val="2392ED62"/>
    <w:lvl w:ilvl="0" w:tplc="0FE05DA0">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143156"/>
    <w:multiLevelType w:val="hybridMultilevel"/>
    <w:tmpl w:val="F68A9A10"/>
    <w:lvl w:ilvl="0" w:tplc="C494EDB0">
      <w:start w:val="1"/>
      <w:numFmt w:val="bullet"/>
      <w:lvlText w:val=""/>
      <w:lvlJc w:val="left"/>
      <w:pPr>
        <w:ind w:left="720" w:hanging="360"/>
      </w:pPr>
      <w:rPr>
        <w:rFonts w:ascii="Symbol" w:hAnsi="Symbol"/>
      </w:rPr>
    </w:lvl>
    <w:lvl w:ilvl="1" w:tplc="19E82480">
      <w:start w:val="1"/>
      <w:numFmt w:val="bullet"/>
      <w:lvlText w:val=""/>
      <w:lvlJc w:val="left"/>
      <w:pPr>
        <w:ind w:left="720" w:hanging="360"/>
      </w:pPr>
      <w:rPr>
        <w:rFonts w:ascii="Symbol" w:hAnsi="Symbol"/>
      </w:rPr>
    </w:lvl>
    <w:lvl w:ilvl="2" w:tplc="9ED01EF6">
      <w:start w:val="1"/>
      <w:numFmt w:val="bullet"/>
      <w:lvlText w:val=""/>
      <w:lvlJc w:val="left"/>
      <w:pPr>
        <w:ind w:left="720" w:hanging="360"/>
      </w:pPr>
      <w:rPr>
        <w:rFonts w:ascii="Symbol" w:hAnsi="Symbol"/>
      </w:rPr>
    </w:lvl>
    <w:lvl w:ilvl="3" w:tplc="075A665E">
      <w:start w:val="1"/>
      <w:numFmt w:val="bullet"/>
      <w:lvlText w:val=""/>
      <w:lvlJc w:val="left"/>
      <w:pPr>
        <w:ind w:left="720" w:hanging="360"/>
      </w:pPr>
      <w:rPr>
        <w:rFonts w:ascii="Symbol" w:hAnsi="Symbol"/>
      </w:rPr>
    </w:lvl>
    <w:lvl w:ilvl="4" w:tplc="925C7D20">
      <w:start w:val="1"/>
      <w:numFmt w:val="bullet"/>
      <w:lvlText w:val=""/>
      <w:lvlJc w:val="left"/>
      <w:pPr>
        <w:ind w:left="720" w:hanging="360"/>
      </w:pPr>
      <w:rPr>
        <w:rFonts w:ascii="Symbol" w:hAnsi="Symbol"/>
      </w:rPr>
    </w:lvl>
    <w:lvl w:ilvl="5" w:tplc="A740ADF2">
      <w:start w:val="1"/>
      <w:numFmt w:val="bullet"/>
      <w:lvlText w:val=""/>
      <w:lvlJc w:val="left"/>
      <w:pPr>
        <w:ind w:left="720" w:hanging="360"/>
      </w:pPr>
      <w:rPr>
        <w:rFonts w:ascii="Symbol" w:hAnsi="Symbol"/>
      </w:rPr>
    </w:lvl>
    <w:lvl w:ilvl="6" w:tplc="8C48158C">
      <w:start w:val="1"/>
      <w:numFmt w:val="bullet"/>
      <w:lvlText w:val=""/>
      <w:lvlJc w:val="left"/>
      <w:pPr>
        <w:ind w:left="720" w:hanging="360"/>
      </w:pPr>
      <w:rPr>
        <w:rFonts w:ascii="Symbol" w:hAnsi="Symbol"/>
      </w:rPr>
    </w:lvl>
    <w:lvl w:ilvl="7" w:tplc="DDBAB4EE">
      <w:start w:val="1"/>
      <w:numFmt w:val="bullet"/>
      <w:lvlText w:val=""/>
      <w:lvlJc w:val="left"/>
      <w:pPr>
        <w:ind w:left="720" w:hanging="360"/>
      </w:pPr>
      <w:rPr>
        <w:rFonts w:ascii="Symbol" w:hAnsi="Symbol"/>
      </w:rPr>
    </w:lvl>
    <w:lvl w:ilvl="8" w:tplc="B3AC821C">
      <w:start w:val="1"/>
      <w:numFmt w:val="bullet"/>
      <w:lvlText w:val=""/>
      <w:lvlJc w:val="left"/>
      <w:pPr>
        <w:ind w:left="720" w:hanging="360"/>
      </w:pPr>
      <w:rPr>
        <w:rFonts w:ascii="Symbol" w:hAnsi="Symbol"/>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42101D"/>
    <w:multiLevelType w:val="hybridMultilevel"/>
    <w:tmpl w:val="D1100C5E"/>
    <w:lvl w:ilvl="0" w:tplc="AD645078">
      <w:start w:val="1"/>
      <w:numFmt w:val="bullet"/>
      <w:lvlText w:val=""/>
      <w:lvlJc w:val="left"/>
      <w:pPr>
        <w:ind w:left="720" w:hanging="360"/>
      </w:pPr>
      <w:rPr>
        <w:rFonts w:ascii="Symbol" w:hAnsi="Symbol"/>
      </w:rPr>
    </w:lvl>
    <w:lvl w:ilvl="1" w:tplc="8CDC5AAE">
      <w:start w:val="1"/>
      <w:numFmt w:val="bullet"/>
      <w:lvlText w:val=""/>
      <w:lvlJc w:val="left"/>
      <w:pPr>
        <w:ind w:left="720" w:hanging="360"/>
      </w:pPr>
      <w:rPr>
        <w:rFonts w:ascii="Symbol" w:hAnsi="Symbol"/>
      </w:rPr>
    </w:lvl>
    <w:lvl w:ilvl="2" w:tplc="17E4D280">
      <w:start w:val="1"/>
      <w:numFmt w:val="bullet"/>
      <w:lvlText w:val=""/>
      <w:lvlJc w:val="left"/>
      <w:pPr>
        <w:ind w:left="720" w:hanging="360"/>
      </w:pPr>
      <w:rPr>
        <w:rFonts w:ascii="Symbol" w:hAnsi="Symbol"/>
      </w:rPr>
    </w:lvl>
    <w:lvl w:ilvl="3" w:tplc="24AE9B26">
      <w:start w:val="1"/>
      <w:numFmt w:val="bullet"/>
      <w:lvlText w:val=""/>
      <w:lvlJc w:val="left"/>
      <w:pPr>
        <w:ind w:left="720" w:hanging="360"/>
      </w:pPr>
      <w:rPr>
        <w:rFonts w:ascii="Symbol" w:hAnsi="Symbol"/>
      </w:rPr>
    </w:lvl>
    <w:lvl w:ilvl="4" w:tplc="A29485CE">
      <w:start w:val="1"/>
      <w:numFmt w:val="bullet"/>
      <w:lvlText w:val=""/>
      <w:lvlJc w:val="left"/>
      <w:pPr>
        <w:ind w:left="720" w:hanging="360"/>
      </w:pPr>
      <w:rPr>
        <w:rFonts w:ascii="Symbol" w:hAnsi="Symbol"/>
      </w:rPr>
    </w:lvl>
    <w:lvl w:ilvl="5" w:tplc="AEFA1CD6">
      <w:start w:val="1"/>
      <w:numFmt w:val="bullet"/>
      <w:lvlText w:val=""/>
      <w:lvlJc w:val="left"/>
      <w:pPr>
        <w:ind w:left="720" w:hanging="360"/>
      </w:pPr>
      <w:rPr>
        <w:rFonts w:ascii="Symbol" w:hAnsi="Symbol"/>
      </w:rPr>
    </w:lvl>
    <w:lvl w:ilvl="6" w:tplc="8F10C466">
      <w:start w:val="1"/>
      <w:numFmt w:val="bullet"/>
      <w:lvlText w:val=""/>
      <w:lvlJc w:val="left"/>
      <w:pPr>
        <w:ind w:left="720" w:hanging="360"/>
      </w:pPr>
      <w:rPr>
        <w:rFonts w:ascii="Symbol" w:hAnsi="Symbol"/>
      </w:rPr>
    </w:lvl>
    <w:lvl w:ilvl="7" w:tplc="0CAED9DC">
      <w:start w:val="1"/>
      <w:numFmt w:val="bullet"/>
      <w:lvlText w:val=""/>
      <w:lvlJc w:val="left"/>
      <w:pPr>
        <w:ind w:left="720" w:hanging="360"/>
      </w:pPr>
      <w:rPr>
        <w:rFonts w:ascii="Symbol" w:hAnsi="Symbol"/>
      </w:rPr>
    </w:lvl>
    <w:lvl w:ilvl="8" w:tplc="595C848E">
      <w:start w:val="1"/>
      <w:numFmt w:val="bullet"/>
      <w:lvlText w:val=""/>
      <w:lvlJc w:val="left"/>
      <w:pPr>
        <w:ind w:left="720" w:hanging="360"/>
      </w:pPr>
      <w:rPr>
        <w:rFonts w:ascii="Symbol" w:hAnsi="Symbol"/>
      </w:rPr>
    </w:lvl>
  </w:abstractNum>
  <w:abstractNum w:abstractNumId="39"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766C6"/>
    <w:multiLevelType w:val="hybridMultilevel"/>
    <w:tmpl w:val="B5F05AC4"/>
    <w:lvl w:ilvl="0" w:tplc="6E424CCE">
      <w:start w:val="1"/>
      <w:numFmt w:val="bullet"/>
      <w:lvlText w:val="-"/>
      <w:lvlJc w:val="left"/>
      <w:pPr>
        <w:ind w:left="720" w:hanging="360"/>
      </w:pPr>
      <w:rPr>
        <w:rFonts w:ascii="Aptos" w:hAnsi="Aptos" w:hint="default"/>
      </w:rPr>
    </w:lvl>
    <w:lvl w:ilvl="1" w:tplc="DBD2C29A">
      <w:start w:val="1"/>
      <w:numFmt w:val="bullet"/>
      <w:lvlText w:val="o"/>
      <w:lvlJc w:val="left"/>
      <w:pPr>
        <w:ind w:left="1440" w:hanging="360"/>
      </w:pPr>
      <w:rPr>
        <w:rFonts w:ascii="Courier New" w:hAnsi="Courier New" w:hint="default"/>
      </w:rPr>
    </w:lvl>
    <w:lvl w:ilvl="2" w:tplc="375666B2">
      <w:start w:val="1"/>
      <w:numFmt w:val="bullet"/>
      <w:lvlText w:val=""/>
      <w:lvlJc w:val="left"/>
      <w:pPr>
        <w:ind w:left="2160" w:hanging="360"/>
      </w:pPr>
      <w:rPr>
        <w:rFonts w:ascii="Wingdings" w:hAnsi="Wingdings" w:hint="default"/>
      </w:rPr>
    </w:lvl>
    <w:lvl w:ilvl="3" w:tplc="2A1A95A6">
      <w:start w:val="1"/>
      <w:numFmt w:val="bullet"/>
      <w:lvlText w:val=""/>
      <w:lvlJc w:val="left"/>
      <w:pPr>
        <w:ind w:left="2880" w:hanging="360"/>
      </w:pPr>
      <w:rPr>
        <w:rFonts w:ascii="Symbol" w:hAnsi="Symbol" w:hint="default"/>
      </w:rPr>
    </w:lvl>
    <w:lvl w:ilvl="4" w:tplc="AC18BD28">
      <w:start w:val="1"/>
      <w:numFmt w:val="bullet"/>
      <w:lvlText w:val="o"/>
      <w:lvlJc w:val="left"/>
      <w:pPr>
        <w:ind w:left="3600" w:hanging="360"/>
      </w:pPr>
      <w:rPr>
        <w:rFonts w:ascii="Courier New" w:hAnsi="Courier New" w:hint="default"/>
      </w:rPr>
    </w:lvl>
    <w:lvl w:ilvl="5" w:tplc="56706930">
      <w:start w:val="1"/>
      <w:numFmt w:val="bullet"/>
      <w:lvlText w:val=""/>
      <w:lvlJc w:val="left"/>
      <w:pPr>
        <w:ind w:left="4320" w:hanging="360"/>
      </w:pPr>
      <w:rPr>
        <w:rFonts w:ascii="Wingdings" w:hAnsi="Wingdings" w:hint="default"/>
      </w:rPr>
    </w:lvl>
    <w:lvl w:ilvl="6" w:tplc="F0245E26">
      <w:start w:val="1"/>
      <w:numFmt w:val="bullet"/>
      <w:lvlText w:val=""/>
      <w:lvlJc w:val="left"/>
      <w:pPr>
        <w:ind w:left="5040" w:hanging="360"/>
      </w:pPr>
      <w:rPr>
        <w:rFonts w:ascii="Symbol" w:hAnsi="Symbol" w:hint="default"/>
      </w:rPr>
    </w:lvl>
    <w:lvl w:ilvl="7" w:tplc="61B6DA26">
      <w:start w:val="1"/>
      <w:numFmt w:val="bullet"/>
      <w:lvlText w:val="o"/>
      <w:lvlJc w:val="left"/>
      <w:pPr>
        <w:ind w:left="5760" w:hanging="360"/>
      </w:pPr>
      <w:rPr>
        <w:rFonts w:ascii="Courier New" w:hAnsi="Courier New" w:hint="default"/>
      </w:rPr>
    </w:lvl>
    <w:lvl w:ilvl="8" w:tplc="6FD84644">
      <w:start w:val="1"/>
      <w:numFmt w:val="bullet"/>
      <w:lvlText w:val=""/>
      <w:lvlJc w:val="left"/>
      <w:pPr>
        <w:ind w:left="6480" w:hanging="360"/>
      </w:pPr>
      <w:rPr>
        <w:rFonts w:ascii="Wingdings" w:hAnsi="Wingdings" w:hint="default"/>
      </w:rPr>
    </w:lvl>
  </w:abstractNum>
  <w:abstractNum w:abstractNumId="42" w15:restartNumberingAfterBreak="0">
    <w:nsid w:val="55305F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BF495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A4726B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B6B732C"/>
    <w:multiLevelType w:val="multilevel"/>
    <w:tmpl w:val="42A6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854147"/>
    <w:multiLevelType w:val="hybridMultilevel"/>
    <w:tmpl w:val="E20C62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A65D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AA36A5"/>
    <w:multiLevelType w:val="multilevel"/>
    <w:tmpl w:val="41805C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B769E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4" w15:restartNumberingAfterBreak="0">
    <w:nsid w:val="74470A70"/>
    <w:multiLevelType w:val="hybridMultilevel"/>
    <w:tmpl w:val="2F0E9BB0"/>
    <w:lvl w:ilvl="0" w:tplc="15E2CD40">
      <w:start w:val="1"/>
      <w:numFmt w:val="bullet"/>
      <w:lvlText w:val=""/>
      <w:lvlJc w:val="left"/>
      <w:pPr>
        <w:ind w:left="720" w:hanging="360"/>
      </w:pPr>
      <w:rPr>
        <w:rFonts w:ascii="Symbol" w:hAnsi="Symbol"/>
      </w:rPr>
    </w:lvl>
    <w:lvl w:ilvl="1" w:tplc="B1AE064E">
      <w:start w:val="1"/>
      <w:numFmt w:val="bullet"/>
      <w:lvlText w:val=""/>
      <w:lvlJc w:val="left"/>
      <w:pPr>
        <w:ind w:left="720" w:hanging="360"/>
      </w:pPr>
      <w:rPr>
        <w:rFonts w:ascii="Symbol" w:hAnsi="Symbol"/>
      </w:rPr>
    </w:lvl>
    <w:lvl w:ilvl="2" w:tplc="30D0F4B0">
      <w:start w:val="1"/>
      <w:numFmt w:val="bullet"/>
      <w:lvlText w:val=""/>
      <w:lvlJc w:val="left"/>
      <w:pPr>
        <w:ind w:left="720" w:hanging="360"/>
      </w:pPr>
      <w:rPr>
        <w:rFonts w:ascii="Symbol" w:hAnsi="Symbol"/>
      </w:rPr>
    </w:lvl>
    <w:lvl w:ilvl="3" w:tplc="C10C8B22">
      <w:start w:val="1"/>
      <w:numFmt w:val="bullet"/>
      <w:lvlText w:val=""/>
      <w:lvlJc w:val="left"/>
      <w:pPr>
        <w:ind w:left="720" w:hanging="360"/>
      </w:pPr>
      <w:rPr>
        <w:rFonts w:ascii="Symbol" w:hAnsi="Symbol"/>
      </w:rPr>
    </w:lvl>
    <w:lvl w:ilvl="4" w:tplc="382E9C94">
      <w:start w:val="1"/>
      <w:numFmt w:val="bullet"/>
      <w:lvlText w:val=""/>
      <w:lvlJc w:val="left"/>
      <w:pPr>
        <w:ind w:left="720" w:hanging="360"/>
      </w:pPr>
      <w:rPr>
        <w:rFonts w:ascii="Symbol" w:hAnsi="Symbol"/>
      </w:rPr>
    </w:lvl>
    <w:lvl w:ilvl="5" w:tplc="811EC36C">
      <w:start w:val="1"/>
      <w:numFmt w:val="bullet"/>
      <w:lvlText w:val=""/>
      <w:lvlJc w:val="left"/>
      <w:pPr>
        <w:ind w:left="720" w:hanging="360"/>
      </w:pPr>
      <w:rPr>
        <w:rFonts w:ascii="Symbol" w:hAnsi="Symbol"/>
      </w:rPr>
    </w:lvl>
    <w:lvl w:ilvl="6" w:tplc="7D629BA8">
      <w:start w:val="1"/>
      <w:numFmt w:val="bullet"/>
      <w:lvlText w:val=""/>
      <w:lvlJc w:val="left"/>
      <w:pPr>
        <w:ind w:left="720" w:hanging="360"/>
      </w:pPr>
      <w:rPr>
        <w:rFonts w:ascii="Symbol" w:hAnsi="Symbol"/>
      </w:rPr>
    </w:lvl>
    <w:lvl w:ilvl="7" w:tplc="1B363EDE">
      <w:start w:val="1"/>
      <w:numFmt w:val="bullet"/>
      <w:lvlText w:val=""/>
      <w:lvlJc w:val="left"/>
      <w:pPr>
        <w:ind w:left="720" w:hanging="360"/>
      </w:pPr>
      <w:rPr>
        <w:rFonts w:ascii="Symbol" w:hAnsi="Symbol"/>
      </w:rPr>
    </w:lvl>
    <w:lvl w:ilvl="8" w:tplc="53CE5C14">
      <w:start w:val="1"/>
      <w:numFmt w:val="bullet"/>
      <w:lvlText w:val=""/>
      <w:lvlJc w:val="left"/>
      <w:pPr>
        <w:ind w:left="720" w:hanging="360"/>
      </w:pPr>
      <w:rPr>
        <w:rFonts w:ascii="Symbol" w:hAnsi="Symbol"/>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71F2A35"/>
    <w:multiLevelType w:val="hybridMultilevel"/>
    <w:tmpl w:val="B9DA63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7A782BEE"/>
    <w:multiLevelType w:val="hybridMultilevel"/>
    <w:tmpl w:val="685626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E2760A9"/>
    <w:multiLevelType w:val="hybridMultilevel"/>
    <w:tmpl w:val="142890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E3169FE"/>
    <w:multiLevelType w:val="multilevel"/>
    <w:tmpl w:val="7A6C27AC"/>
    <w:lvl w:ilvl="0">
      <w:start w:val="2"/>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13613329">
    <w:abstractNumId w:val="41"/>
  </w:num>
  <w:num w:numId="2" w16cid:durableId="493955316">
    <w:abstractNumId w:val="37"/>
  </w:num>
  <w:num w:numId="3" w16cid:durableId="1349257284">
    <w:abstractNumId w:val="29"/>
  </w:num>
  <w:num w:numId="4" w16cid:durableId="1443456286">
    <w:abstractNumId w:val="0"/>
  </w:num>
  <w:num w:numId="5" w16cid:durableId="890460132">
    <w:abstractNumId w:val="39"/>
  </w:num>
  <w:num w:numId="6" w16cid:durableId="583606529">
    <w:abstractNumId w:val="40"/>
  </w:num>
  <w:num w:numId="7" w16cid:durableId="738017909">
    <w:abstractNumId w:val="46"/>
  </w:num>
  <w:num w:numId="8" w16cid:durableId="130221214">
    <w:abstractNumId w:val="12"/>
  </w:num>
  <w:num w:numId="9" w16cid:durableId="450562996">
    <w:abstractNumId w:val="16"/>
  </w:num>
  <w:num w:numId="10" w16cid:durableId="772214637">
    <w:abstractNumId w:val="7"/>
  </w:num>
  <w:num w:numId="11" w16cid:durableId="1500537096">
    <w:abstractNumId w:val="55"/>
  </w:num>
  <w:num w:numId="12" w16cid:durableId="173231599">
    <w:abstractNumId w:val="25"/>
  </w:num>
  <w:num w:numId="13" w16cid:durableId="755903588">
    <w:abstractNumId w:val="50"/>
  </w:num>
  <w:num w:numId="14" w16cid:durableId="269121482">
    <w:abstractNumId w:val="60"/>
  </w:num>
  <w:num w:numId="15" w16cid:durableId="1203052966">
    <w:abstractNumId w:val="49"/>
  </w:num>
  <w:num w:numId="16" w16cid:durableId="511723946">
    <w:abstractNumId w:val="22"/>
  </w:num>
  <w:num w:numId="17" w16cid:durableId="1905096237">
    <w:abstractNumId w:val="2"/>
  </w:num>
  <w:num w:numId="18" w16cid:durableId="862473280">
    <w:abstractNumId w:val="45"/>
  </w:num>
  <w:num w:numId="19" w16cid:durableId="1988587121">
    <w:abstractNumId w:val="26"/>
  </w:num>
  <w:num w:numId="20" w16cid:durableId="851802679">
    <w:abstractNumId w:val="13"/>
  </w:num>
  <w:num w:numId="21" w16cid:durableId="448746071">
    <w:abstractNumId w:val="19"/>
  </w:num>
  <w:num w:numId="22" w16cid:durableId="1418552902">
    <w:abstractNumId w:val="32"/>
  </w:num>
  <w:num w:numId="23" w16cid:durableId="924874624">
    <w:abstractNumId w:val="5"/>
  </w:num>
  <w:num w:numId="24" w16cid:durableId="1603143283">
    <w:abstractNumId w:val="14"/>
  </w:num>
  <w:num w:numId="25" w16cid:durableId="1033380158">
    <w:abstractNumId w:val="35"/>
  </w:num>
  <w:num w:numId="26" w16cid:durableId="1582715437">
    <w:abstractNumId w:val="24"/>
  </w:num>
  <w:num w:numId="27" w16cid:durableId="1908607952">
    <w:abstractNumId w:val="20"/>
  </w:num>
  <w:num w:numId="28" w16cid:durableId="1291742691">
    <w:abstractNumId w:val="29"/>
  </w:num>
  <w:num w:numId="29" w16cid:durableId="381253812">
    <w:abstractNumId w:val="37"/>
  </w:num>
  <w:num w:numId="30" w16cid:durableId="1048528452">
    <w:abstractNumId w:val="39"/>
  </w:num>
  <w:num w:numId="31" w16cid:durableId="1464536823">
    <w:abstractNumId w:val="29"/>
  </w:num>
  <w:num w:numId="32" w16cid:durableId="2103337132">
    <w:abstractNumId w:val="29"/>
  </w:num>
  <w:num w:numId="33" w16cid:durableId="2108114762">
    <w:abstractNumId w:val="29"/>
  </w:num>
  <w:num w:numId="34" w16cid:durableId="1638759852">
    <w:abstractNumId w:val="29"/>
  </w:num>
  <w:num w:numId="35" w16cid:durableId="996030835">
    <w:abstractNumId w:val="29"/>
  </w:num>
  <w:num w:numId="36" w16cid:durableId="449662601">
    <w:abstractNumId w:val="10"/>
  </w:num>
  <w:num w:numId="37" w16cid:durableId="5837678">
    <w:abstractNumId w:val="51"/>
    <w:lvlOverride w:ilvl="0"/>
    <w:lvlOverride w:ilvl="1">
      <w:startOverride w:val="1"/>
    </w:lvlOverride>
    <w:lvlOverride w:ilvl="2"/>
    <w:lvlOverride w:ilvl="3"/>
    <w:lvlOverride w:ilvl="4"/>
    <w:lvlOverride w:ilvl="5"/>
    <w:lvlOverride w:ilvl="6"/>
    <w:lvlOverride w:ilvl="7"/>
    <w:lvlOverride w:ilvl="8"/>
  </w:num>
  <w:num w:numId="38" w16cid:durableId="1673994087">
    <w:abstractNumId w:val="30"/>
  </w:num>
  <w:num w:numId="39" w16cid:durableId="685326440">
    <w:abstractNumId w:val="21"/>
  </w:num>
  <w:num w:numId="40" w16cid:durableId="1863930800">
    <w:abstractNumId w:val="31"/>
  </w:num>
  <w:num w:numId="41" w16cid:durableId="733312881">
    <w:abstractNumId w:val="1"/>
  </w:num>
  <w:num w:numId="42" w16cid:durableId="1348364322">
    <w:abstractNumId w:val="18"/>
  </w:num>
  <w:num w:numId="43" w16cid:durableId="1649287728">
    <w:abstractNumId w:val="42"/>
  </w:num>
  <w:num w:numId="44" w16cid:durableId="126751247">
    <w:abstractNumId w:val="34"/>
  </w:num>
  <w:num w:numId="45" w16cid:durableId="2096632592">
    <w:abstractNumId w:val="6"/>
  </w:num>
  <w:num w:numId="46" w16cid:durableId="555045855">
    <w:abstractNumId w:val="11"/>
  </w:num>
  <w:num w:numId="47" w16cid:durableId="1005061296">
    <w:abstractNumId w:val="3"/>
  </w:num>
  <w:num w:numId="48" w16cid:durableId="451097896">
    <w:abstractNumId w:val="57"/>
  </w:num>
  <w:num w:numId="49" w16cid:durableId="1408068957">
    <w:abstractNumId w:val="43"/>
  </w:num>
  <w:num w:numId="50" w16cid:durableId="1317685029">
    <w:abstractNumId w:val="9"/>
  </w:num>
  <w:num w:numId="51" w16cid:durableId="437603114">
    <w:abstractNumId w:val="48"/>
  </w:num>
  <w:num w:numId="52" w16cid:durableId="1701474077">
    <w:abstractNumId w:val="17"/>
  </w:num>
  <w:num w:numId="53" w16cid:durableId="1902053142">
    <w:abstractNumId w:val="44"/>
  </w:num>
  <w:num w:numId="54" w16cid:durableId="657001316">
    <w:abstractNumId w:val="27"/>
  </w:num>
  <w:num w:numId="55" w16cid:durableId="747926812">
    <w:abstractNumId w:val="52"/>
  </w:num>
  <w:num w:numId="56" w16cid:durableId="1949893659">
    <w:abstractNumId w:val="58"/>
  </w:num>
  <w:num w:numId="57" w16cid:durableId="5251415">
    <w:abstractNumId w:val="47"/>
  </w:num>
  <w:num w:numId="58" w16cid:durableId="1252348292">
    <w:abstractNumId w:val="59"/>
  </w:num>
  <w:num w:numId="59" w16cid:durableId="603073149">
    <w:abstractNumId w:val="23"/>
  </w:num>
  <w:num w:numId="60" w16cid:durableId="610164114">
    <w:abstractNumId w:val="56"/>
  </w:num>
  <w:num w:numId="61" w16cid:durableId="612252849">
    <w:abstractNumId w:val="28"/>
  </w:num>
  <w:num w:numId="62" w16cid:durableId="123618873">
    <w:abstractNumId w:val="39"/>
  </w:num>
  <w:num w:numId="63" w16cid:durableId="76480613">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15352295">
    <w:abstractNumId w:val="38"/>
  </w:num>
  <w:num w:numId="65" w16cid:durableId="1648775728">
    <w:abstractNumId w:val="54"/>
  </w:num>
  <w:num w:numId="66" w16cid:durableId="361906255">
    <w:abstractNumId w:val="8"/>
  </w:num>
  <w:num w:numId="67" w16cid:durableId="121995097">
    <w:abstractNumId w:val="36"/>
  </w:num>
  <w:num w:numId="68" w16cid:durableId="51580179">
    <w:abstractNumId w:val="4"/>
    <w:lvlOverride w:ilvl="0">
      <w:startOverride w:val="1"/>
    </w:lvlOverride>
  </w:num>
  <w:num w:numId="69" w16cid:durableId="1656031864">
    <w:abstractNumId w:val="53"/>
  </w:num>
  <w:num w:numId="70" w16cid:durableId="1454976524">
    <w:abstractNumId w:val="33"/>
  </w:num>
  <w:num w:numId="71" w16cid:durableId="15619878">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7"/>
    <w:rsid w:val="00000428"/>
    <w:rsid w:val="00000568"/>
    <w:rsid w:val="000006E1"/>
    <w:rsid w:val="00000802"/>
    <w:rsid w:val="00000C75"/>
    <w:rsid w:val="00000C78"/>
    <w:rsid w:val="00000EEF"/>
    <w:rsid w:val="00000F36"/>
    <w:rsid w:val="00001164"/>
    <w:rsid w:val="000011D8"/>
    <w:rsid w:val="00001316"/>
    <w:rsid w:val="0000150B"/>
    <w:rsid w:val="000019DE"/>
    <w:rsid w:val="00001B10"/>
    <w:rsid w:val="00002005"/>
    <w:rsid w:val="000021CB"/>
    <w:rsid w:val="00002488"/>
    <w:rsid w:val="0000257D"/>
    <w:rsid w:val="000025EA"/>
    <w:rsid w:val="000026FB"/>
    <w:rsid w:val="00002786"/>
    <w:rsid w:val="000027E4"/>
    <w:rsid w:val="000028AF"/>
    <w:rsid w:val="00002905"/>
    <w:rsid w:val="00002A37"/>
    <w:rsid w:val="00002C16"/>
    <w:rsid w:val="00002C8F"/>
    <w:rsid w:val="00002C94"/>
    <w:rsid w:val="00002EFE"/>
    <w:rsid w:val="00002FFD"/>
    <w:rsid w:val="00003317"/>
    <w:rsid w:val="00003515"/>
    <w:rsid w:val="0000351B"/>
    <w:rsid w:val="000037F4"/>
    <w:rsid w:val="0000397F"/>
    <w:rsid w:val="00003B78"/>
    <w:rsid w:val="00003CE6"/>
    <w:rsid w:val="00003DA6"/>
    <w:rsid w:val="00003FAD"/>
    <w:rsid w:val="0000405A"/>
    <w:rsid w:val="00004082"/>
    <w:rsid w:val="0000461A"/>
    <w:rsid w:val="00004720"/>
    <w:rsid w:val="00004C32"/>
    <w:rsid w:val="00004D2F"/>
    <w:rsid w:val="0000564C"/>
    <w:rsid w:val="0000582D"/>
    <w:rsid w:val="00005877"/>
    <w:rsid w:val="00005990"/>
    <w:rsid w:val="00005A32"/>
    <w:rsid w:val="00005A54"/>
    <w:rsid w:val="00006150"/>
    <w:rsid w:val="000062C5"/>
    <w:rsid w:val="00006446"/>
    <w:rsid w:val="000065FB"/>
    <w:rsid w:val="0000672D"/>
    <w:rsid w:val="00006896"/>
    <w:rsid w:val="000068CF"/>
    <w:rsid w:val="00006BF4"/>
    <w:rsid w:val="00006BFD"/>
    <w:rsid w:val="00006D48"/>
    <w:rsid w:val="00006DC9"/>
    <w:rsid w:val="00007303"/>
    <w:rsid w:val="0000737E"/>
    <w:rsid w:val="0000759F"/>
    <w:rsid w:val="000078A2"/>
    <w:rsid w:val="000079B2"/>
    <w:rsid w:val="00007BCA"/>
    <w:rsid w:val="00007CDC"/>
    <w:rsid w:val="00007CFE"/>
    <w:rsid w:val="00007F61"/>
    <w:rsid w:val="000106D4"/>
    <w:rsid w:val="00010AAE"/>
    <w:rsid w:val="00010B1B"/>
    <w:rsid w:val="00010D9F"/>
    <w:rsid w:val="00010E1B"/>
    <w:rsid w:val="0001106A"/>
    <w:rsid w:val="00011302"/>
    <w:rsid w:val="00011399"/>
    <w:rsid w:val="000113B1"/>
    <w:rsid w:val="000114D0"/>
    <w:rsid w:val="00011686"/>
    <w:rsid w:val="00011849"/>
    <w:rsid w:val="000118D3"/>
    <w:rsid w:val="00011AAD"/>
    <w:rsid w:val="00011B28"/>
    <w:rsid w:val="000120B5"/>
    <w:rsid w:val="00012398"/>
    <w:rsid w:val="000125FF"/>
    <w:rsid w:val="00012614"/>
    <w:rsid w:val="00012681"/>
    <w:rsid w:val="00012789"/>
    <w:rsid w:val="00012985"/>
    <w:rsid w:val="00012CDC"/>
    <w:rsid w:val="00012D97"/>
    <w:rsid w:val="00012E70"/>
    <w:rsid w:val="00012EF6"/>
    <w:rsid w:val="00012F8A"/>
    <w:rsid w:val="00013242"/>
    <w:rsid w:val="000135AC"/>
    <w:rsid w:val="0001368D"/>
    <w:rsid w:val="00013829"/>
    <w:rsid w:val="00013968"/>
    <w:rsid w:val="00013DFE"/>
    <w:rsid w:val="000144E2"/>
    <w:rsid w:val="0001471F"/>
    <w:rsid w:val="00014778"/>
    <w:rsid w:val="000147B3"/>
    <w:rsid w:val="000147E9"/>
    <w:rsid w:val="0001482C"/>
    <w:rsid w:val="00014B01"/>
    <w:rsid w:val="00014B06"/>
    <w:rsid w:val="00014BCD"/>
    <w:rsid w:val="00014DC0"/>
    <w:rsid w:val="000151E5"/>
    <w:rsid w:val="00015338"/>
    <w:rsid w:val="0001534C"/>
    <w:rsid w:val="00015488"/>
    <w:rsid w:val="000158C6"/>
    <w:rsid w:val="00015982"/>
    <w:rsid w:val="00015ABF"/>
    <w:rsid w:val="00015B48"/>
    <w:rsid w:val="00015BD1"/>
    <w:rsid w:val="00015C0F"/>
    <w:rsid w:val="00015D07"/>
    <w:rsid w:val="00015D15"/>
    <w:rsid w:val="00015E4E"/>
    <w:rsid w:val="00016039"/>
    <w:rsid w:val="00016151"/>
    <w:rsid w:val="0001675E"/>
    <w:rsid w:val="000167DE"/>
    <w:rsid w:val="00016BFA"/>
    <w:rsid w:val="00016C1F"/>
    <w:rsid w:val="0001752D"/>
    <w:rsid w:val="00017748"/>
    <w:rsid w:val="00017C14"/>
    <w:rsid w:val="00020514"/>
    <w:rsid w:val="000207F8"/>
    <w:rsid w:val="00020A71"/>
    <w:rsid w:val="00020CE4"/>
    <w:rsid w:val="0002113A"/>
    <w:rsid w:val="00021166"/>
    <w:rsid w:val="00021867"/>
    <w:rsid w:val="000219E4"/>
    <w:rsid w:val="00021CF1"/>
    <w:rsid w:val="00021D9F"/>
    <w:rsid w:val="00021EED"/>
    <w:rsid w:val="00022111"/>
    <w:rsid w:val="000224EF"/>
    <w:rsid w:val="000225FC"/>
    <w:rsid w:val="000226C7"/>
    <w:rsid w:val="0002274D"/>
    <w:rsid w:val="00022BC8"/>
    <w:rsid w:val="00022DA2"/>
    <w:rsid w:val="00022F63"/>
    <w:rsid w:val="00023055"/>
    <w:rsid w:val="000231C4"/>
    <w:rsid w:val="000233ED"/>
    <w:rsid w:val="000233FB"/>
    <w:rsid w:val="0002368D"/>
    <w:rsid w:val="000236A9"/>
    <w:rsid w:val="0002389F"/>
    <w:rsid w:val="0002398C"/>
    <w:rsid w:val="00023A5F"/>
    <w:rsid w:val="00023EBF"/>
    <w:rsid w:val="0002424B"/>
    <w:rsid w:val="00024294"/>
    <w:rsid w:val="000242AF"/>
    <w:rsid w:val="0002444F"/>
    <w:rsid w:val="00024551"/>
    <w:rsid w:val="000246A2"/>
    <w:rsid w:val="00024762"/>
    <w:rsid w:val="00024974"/>
    <w:rsid w:val="000249F0"/>
    <w:rsid w:val="00024AD1"/>
    <w:rsid w:val="00024CDB"/>
    <w:rsid w:val="00024D5B"/>
    <w:rsid w:val="00024F35"/>
    <w:rsid w:val="0002516F"/>
    <w:rsid w:val="0002564D"/>
    <w:rsid w:val="0002567E"/>
    <w:rsid w:val="0002568E"/>
    <w:rsid w:val="00025692"/>
    <w:rsid w:val="000258FC"/>
    <w:rsid w:val="00025B50"/>
    <w:rsid w:val="00025B6A"/>
    <w:rsid w:val="00025ECA"/>
    <w:rsid w:val="00025FC5"/>
    <w:rsid w:val="00026001"/>
    <w:rsid w:val="00026218"/>
    <w:rsid w:val="00026B6C"/>
    <w:rsid w:val="000270AF"/>
    <w:rsid w:val="00027294"/>
    <w:rsid w:val="000274BA"/>
    <w:rsid w:val="0002784F"/>
    <w:rsid w:val="00027C9A"/>
    <w:rsid w:val="00027CC6"/>
    <w:rsid w:val="00027D12"/>
    <w:rsid w:val="00027D31"/>
    <w:rsid w:val="000300D4"/>
    <w:rsid w:val="000302CD"/>
    <w:rsid w:val="00030375"/>
    <w:rsid w:val="00030479"/>
    <w:rsid w:val="000304CE"/>
    <w:rsid w:val="00030512"/>
    <w:rsid w:val="00030634"/>
    <w:rsid w:val="0003073D"/>
    <w:rsid w:val="0003092B"/>
    <w:rsid w:val="00030E4B"/>
    <w:rsid w:val="000310A0"/>
    <w:rsid w:val="000310B8"/>
    <w:rsid w:val="0003124D"/>
    <w:rsid w:val="00031433"/>
    <w:rsid w:val="0003146E"/>
    <w:rsid w:val="00031518"/>
    <w:rsid w:val="000317DE"/>
    <w:rsid w:val="000318BC"/>
    <w:rsid w:val="00031AC7"/>
    <w:rsid w:val="00031B86"/>
    <w:rsid w:val="00032130"/>
    <w:rsid w:val="000321A8"/>
    <w:rsid w:val="0003225D"/>
    <w:rsid w:val="00032540"/>
    <w:rsid w:val="000325B8"/>
    <w:rsid w:val="00032625"/>
    <w:rsid w:val="00032672"/>
    <w:rsid w:val="00032709"/>
    <w:rsid w:val="0003277A"/>
    <w:rsid w:val="000329B4"/>
    <w:rsid w:val="00032ACF"/>
    <w:rsid w:val="00032F3E"/>
    <w:rsid w:val="00033078"/>
    <w:rsid w:val="00033198"/>
    <w:rsid w:val="000332AA"/>
    <w:rsid w:val="00033328"/>
    <w:rsid w:val="00033389"/>
    <w:rsid w:val="0003393D"/>
    <w:rsid w:val="00033C76"/>
    <w:rsid w:val="00034134"/>
    <w:rsid w:val="00034264"/>
    <w:rsid w:val="000344CC"/>
    <w:rsid w:val="000345CC"/>
    <w:rsid w:val="000349F2"/>
    <w:rsid w:val="00034A44"/>
    <w:rsid w:val="00034C15"/>
    <w:rsid w:val="00034FB1"/>
    <w:rsid w:val="000350D7"/>
    <w:rsid w:val="0003526E"/>
    <w:rsid w:val="00035458"/>
    <w:rsid w:val="000356F6"/>
    <w:rsid w:val="00035CE5"/>
    <w:rsid w:val="00035D5D"/>
    <w:rsid w:val="00035DD1"/>
    <w:rsid w:val="00035F43"/>
    <w:rsid w:val="00035F47"/>
    <w:rsid w:val="0003603C"/>
    <w:rsid w:val="00036161"/>
    <w:rsid w:val="0003645F"/>
    <w:rsid w:val="000369A4"/>
    <w:rsid w:val="00036B37"/>
    <w:rsid w:val="00036BA1"/>
    <w:rsid w:val="00036E7B"/>
    <w:rsid w:val="0003723E"/>
    <w:rsid w:val="00037444"/>
    <w:rsid w:val="00037485"/>
    <w:rsid w:val="0003752E"/>
    <w:rsid w:val="000377C1"/>
    <w:rsid w:val="0004022A"/>
    <w:rsid w:val="000402B9"/>
    <w:rsid w:val="00040354"/>
    <w:rsid w:val="0004039D"/>
    <w:rsid w:val="0004045A"/>
    <w:rsid w:val="000404DC"/>
    <w:rsid w:val="000407BD"/>
    <w:rsid w:val="000407CE"/>
    <w:rsid w:val="000408BB"/>
    <w:rsid w:val="00040A0C"/>
    <w:rsid w:val="00040A2B"/>
    <w:rsid w:val="00040D31"/>
    <w:rsid w:val="00040D72"/>
    <w:rsid w:val="00040EDE"/>
    <w:rsid w:val="00040F49"/>
    <w:rsid w:val="00041065"/>
    <w:rsid w:val="00041677"/>
    <w:rsid w:val="0004173A"/>
    <w:rsid w:val="00041D23"/>
    <w:rsid w:val="000420A4"/>
    <w:rsid w:val="000422E2"/>
    <w:rsid w:val="000429C1"/>
    <w:rsid w:val="00042F22"/>
    <w:rsid w:val="00042FDA"/>
    <w:rsid w:val="000431EB"/>
    <w:rsid w:val="00043260"/>
    <w:rsid w:val="00043335"/>
    <w:rsid w:val="00043382"/>
    <w:rsid w:val="00043660"/>
    <w:rsid w:val="00043C40"/>
    <w:rsid w:val="00043DDF"/>
    <w:rsid w:val="00043F17"/>
    <w:rsid w:val="0004411E"/>
    <w:rsid w:val="000441C6"/>
    <w:rsid w:val="00044315"/>
    <w:rsid w:val="000444EF"/>
    <w:rsid w:val="0004454D"/>
    <w:rsid w:val="00044581"/>
    <w:rsid w:val="000445E2"/>
    <w:rsid w:val="00044904"/>
    <w:rsid w:val="00044A84"/>
    <w:rsid w:val="00044B6D"/>
    <w:rsid w:val="00044DC3"/>
    <w:rsid w:val="00044E9F"/>
    <w:rsid w:val="00044F67"/>
    <w:rsid w:val="00045014"/>
    <w:rsid w:val="000451AF"/>
    <w:rsid w:val="00045410"/>
    <w:rsid w:val="000454BF"/>
    <w:rsid w:val="00045630"/>
    <w:rsid w:val="0004577F"/>
    <w:rsid w:val="000459C8"/>
    <w:rsid w:val="00045ACE"/>
    <w:rsid w:val="00045AF7"/>
    <w:rsid w:val="00045B75"/>
    <w:rsid w:val="00045B87"/>
    <w:rsid w:val="00045C0A"/>
    <w:rsid w:val="00045EB0"/>
    <w:rsid w:val="000462A4"/>
    <w:rsid w:val="000466A8"/>
    <w:rsid w:val="000467A1"/>
    <w:rsid w:val="000467B8"/>
    <w:rsid w:val="000467BE"/>
    <w:rsid w:val="0004682A"/>
    <w:rsid w:val="00046E4C"/>
    <w:rsid w:val="00047089"/>
    <w:rsid w:val="00047476"/>
    <w:rsid w:val="000478A7"/>
    <w:rsid w:val="00047B80"/>
    <w:rsid w:val="00047D8A"/>
    <w:rsid w:val="00047E6A"/>
    <w:rsid w:val="00047F72"/>
    <w:rsid w:val="000507BD"/>
    <w:rsid w:val="00050966"/>
    <w:rsid w:val="00050A95"/>
    <w:rsid w:val="00050CEC"/>
    <w:rsid w:val="00050DA8"/>
    <w:rsid w:val="00050E57"/>
    <w:rsid w:val="00050F20"/>
    <w:rsid w:val="00051891"/>
    <w:rsid w:val="0005192A"/>
    <w:rsid w:val="00051945"/>
    <w:rsid w:val="00051A85"/>
    <w:rsid w:val="00051C5B"/>
    <w:rsid w:val="00051E22"/>
    <w:rsid w:val="00051F5F"/>
    <w:rsid w:val="0005225D"/>
    <w:rsid w:val="0005278C"/>
    <w:rsid w:val="000527C2"/>
    <w:rsid w:val="00052854"/>
    <w:rsid w:val="000528D8"/>
    <w:rsid w:val="00052926"/>
    <w:rsid w:val="00052A07"/>
    <w:rsid w:val="00052BA2"/>
    <w:rsid w:val="00052E53"/>
    <w:rsid w:val="00052F21"/>
    <w:rsid w:val="000534E3"/>
    <w:rsid w:val="000538C6"/>
    <w:rsid w:val="00053DDD"/>
    <w:rsid w:val="0005411A"/>
    <w:rsid w:val="000541D2"/>
    <w:rsid w:val="0005432B"/>
    <w:rsid w:val="00054420"/>
    <w:rsid w:val="00054719"/>
    <w:rsid w:val="00054720"/>
    <w:rsid w:val="0005473A"/>
    <w:rsid w:val="0005499E"/>
    <w:rsid w:val="00054BC1"/>
    <w:rsid w:val="00054DB2"/>
    <w:rsid w:val="00054DD7"/>
    <w:rsid w:val="00054EF8"/>
    <w:rsid w:val="00054F22"/>
    <w:rsid w:val="000555CD"/>
    <w:rsid w:val="000559E1"/>
    <w:rsid w:val="00055EC8"/>
    <w:rsid w:val="0005606A"/>
    <w:rsid w:val="00056371"/>
    <w:rsid w:val="00056499"/>
    <w:rsid w:val="000567C4"/>
    <w:rsid w:val="00056882"/>
    <w:rsid w:val="00056A44"/>
    <w:rsid w:val="00056DD8"/>
    <w:rsid w:val="00056FBB"/>
    <w:rsid w:val="000570E2"/>
    <w:rsid w:val="0005710F"/>
    <w:rsid w:val="00057117"/>
    <w:rsid w:val="0005713F"/>
    <w:rsid w:val="000571C2"/>
    <w:rsid w:val="00057314"/>
    <w:rsid w:val="000574DF"/>
    <w:rsid w:val="00057608"/>
    <w:rsid w:val="00057619"/>
    <w:rsid w:val="0005763F"/>
    <w:rsid w:val="00057683"/>
    <w:rsid w:val="00057739"/>
    <w:rsid w:val="00057A01"/>
    <w:rsid w:val="00057A02"/>
    <w:rsid w:val="00057ABA"/>
    <w:rsid w:val="00057B78"/>
    <w:rsid w:val="00057D9C"/>
    <w:rsid w:val="00057E5F"/>
    <w:rsid w:val="00057FAB"/>
    <w:rsid w:val="00060141"/>
    <w:rsid w:val="0006026E"/>
    <w:rsid w:val="00060472"/>
    <w:rsid w:val="00060597"/>
    <w:rsid w:val="0006079C"/>
    <w:rsid w:val="00060A23"/>
    <w:rsid w:val="00060D39"/>
    <w:rsid w:val="00061001"/>
    <w:rsid w:val="0006108C"/>
    <w:rsid w:val="0006117F"/>
    <w:rsid w:val="000616E7"/>
    <w:rsid w:val="000618A7"/>
    <w:rsid w:val="000619EC"/>
    <w:rsid w:val="00061A2F"/>
    <w:rsid w:val="00061C07"/>
    <w:rsid w:val="00061CEB"/>
    <w:rsid w:val="00061D6C"/>
    <w:rsid w:val="0006233D"/>
    <w:rsid w:val="00062921"/>
    <w:rsid w:val="00062B1C"/>
    <w:rsid w:val="00062C04"/>
    <w:rsid w:val="00062E0F"/>
    <w:rsid w:val="0006308D"/>
    <w:rsid w:val="000630F6"/>
    <w:rsid w:val="0006337C"/>
    <w:rsid w:val="000634AB"/>
    <w:rsid w:val="00063586"/>
    <w:rsid w:val="000636EF"/>
    <w:rsid w:val="000639BD"/>
    <w:rsid w:val="00063AA3"/>
    <w:rsid w:val="00063D81"/>
    <w:rsid w:val="00063F75"/>
    <w:rsid w:val="00063F77"/>
    <w:rsid w:val="0006436A"/>
    <w:rsid w:val="0006438F"/>
    <w:rsid w:val="00064395"/>
    <w:rsid w:val="000646A3"/>
    <w:rsid w:val="0006487E"/>
    <w:rsid w:val="00064A07"/>
    <w:rsid w:val="00064C2D"/>
    <w:rsid w:val="00064C87"/>
    <w:rsid w:val="00064E3A"/>
    <w:rsid w:val="0006531E"/>
    <w:rsid w:val="000654E9"/>
    <w:rsid w:val="00065727"/>
    <w:rsid w:val="00065942"/>
    <w:rsid w:val="00065961"/>
    <w:rsid w:val="0006598C"/>
    <w:rsid w:val="00065D6E"/>
    <w:rsid w:val="00065E1A"/>
    <w:rsid w:val="00065F29"/>
    <w:rsid w:val="000663FE"/>
    <w:rsid w:val="000664CE"/>
    <w:rsid w:val="0006662F"/>
    <w:rsid w:val="00066630"/>
    <w:rsid w:val="00066649"/>
    <w:rsid w:val="0006698D"/>
    <w:rsid w:val="000669A8"/>
    <w:rsid w:val="000669FD"/>
    <w:rsid w:val="00066B42"/>
    <w:rsid w:val="00066EB0"/>
    <w:rsid w:val="00066EEC"/>
    <w:rsid w:val="00066F47"/>
    <w:rsid w:val="00066FD7"/>
    <w:rsid w:val="00067081"/>
    <w:rsid w:val="0006760B"/>
    <w:rsid w:val="00067D3E"/>
    <w:rsid w:val="00067D4B"/>
    <w:rsid w:val="00067F5E"/>
    <w:rsid w:val="000700DC"/>
    <w:rsid w:val="00070176"/>
    <w:rsid w:val="00070535"/>
    <w:rsid w:val="000706BB"/>
    <w:rsid w:val="00070B69"/>
    <w:rsid w:val="00070B99"/>
    <w:rsid w:val="00070C99"/>
    <w:rsid w:val="00071054"/>
    <w:rsid w:val="0007109D"/>
    <w:rsid w:val="000710E1"/>
    <w:rsid w:val="00071417"/>
    <w:rsid w:val="00071616"/>
    <w:rsid w:val="00071900"/>
    <w:rsid w:val="00071B4E"/>
    <w:rsid w:val="00071BD1"/>
    <w:rsid w:val="00071E09"/>
    <w:rsid w:val="000722CD"/>
    <w:rsid w:val="000722D7"/>
    <w:rsid w:val="000723A3"/>
    <w:rsid w:val="000724FB"/>
    <w:rsid w:val="00072792"/>
    <w:rsid w:val="000729A2"/>
    <w:rsid w:val="00072BFC"/>
    <w:rsid w:val="00072C93"/>
    <w:rsid w:val="00072F72"/>
    <w:rsid w:val="000731AB"/>
    <w:rsid w:val="000735CD"/>
    <w:rsid w:val="000737DE"/>
    <w:rsid w:val="000738A0"/>
    <w:rsid w:val="00073979"/>
    <w:rsid w:val="00073B7A"/>
    <w:rsid w:val="00073E94"/>
    <w:rsid w:val="000744A2"/>
    <w:rsid w:val="000747D9"/>
    <w:rsid w:val="00074864"/>
    <w:rsid w:val="00074C91"/>
    <w:rsid w:val="00074D9F"/>
    <w:rsid w:val="00074F8F"/>
    <w:rsid w:val="00075188"/>
    <w:rsid w:val="000753D9"/>
    <w:rsid w:val="00075765"/>
    <w:rsid w:val="000757D1"/>
    <w:rsid w:val="0007587F"/>
    <w:rsid w:val="00075B04"/>
    <w:rsid w:val="00075B19"/>
    <w:rsid w:val="00075B27"/>
    <w:rsid w:val="00075B8A"/>
    <w:rsid w:val="00076191"/>
    <w:rsid w:val="0007626F"/>
    <w:rsid w:val="00076515"/>
    <w:rsid w:val="00076594"/>
    <w:rsid w:val="000768B6"/>
    <w:rsid w:val="00076BAE"/>
    <w:rsid w:val="00076C02"/>
    <w:rsid w:val="000770C7"/>
    <w:rsid w:val="000770EF"/>
    <w:rsid w:val="000772AC"/>
    <w:rsid w:val="000774CF"/>
    <w:rsid w:val="0007792F"/>
    <w:rsid w:val="00077C54"/>
    <w:rsid w:val="00077DF7"/>
    <w:rsid w:val="00077E5F"/>
    <w:rsid w:val="00080137"/>
    <w:rsid w:val="0008036A"/>
    <w:rsid w:val="00080F25"/>
    <w:rsid w:val="00081095"/>
    <w:rsid w:val="0008120C"/>
    <w:rsid w:val="00081444"/>
    <w:rsid w:val="000815DB"/>
    <w:rsid w:val="0008177F"/>
    <w:rsid w:val="000818DD"/>
    <w:rsid w:val="00081973"/>
    <w:rsid w:val="000819A1"/>
    <w:rsid w:val="00081A19"/>
    <w:rsid w:val="00081AE6"/>
    <w:rsid w:val="00081C8A"/>
    <w:rsid w:val="00081D43"/>
    <w:rsid w:val="0008200C"/>
    <w:rsid w:val="00082383"/>
    <w:rsid w:val="0008244D"/>
    <w:rsid w:val="0008253D"/>
    <w:rsid w:val="0008255E"/>
    <w:rsid w:val="00082593"/>
    <w:rsid w:val="000828D4"/>
    <w:rsid w:val="00082E43"/>
    <w:rsid w:val="00083223"/>
    <w:rsid w:val="000832D3"/>
    <w:rsid w:val="000835B8"/>
    <w:rsid w:val="00083A9B"/>
    <w:rsid w:val="00083CB8"/>
    <w:rsid w:val="00083F5D"/>
    <w:rsid w:val="00084174"/>
    <w:rsid w:val="0008446D"/>
    <w:rsid w:val="00084517"/>
    <w:rsid w:val="00084598"/>
    <w:rsid w:val="0008485A"/>
    <w:rsid w:val="00084884"/>
    <w:rsid w:val="000848ED"/>
    <w:rsid w:val="00084C13"/>
    <w:rsid w:val="00084EAB"/>
    <w:rsid w:val="00084F81"/>
    <w:rsid w:val="00085126"/>
    <w:rsid w:val="0008516E"/>
    <w:rsid w:val="00085199"/>
    <w:rsid w:val="000851A6"/>
    <w:rsid w:val="00085200"/>
    <w:rsid w:val="000852BC"/>
    <w:rsid w:val="0008547E"/>
    <w:rsid w:val="000855D2"/>
    <w:rsid w:val="000855EB"/>
    <w:rsid w:val="00085858"/>
    <w:rsid w:val="000858B9"/>
    <w:rsid w:val="000858D8"/>
    <w:rsid w:val="00085A40"/>
    <w:rsid w:val="00085AD3"/>
    <w:rsid w:val="00085B52"/>
    <w:rsid w:val="00085D4D"/>
    <w:rsid w:val="00085FCF"/>
    <w:rsid w:val="00086274"/>
    <w:rsid w:val="000866F2"/>
    <w:rsid w:val="00086848"/>
    <w:rsid w:val="0008692F"/>
    <w:rsid w:val="00086B09"/>
    <w:rsid w:val="0008701A"/>
    <w:rsid w:val="00087027"/>
    <w:rsid w:val="00087078"/>
    <w:rsid w:val="000872CC"/>
    <w:rsid w:val="00087577"/>
    <w:rsid w:val="00087770"/>
    <w:rsid w:val="00087803"/>
    <w:rsid w:val="00087947"/>
    <w:rsid w:val="000879B4"/>
    <w:rsid w:val="00087E59"/>
    <w:rsid w:val="00087F10"/>
    <w:rsid w:val="00087F76"/>
    <w:rsid w:val="0009009F"/>
    <w:rsid w:val="000901D3"/>
    <w:rsid w:val="000901DB"/>
    <w:rsid w:val="0009039F"/>
    <w:rsid w:val="000903E1"/>
    <w:rsid w:val="00090766"/>
    <w:rsid w:val="00090990"/>
    <w:rsid w:val="00090F1D"/>
    <w:rsid w:val="00090FD8"/>
    <w:rsid w:val="0009120E"/>
    <w:rsid w:val="000912B6"/>
    <w:rsid w:val="000914EE"/>
    <w:rsid w:val="0009152D"/>
    <w:rsid w:val="00091557"/>
    <w:rsid w:val="000915A5"/>
    <w:rsid w:val="00091650"/>
    <w:rsid w:val="00091809"/>
    <w:rsid w:val="00091967"/>
    <w:rsid w:val="00091F4F"/>
    <w:rsid w:val="00091F8B"/>
    <w:rsid w:val="0009242B"/>
    <w:rsid w:val="00092433"/>
    <w:rsid w:val="00092487"/>
    <w:rsid w:val="00092499"/>
    <w:rsid w:val="000924C1"/>
    <w:rsid w:val="000924F0"/>
    <w:rsid w:val="000928FE"/>
    <w:rsid w:val="00092D23"/>
    <w:rsid w:val="00092EEF"/>
    <w:rsid w:val="00093237"/>
    <w:rsid w:val="00093318"/>
    <w:rsid w:val="00093473"/>
    <w:rsid w:val="00093474"/>
    <w:rsid w:val="00093635"/>
    <w:rsid w:val="0009374A"/>
    <w:rsid w:val="00093755"/>
    <w:rsid w:val="00093E47"/>
    <w:rsid w:val="00093F63"/>
    <w:rsid w:val="000942B2"/>
    <w:rsid w:val="00094354"/>
    <w:rsid w:val="00094486"/>
    <w:rsid w:val="000946E9"/>
    <w:rsid w:val="00094B94"/>
    <w:rsid w:val="00094E6C"/>
    <w:rsid w:val="0009510F"/>
    <w:rsid w:val="000951AF"/>
    <w:rsid w:val="000951BD"/>
    <w:rsid w:val="00095323"/>
    <w:rsid w:val="00095589"/>
    <w:rsid w:val="000955DA"/>
    <w:rsid w:val="000957E9"/>
    <w:rsid w:val="00095ADB"/>
    <w:rsid w:val="00095D01"/>
    <w:rsid w:val="00095DC7"/>
    <w:rsid w:val="00095E25"/>
    <w:rsid w:val="000961D1"/>
    <w:rsid w:val="000965A3"/>
    <w:rsid w:val="00096691"/>
    <w:rsid w:val="00096847"/>
    <w:rsid w:val="00096848"/>
    <w:rsid w:val="00096B1A"/>
    <w:rsid w:val="00096BE0"/>
    <w:rsid w:val="00096BE1"/>
    <w:rsid w:val="00096F93"/>
    <w:rsid w:val="000970D3"/>
    <w:rsid w:val="00097379"/>
    <w:rsid w:val="000973A6"/>
    <w:rsid w:val="00097C0B"/>
    <w:rsid w:val="00097C78"/>
    <w:rsid w:val="00097F7C"/>
    <w:rsid w:val="000A00AB"/>
    <w:rsid w:val="000A0221"/>
    <w:rsid w:val="000A0691"/>
    <w:rsid w:val="000A0793"/>
    <w:rsid w:val="000A090D"/>
    <w:rsid w:val="000A0B5D"/>
    <w:rsid w:val="000A0E1B"/>
    <w:rsid w:val="000A0E1E"/>
    <w:rsid w:val="000A101F"/>
    <w:rsid w:val="000A1144"/>
    <w:rsid w:val="000A1366"/>
    <w:rsid w:val="000A13D2"/>
    <w:rsid w:val="000A194B"/>
    <w:rsid w:val="000A1B51"/>
    <w:rsid w:val="000A1B7B"/>
    <w:rsid w:val="000A1D05"/>
    <w:rsid w:val="000A1F6E"/>
    <w:rsid w:val="000A21D0"/>
    <w:rsid w:val="000A2343"/>
    <w:rsid w:val="000A236F"/>
    <w:rsid w:val="000A2590"/>
    <w:rsid w:val="000A26EA"/>
    <w:rsid w:val="000A2770"/>
    <w:rsid w:val="000A284E"/>
    <w:rsid w:val="000A2D47"/>
    <w:rsid w:val="000A327B"/>
    <w:rsid w:val="000A332D"/>
    <w:rsid w:val="000A34DE"/>
    <w:rsid w:val="000A354A"/>
    <w:rsid w:val="000A372D"/>
    <w:rsid w:val="000A3883"/>
    <w:rsid w:val="000A3932"/>
    <w:rsid w:val="000A3C66"/>
    <w:rsid w:val="000A3DCF"/>
    <w:rsid w:val="000A3DF4"/>
    <w:rsid w:val="000A416F"/>
    <w:rsid w:val="000A4191"/>
    <w:rsid w:val="000A41C8"/>
    <w:rsid w:val="000A4219"/>
    <w:rsid w:val="000A468B"/>
    <w:rsid w:val="000A4748"/>
    <w:rsid w:val="000A485B"/>
    <w:rsid w:val="000A4AD6"/>
    <w:rsid w:val="000A5002"/>
    <w:rsid w:val="000A528D"/>
    <w:rsid w:val="000A52BB"/>
    <w:rsid w:val="000A531D"/>
    <w:rsid w:val="000A53B8"/>
    <w:rsid w:val="000A56F2"/>
    <w:rsid w:val="000A5B68"/>
    <w:rsid w:val="000A5BDE"/>
    <w:rsid w:val="000A5C68"/>
    <w:rsid w:val="000A60FE"/>
    <w:rsid w:val="000A61BA"/>
    <w:rsid w:val="000A635A"/>
    <w:rsid w:val="000A636D"/>
    <w:rsid w:val="000A63AF"/>
    <w:rsid w:val="000A63E4"/>
    <w:rsid w:val="000A65FA"/>
    <w:rsid w:val="000A6D75"/>
    <w:rsid w:val="000A6E06"/>
    <w:rsid w:val="000A71C4"/>
    <w:rsid w:val="000A762A"/>
    <w:rsid w:val="000A764C"/>
    <w:rsid w:val="000A764F"/>
    <w:rsid w:val="000A78CF"/>
    <w:rsid w:val="000A7AFE"/>
    <w:rsid w:val="000A7C65"/>
    <w:rsid w:val="000A7F4A"/>
    <w:rsid w:val="000B010F"/>
    <w:rsid w:val="000B0513"/>
    <w:rsid w:val="000B0550"/>
    <w:rsid w:val="000B0750"/>
    <w:rsid w:val="000B0887"/>
    <w:rsid w:val="000B0961"/>
    <w:rsid w:val="000B0991"/>
    <w:rsid w:val="000B0A3D"/>
    <w:rsid w:val="000B0AEE"/>
    <w:rsid w:val="000B0E93"/>
    <w:rsid w:val="000B0EC8"/>
    <w:rsid w:val="000B12D5"/>
    <w:rsid w:val="000B136A"/>
    <w:rsid w:val="000B137B"/>
    <w:rsid w:val="000B149B"/>
    <w:rsid w:val="000B1768"/>
    <w:rsid w:val="000B18AF"/>
    <w:rsid w:val="000B1AD1"/>
    <w:rsid w:val="000B1E15"/>
    <w:rsid w:val="000B1F78"/>
    <w:rsid w:val="000B1FDB"/>
    <w:rsid w:val="000B2719"/>
    <w:rsid w:val="000B29AF"/>
    <w:rsid w:val="000B2BBB"/>
    <w:rsid w:val="000B2D04"/>
    <w:rsid w:val="000B2D46"/>
    <w:rsid w:val="000B2FAE"/>
    <w:rsid w:val="000B31A8"/>
    <w:rsid w:val="000B3364"/>
    <w:rsid w:val="000B3937"/>
    <w:rsid w:val="000B3961"/>
    <w:rsid w:val="000B39F6"/>
    <w:rsid w:val="000B3A8F"/>
    <w:rsid w:val="000B3C86"/>
    <w:rsid w:val="000B3CC0"/>
    <w:rsid w:val="000B40BD"/>
    <w:rsid w:val="000B42B7"/>
    <w:rsid w:val="000B4303"/>
    <w:rsid w:val="000B4444"/>
    <w:rsid w:val="000B4AB9"/>
    <w:rsid w:val="000B4C7C"/>
    <w:rsid w:val="000B4F5C"/>
    <w:rsid w:val="000B5092"/>
    <w:rsid w:val="000B5268"/>
    <w:rsid w:val="000B58C3"/>
    <w:rsid w:val="000B5DF5"/>
    <w:rsid w:val="000B607A"/>
    <w:rsid w:val="000B61E9"/>
    <w:rsid w:val="000B6590"/>
    <w:rsid w:val="000B696C"/>
    <w:rsid w:val="000B6AB9"/>
    <w:rsid w:val="000B6AE2"/>
    <w:rsid w:val="000B6B92"/>
    <w:rsid w:val="000B6BA7"/>
    <w:rsid w:val="000B6C2E"/>
    <w:rsid w:val="000B6E70"/>
    <w:rsid w:val="000B6ED8"/>
    <w:rsid w:val="000B6F97"/>
    <w:rsid w:val="000B7058"/>
    <w:rsid w:val="000B7352"/>
    <w:rsid w:val="000B7BC1"/>
    <w:rsid w:val="000C03D4"/>
    <w:rsid w:val="000C04CF"/>
    <w:rsid w:val="000C0720"/>
    <w:rsid w:val="000C0767"/>
    <w:rsid w:val="000C07DA"/>
    <w:rsid w:val="000C08B3"/>
    <w:rsid w:val="000C0C9B"/>
    <w:rsid w:val="000C0D53"/>
    <w:rsid w:val="000C0EDD"/>
    <w:rsid w:val="000C106A"/>
    <w:rsid w:val="000C124E"/>
    <w:rsid w:val="000C13FA"/>
    <w:rsid w:val="000C150D"/>
    <w:rsid w:val="000C165A"/>
    <w:rsid w:val="000C1823"/>
    <w:rsid w:val="000C18F9"/>
    <w:rsid w:val="000C1912"/>
    <w:rsid w:val="000C1A0E"/>
    <w:rsid w:val="000C1A68"/>
    <w:rsid w:val="000C1C45"/>
    <w:rsid w:val="000C1F12"/>
    <w:rsid w:val="000C215D"/>
    <w:rsid w:val="000C257B"/>
    <w:rsid w:val="000C25FD"/>
    <w:rsid w:val="000C26C8"/>
    <w:rsid w:val="000C2755"/>
    <w:rsid w:val="000C283C"/>
    <w:rsid w:val="000C2956"/>
    <w:rsid w:val="000C2A30"/>
    <w:rsid w:val="000C2AE4"/>
    <w:rsid w:val="000C2DE9"/>
    <w:rsid w:val="000C2E19"/>
    <w:rsid w:val="000C2E99"/>
    <w:rsid w:val="000C2ED0"/>
    <w:rsid w:val="000C2F16"/>
    <w:rsid w:val="000C2F47"/>
    <w:rsid w:val="000C2F8B"/>
    <w:rsid w:val="000C316A"/>
    <w:rsid w:val="000C31B5"/>
    <w:rsid w:val="000C33A9"/>
    <w:rsid w:val="000C33DC"/>
    <w:rsid w:val="000C348C"/>
    <w:rsid w:val="000C364C"/>
    <w:rsid w:val="000C3783"/>
    <w:rsid w:val="000C381E"/>
    <w:rsid w:val="000C3BD4"/>
    <w:rsid w:val="000C3C08"/>
    <w:rsid w:val="000C40C7"/>
    <w:rsid w:val="000C41B3"/>
    <w:rsid w:val="000C42A8"/>
    <w:rsid w:val="000C4462"/>
    <w:rsid w:val="000C4477"/>
    <w:rsid w:val="000C44D9"/>
    <w:rsid w:val="000C44F1"/>
    <w:rsid w:val="000C46EE"/>
    <w:rsid w:val="000C497C"/>
    <w:rsid w:val="000C49C5"/>
    <w:rsid w:val="000C4A31"/>
    <w:rsid w:val="000C4C56"/>
    <w:rsid w:val="000C4CBB"/>
    <w:rsid w:val="000C4F37"/>
    <w:rsid w:val="000C5008"/>
    <w:rsid w:val="000C50B0"/>
    <w:rsid w:val="000C5234"/>
    <w:rsid w:val="000C524D"/>
    <w:rsid w:val="000C55E3"/>
    <w:rsid w:val="000C599E"/>
    <w:rsid w:val="000C5DB9"/>
    <w:rsid w:val="000C5DC3"/>
    <w:rsid w:val="000C5F6A"/>
    <w:rsid w:val="000C6B5B"/>
    <w:rsid w:val="000C6E31"/>
    <w:rsid w:val="000C6F6E"/>
    <w:rsid w:val="000C701C"/>
    <w:rsid w:val="000C70D5"/>
    <w:rsid w:val="000C71D7"/>
    <w:rsid w:val="000C7258"/>
    <w:rsid w:val="000C7666"/>
    <w:rsid w:val="000C76F5"/>
    <w:rsid w:val="000C7CD9"/>
    <w:rsid w:val="000C7D5E"/>
    <w:rsid w:val="000D0104"/>
    <w:rsid w:val="000D0177"/>
    <w:rsid w:val="000D043D"/>
    <w:rsid w:val="000D0473"/>
    <w:rsid w:val="000D05BA"/>
    <w:rsid w:val="000D08E6"/>
    <w:rsid w:val="000D0BA6"/>
    <w:rsid w:val="000D0D07"/>
    <w:rsid w:val="000D0E23"/>
    <w:rsid w:val="000D13ED"/>
    <w:rsid w:val="000D1497"/>
    <w:rsid w:val="000D194F"/>
    <w:rsid w:val="000D19FB"/>
    <w:rsid w:val="000D1DE9"/>
    <w:rsid w:val="000D1F1D"/>
    <w:rsid w:val="000D1FEA"/>
    <w:rsid w:val="000D225F"/>
    <w:rsid w:val="000D23CA"/>
    <w:rsid w:val="000D2790"/>
    <w:rsid w:val="000D2955"/>
    <w:rsid w:val="000D2A38"/>
    <w:rsid w:val="000D2B90"/>
    <w:rsid w:val="000D3516"/>
    <w:rsid w:val="000D3B5C"/>
    <w:rsid w:val="000D3BFC"/>
    <w:rsid w:val="000D3CDB"/>
    <w:rsid w:val="000D3E53"/>
    <w:rsid w:val="000D3E8B"/>
    <w:rsid w:val="000D3F59"/>
    <w:rsid w:val="000D3F66"/>
    <w:rsid w:val="000D3FCF"/>
    <w:rsid w:val="000D4499"/>
    <w:rsid w:val="000D4653"/>
    <w:rsid w:val="000D4797"/>
    <w:rsid w:val="000D480C"/>
    <w:rsid w:val="000D49DA"/>
    <w:rsid w:val="000D4A2D"/>
    <w:rsid w:val="000D4A57"/>
    <w:rsid w:val="000D4B3F"/>
    <w:rsid w:val="000D4C65"/>
    <w:rsid w:val="000D4D8B"/>
    <w:rsid w:val="000D4F84"/>
    <w:rsid w:val="000D5001"/>
    <w:rsid w:val="000D5747"/>
    <w:rsid w:val="000D57E2"/>
    <w:rsid w:val="000D58FF"/>
    <w:rsid w:val="000D6205"/>
    <w:rsid w:val="000D63E7"/>
    <w:rsid w:val="000D661D"/>
    <w:rsid w:val="000D6A17"/>
    <w:rsid w:val="000D6E0D"/>
    <w:rsid w:val="000D7255"/>
    <w:rsid w:val="000D7533"/>
    <w:rsid w:val="000D7952"/>
    <w:rsid w:val="000D7A8A"/>
    <w:rsid w:val="000D7B1C"/>
    <w:rsid w:val="000D7DE3"/>
    <w:rsid w:val="000D7E4D"/>
    <w:rsid w:val="000D7FF3"/>
    <w:rsid w:val="000E008A"/>
    <w:rsid w:val="000E018B"/>
    <w:rsid w:val="000E02C9"/>
    <w:rsid w:val="000E0527"/>
    <w:rsid w:val="000E0654"/>
    <w:rsid w:val="000E07DE"/>
    <w:rsid w:val="000E080E"/>
    <w:rsid w:val="000E093F"/>
    <w:rsid w:val="000E0E3F"/>
    <w:rsid w:val="000E11B1"/>
    <w:rsid w:val="000E1327"/>
    <w:rsid w:val="000E13AE"/>
    <w:rsid w:val="000E142F"/>
    <w:rsid w:val="000E1514"/>
    <w:rsid w:val="000E15C3"/>
    <w:rsid w:val="000E174B"/>
    <w:rsid w:val="000E1782"/>
    <w:rsid w:val="000E1A2D"/>
    <w:rsid w:val="000E1C25"/>
    <w:rsid w:val="000E1D28"/>
    <w:rsid w:val="000E1E92"/>
    <w:rsid w:val="000E1E94"/>
    <w:rsid w:val="000E2098"/>
    <w:rsid w:val="000E2108"/>
    <w:rsid w:val="000E2120"/>
    <w:rsid w:val="000E25C0"/>
    <w:rsid w:val="000E26C5"/>
    <w:rsid w:val="000E2822"/>
    <w:rsid w:val="000E29AA"/>
    <w:rsid w:val="000E308F"/>
    <w:rsid w:val="000E3207"/>
    <w:rsid w:val="000E3597"/>
    <w:rsid w:val="000E37A5"/>
    <w:rsid w:val="000E383B"/>
    <w:rsid w:val="000E38F2"/>
    <w:rsid w:val="000E3904"/>
    <w:rsid w:val="000E3A59"/>
    <w:rsid w:val="000E3BAB"/>
    <w:rsid w:val="000E3C14"/>
    <w:rsid w:val="000E4124"/>
    <w:rsid w:val="000E42D5"/>
    <w:rsid w:val="000E44F8"/>
    <w:rsid w:val="000E48DF"/>
    <w:rsid w:val="000E4A4E"/>
    <w:rsid w:val="000E4B36"/>
    <w:rsid w:val="000E4CF5"/>
    <w:rsid w:val="000E4E6F"/>
    <w:rsid w:val="000E4F96"/>
    <w:rsid w:val="000E53D6"/>
    <w:rsid w:val="000E553C"/>
    <w:rsid w:val="000E55C6"/>
    <w:rsid w:val="000E5780"/>
    <w:rsid w:val="000E5D34"/>
    <w:rsid w:val="000E5E49"/>
    <w:rsid w:val="000E5F0C"/>
    <w:rsid w:val="000E601F"/>
    <w:rsid w:val="000E6080"/>
    <w:rsid w:val="000E652F"/>
    <w:rsid w:val="000E66F5"/>
    <w:rsid w:val="000E6E9E"/>
    <w:rsid w:val="000E7011"/>
    <w:rsid w:val="000E709E"/>
    <w:rsid w:val="000E70CD"/>
    <w:rsid w:val="000E71F7"/>
    <w:rsid w:val="000E75A7"/>
    <w:rsid w:val="000E767F"/>
    <w:rsid w:val="000E7ADF"/>
    <w:rsid w:val="000E7B0E"/>
    <w:rsid w:val="000E7C75"/>
    <w:rsid w:val="000E7D8D"/>
    <w:rsid w:val="000E7E8A"/>
    <w:rsid w:val="000F0624"/>
    <w:rsid w:val="000F06D6"/>
    <w:rsid w:val="000F07ED"/>
    <w:rsid w:val="000F0A15"/>
    <w:rsid w:val="000F0DDE"/>
    <w:rsid w:val="000F0EB1"/>
    <w:rsid w:val="000F1106"/>
    <w:rsid w:val="000F1169"/>
    <w:rsid w:val="000F134A"/>
    <w:rsid w:val="000F13EC"/>
    <w:rsid w:val="000F1447"/>
    <w:rsid w:val="000F1583"/>
    <w:rsid w:val="000F159A"/>
    <w:rsid w:val="000F1714"/>
    <w:rsid w:val="000F17D9"/>
    <w:rsid w:val="000F17E7"/>
    <w:rsid w:val="000F1927"/>
    <w:rsid w:val="000F1E0E"/>
    <w:rsid w:val="000F1ED4"/>
    <w:rsid w:val="000F1EDB"/>
    <w:rsid w:val="000F21CB"/>
    <w:rsid w:val="000F2287"/>
    <w:rsid w:val="000F2339"/>
    <w:rsid w:val="000F2540"/>
    <w:rsid w:val="000F2AE0"/>
    <w:rsid w:val="000F2C45"/>
    <w:rsid w:val="000F2ECC"/>
    <w:rsid w:val="000F349E"/>
    <w:rsid w:val="000F38C3"/>
    <w:rsid w:val="000F3BE9"/>
    <w:rsid w:val="000F3EC0"/>
    <w:rsid w:val="000F3F6C"/>
    <w:rsid w:val="000F4391"/>
    <w:rsid w:val="000F4873"/>
    <w:rsid w:val="000F4DDD"/>
    <w:rsid w:val="000F4E37"/>
    <w:rsid w:val="000F4EC8"/>
    <w:rsid w:val="000F54DB"/>
    <w:rsid w:val="000F5670"/>
    <w:rsid w:val="000F5C7B"/>
    <w:rsid w:val="000F5DE8"/>
    <w:rsid w:val="000F5EC3"/>
    <w:rsid w:val="000F5ECD"/>
    <w:rsid w:val="000F6725"/>
    <w:rsid w:val="000F6797"/>
    <w:rsid w:val="000F6867"/>
    <w:rsid w:val="000F68E1"/>
    <w:rsid w:val="000F68F7"/>
    <w:rsid w:val="000F6C38"/>
    <w:rsid w:val="000F6D41"/>
    <w:rsid w:val="000F6DF3"/>
    <w:rsid w:val="000F6F16"/>
    <w:rsid w:val="000F6F1B"/>
    <w:rsid w:val="000F7095"/>
    <w:rsid w:val="000F72F9"/>
    <w:rsid w:val="000F7469"/>
    <w:rsid w:val="000F784E"/>
    <w:rsid w:val="000F78EB"/>
    <w:rsid w:val="000F7AE4"/>
    <w:rsid w:val="000F7BC1"/>
    <w:rsid w:val="000F7FF3"/>
    <w:rsid w:val="001000DB"/>
    <w:rsid w:val="00100332"/>
    <w:rsid w:val="001005FF"/>
    <w:rsid w:val="00100637"/>
    <w:rsid w:val="00100BE1"/>
    <w:rsid w:val="00100EA1"/>
    <w:rsid w:val="00100FDD"/>
    <w:rsid w:val="00101144"/>
    <w:rsid w:val="001013F6"/>
    <w:rsid w:val="00101645"/>
    <w:rsid w:val="0010176C"/>
    <w:rsid w:val="0010187F"/>
    <w:rsid w:val="00101A80"/>
    <w:rsid w:val="00101B53"/>
    <w:rsid w:val="00101F63"/>
    <w:rsid w:val="00102858"/>
    <w:rsid w:val="001028D1"/>
    <w:rsid w:val="00102CC9"/>
    <w:rsid w:val="00102DF2"/>
    <w:rsid w:val="00102FEA"/>
    <w:rsid w:val="00103025"/>
    <w:rsid w:val="00103113"/>
    <w:rsid w:val="0010312D"/>
    <w:rsid w:val="00103184"/>
    <w:rsid w:val="00103294"/>
    <w:rsid w:val="0010345E"/>
    <w:rsid w:val="00103485"/>
    <w:rsid w:val="001039F4"/>
    <w:rsid w:val="00103B90"/>
    <w:rsid w:val="00103BBB"/>
    <w:rsid w:val="00103BEC"/>
    <w:rsid w:val="00104208"/>
    <w:rsid w:val="001044C2"/>
    <w:rsid w:val="0010487E"/>
    <w:rsid w:val="00104CF7"/>
    <w:rsid w:val="00105029"/>
    <w:rsid w:val="001050CB"/>
    <w:rsid w:val="00105178"/>
    <w:rsid w:val="0010595D"/>
    <w:rsid w:val="00105A6F"/>
    <w:rsid w:val="00105B7A"/>
    <w:rsid w:val="00105C2B"/>
    <w:rsid w:val="00105D67"/>
    <w:rsid w:val="00106185"/>
    <w:rsid w:val="001062FB"/>
    <w:rsid w:val="001063E6"/>
    <w:rsid w:val="00106677"/>
    <w:rsid w:val="001068C4"/>
    <w:rsid w:val="0010694A"/>
    <w:rsid w:val="00106AB7"/>
    <w:rsid w:val="00106E25"/>
    <w:rsid w:val="00106FA6"/>
    <w:rsid w:val="001077B7"/>
    <w:rsid w:val="00107871"/>
    <w:rsid w:val="001079FE"/>
    <w:rsid w:val="00107D93"/>
    <w:rsid w:val="00107FE1"/>
    <w:rsid w:val="0011006D"/>
    <w:rsid w:val="001101AA"/>
    <w:rsid w:val="00110294"/>
    <w:rsid w:val="0011057C"/>
    <w:rsid w:val="001108FB"/>
    <w:rsid w:val="00110A74"/>
    <w:rsid w:val="00110C8C"/>
    <w:rsid w:val="00110E74"/>
    <w:rsid w:val="00110E8B"/>
    <w:rsid w:val="001113C5"/>
    <w:rsid w:val="00111681"/>
    <w:rsid w:val="001116CD"/>
    <w:rsid w:val="00111D51"/>
    <w:rsid w:val="00111D91"/>
    <w:rsid w:val="00111D95"/>
    <w:rsid w:val="0011200B"/>
    <w:rsid w:val="0011227F"/>
    <w:rsid w:val="001123DC"/>
    <w:rsid w:val="0011240C"/>
    <w:rsid w:val="0011283E"/>
    <w:rsid w:val="001128AD"/>
    <w:rsid w:val="00112906"/>
    <w:rsid w:val="001129C0"/>
    <w:rsid w:val="00112AB8"/>
    <w:rsid w:val="00112AC7"/>
    <w:rsid w:val="00112B49"/>
    <w:rsid w:val="00112EEF"/>
    <w:rsid w:val="00112F4E"/>
    <w:rsid w:val="001131F7"/>
    <w:rsid w:val="00113210"/>
    <w:rsid w:val="0011330B"/>
    <w:rsid w:val="00113458"/>
    <w:rsid w:val="001134B2"/>
    <w:rsid w:val="00113559"/>
    <w:rsid w:val="00113677"/>
    <w:rsid w:val="00113BEC"/>
    <w:rsid w:val="00113C8D"/>
    <w:rsid w:val="00113CF4"/>
    <w:rsid w:val="00113FB7"/>
    <w:rsid w:val="00113FDB"/>
    <w:rsid w:val="00114205"/>
    <w:rsid w:val="0011457E"/>
    <w:rsid w:val="001149D0"/>
    <w:rsid w:val="001150BB"/>
    <w:rsid w:val="0011512A"/>
    <w:rsid w:val="001153C0"/>
    <w:rsid w:val="001153EA"/>
    <w:rsid w:val="00115400"/>
    <w:rsid w:val="00115643"/>
    <w:rsid w:val="001157A3"/>
    <w:rsid w:val="00115951"/>
    <w:rsid w:val="00115AC9"/>
    <w:rsid w:val="00115C2A"/>
    <w:rsid w:val="00115E65"/>
    <w:rsid w:val="00115EB1"/>
    <w:rsid w:val="00115EF3"/>
    <w:rsid w:val="001160A3"/>
    <w:rsid w:val="001160D7"/>
    <w:rsid w:val="0011614A"/>
    <w:rsid w:val="0011618D"/>
    <w:rsid w:val="00116486"/>
    <w:rsid w:val="00116532"/>
    <w:rsid w:val="00116765"/>
    <w:rsid w:val="00116789"/>
    <w:rsid w:val="00116D70"/>
    <w:rsid w:val="00116F12"/>
    <w:rsid w:val="001172FA"/>
    <w:rsid w:val="001173E3"/>
    <w:rsid w:val="0011740F"/>
    <w:rsid w:val="001174D5"/>
    <w:rsid w:val="00117509"/>
    <w:rsid w:val="001178D0"/>
    <w:rsid w:val="001179E9"/>
    <w:rsid w:val="00117A64"/>
    <w:rsid w:val="00117CA6"/>
    <w:rsid w:val="00120374"/>
    <w:rsid w:val="00120471"/>
    <w:rsid w:val="00120666"/>
    <w:rsid w:val="00120EF0"/>
    <w:rsid w:val="001210E1"/>
    <w:rsid w:val="00121203"/>
    <w:rsid w:val="00121262"/>
    <w:rsid w:val="00121322"/>
    <w:rsid w:val="001213CA"/>
    <w:rsid w:val="001214B2"/>
    <w:rsid w:val="0012159C"/>
    <w:rsid w:val="0012180E"/>
    <w:rsid w:val="00121973"/>
    <w:rsid w:val="001219F5"/>
    <w:rsid w:val="00121A20"/>
    <w:rsid w:val="00121B02"/>
    <w:rsid w:val="00121DED"/>
    <w:rsid w:val="00121FF4"/>
    <w:rsid w:val="0012202D"/>
    <w:rsid w:val="0012265A"/>
    <w:rsid w:val="00122A72"/>
    <w:rsid w:val="00122E58"/>
    <w:rsid w:val="00122FB9"/>
    <w:rsid w:val="00123085"/>
    <w:rsid w:val="0012338C"/>
    <w:rsid w:val="001233C8"/>
    <w:rsid w:val="001234C9"/>
    <w:rsid w:val="00123596"/>
    <w:rsid w:val="0012377F"/>
    <w:rsid w:val="001238FB"/>
    <w:rsid w:val="00123B4B"/>
    <w:rsid w:val="00123B9C"/>
    <w:rsid w:val="00123E09"/>
    <w:rsid w:val="0012404F"/>
    <w:rsid w:val="001240C2"/>
    <w:rsid w:val="00124117"/>
    <w:rsid w:val="0012427E"/>
    <w:rsid w:val="001242C6"/>
    <w:rsid w:val="001242D5"/>
    <w:rsid w:val="00124314"/>
    <w:rsid w:val="001245E9"/>
    <w:rsid w:val="0012470F"/>
    <w:rsid w:val="0012495E"/>
    <w:rsid w:val="00124C94"/>
    <w:rsid w:val="00124F46"/>
    <w:rsid w:val="00124F61"/>
    <w:rsid w:val="00124F65"/>
    <w:rsid w:val="00125218"/>
    <w:rsid w:val="001253BC"/>
    <w:rsid w:val="0012555B"/>
    <w:rsid w:val="0012563A"/>
    <w:rsid w:val="0012591B"/>
    <w:rsid w:val="00125945"/>
    <w:rsid w:val="00125C23"/>
    <w:rsid w:val="0012615C"/>
    <w:rsid w:val="001264FD"/>
    <w:rsid w:val="0012658C"/>
    <w:rsid w:val="00126762"/>
    <w:rsid w:val="001267A5"/>
    <w:rsid w:val="001269F0"/>
    <w:rsid w:val="00126B23"/>
    <w:rsid w:val="00126B4A"/>
    <w:rsid w:val="00126B98"/>
    <w:rsid w:val="00126E85"/>
    <w:rsid w:val="001270A7"/>
    <w:rsid w:val="001274A0"/>
    <w:rsid w:val="001275D2"/>
    <w:rsid w:val="00127621"/>
    <w:rsid w:val="001302E0"/>
    <w:rsid w:val="00130436"/>
    <w:rsid w:val="00130474"/>
    <w:rsid w:val="001304F6"/>
    <w:rsid w:val="001307EE"/>
    <w:rsid w:val="001308FB"/>
    <w:rsid w:val="00130A27"/>
    <w:rsid w:val="00130A7C"/>
    <w:rsid w:val="00130B44"/>
    <w:rsid w:val="00130BF9"/>
    <w:rsid w:val="00130ECF"/>
    <w:rsid w:val="0013117C"/>
    <w:rsid w:val="00131321"/>
    <w:rsid w:val="0013180D"/>
    <w:rsid w:val="00131BE0"/>
    <w:rsid w:val="00131CF6"/>
    <w:rsid w:val="00131EDE"/>
    <w:rsid w:val="0013202B"/>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24B"/>
    <w:rsid w:val="001333D6"/>
    <w:rsid w:val="001335C0"/>
    <w:rsid w:val="0013374C"/>
    <w:rsid w:val="0013397D"/>
    <w:rsid w:val="00133A6B"/>
    <w:rsid w:val="00133C53"/>
    <w:rsid w:val="00133CCA"/>
    <w:rsid w:val="00133D8E"/>
    <w:rsid w:val="0013420D"/>
    <w:rsid w:val="00134498"/>
    <w:rsid w:val="001344C0"/>
    <w:rsid w:val="00134533"/>
    <w:rsid w:val="00134560"/>
    <w:rsid w:val="00134568"/>
    <w:rsid w:val="001346FA"/>
    <w:rsid w:val="00135078"/>
    <w:rsid w:val="00135155"/>
    <w:rsid w:val="00135252"/>
    <w:rsid w:val="00135330"/>
    <w:rsid w:val="00135342"/>
    <w:rsid w:val="001353E8"/>
    <w:rsid w:val="001354CC"/>
    <w:rsid w:val="001355EB"/>
    <w:rsid w:val="00135AE3"/>
    <w:rsid w:val="00135BFD"/>
    <w:rsid w:val="00136133"/>
    <w:rsid w:val="0013623D"/>
    <w:rsid w:val="0013624F"/>
    <w:rsid w:val="0013630C"/>
    <w:rsid w:val="00136422"/>
    <w:rsid w:val="00136552"/>
    <w:rsid w:val="00136631"/>
    <w:rsid w:val="0013671E"/>
    <w:rsid w:val="00136AC5"/>
    <w:rsid w:val="00136DE3"/>
    <w:rsid w:val="00136F4E"/>
    <w:rsid w:val="00137077"/>
    <w:rsid w:val="001372A4"/>
    <w:rsid w:val="00137401"/>
    <w:rsid w:val="00137730"/>
    <w:rsid w:val="00137734"/>
    <w:rsid w:val="00137A68"/>
    <w:rsid w:val="00137AB5"/>
    <w:rsid w:val="00137D81"/>
    <w:rsid w:val="00137F0B"/>
    <w:rsid w:val="00137F46"/>
    <w:rsid w:val="0014061B"/>
    <w:rsid w:val="00140867"/>
    <w:rsid w:val="00140905"/>
    <w:rsid w:val="00140953"/>
    <w:rsid w:val="001409DA"/>
    <w:rsid w:val="00140C2F"/>
    <w:rsid w:val="00140CA5"/>
    <w:rsid w:val="00140DEC"/>
    <w:rsid w:val="00140E23"/>
    <w:rsid w:val="00141010"/>
    <w:rsid w:val="00141088"/>
    <w:rsid w:val="001413AE"/>
    <w:rsid w:val="001413D7"/>
    <w:rsid w:val="0014140E"/>
    <w:rsid w:val="00141689"/>
    <w:rsid w:val="001417A2"/>
    <w:rsid w:val="00141802"/>
    <w:rsid w:val="00141935"/>
    <w:rsid w:val="00141C97"/>
    <w:rsid w:val="00141F71"/>
    <w:rsid w:val="0014279A"/>
    <w:rsid w:val="001427DA"/>
    <w:rsid w:val="001427E4"/>
    <w:rsid w:val="00142D0E"/>
    <w:rsid w:val="00142D39"/>
    <w:rsid w:val="00143059"/>
    <w:rsid w:val="001434B5"/>
    <w:rsid w:val="001437FD"/>
    <w:rsid w:val="00143B00"/>
    <w:rsid w:val="00143CD1"/>
    <w:rsid w:val="00143D4B"/>
    <w:rsid w:val="00143DBB"/>
    <w:rsid w:val="00144100"/>
    <w:rsid w:val="0014430D"/>
    <w:rsid w:val="00144A1E"/>
    <w:rsid w:val="00144A92"/>
    <w:rsid w:val="00144C78"/>
    <w:rsid w:val="00144EA1"/>
    <w:rsid w:val="00144EE2"/>
    <w:rsid w:val="00144FDB"/>
    <w:rsid w:val="001451E3"/>
    <w:rsid w:val="00145791"/>
    <w:rsid w:val="00145800"/>
    <w:rsid w:val="00145874"/>
    <w:rsid w:val="001458E1"/>
    <w:rsid w:val="00145A8D"/>
    <w:rsid w:val="00145D63"/>
    <w:rsid w:val="00146147"/>
    <w:rsid w:val="001465DA"/>
    <w:rsid w:val="00146712"/>
    <w:rsid w:val="001469F7"/>
    <w:rsid w:val="00146AAD"/>
    <w:rsid w:val="00146AEE"/>
    <w:rsid w:val="00146D0D"/>
    <w:rsid w:val="00146DD9"/>
    <w:rsid w:val="001471D4"/>
    <w:rsid w:val="001473F1"/>
    <w:rsid w:val="001474F0"/>
    <w:rsid w:val="0014790C"/>
    <w:rsid w:val="00147997"/>
    <w:rsid w:val="00147B8A"/>
    <w:rsid w:val="00147BA6"/>
    <w:rsid w:val="00147FF6"/>
    <w:rsid w:val="00150404"/>
    <w:rsid w:val="001508D4"/>
    <w:rsid w:val="001509DE"/>
    <w:rsid w:val="00150FDF"/>
    <w:rsid w:val="00151088"/>
    <w:rsid w:val="0015118E"/>
    <w:rsid w:val="0015129F"/>
    <w:rsid w:val="00151310"/>
    <w:rsid w:val="00151895"/>
    <w:rsid w:val="00151DBB"/>
    <w:rsid w:val="00151E23"/>
    <w:rsid w:val="001521EF"/>
    <w:rsid w:val="0015227B"/>
    <w:rsid w:val="001522E0"/>
    <w:rsid w:val="0015231C"/>
    <w:rsid w:val="001526E0"/>
    <w:rsid w:val="00152B11"/>
    <w:rsid w:val="00152B8E"/>
    <w:rsid w:val="00152C01"/>
    <w:rsid w:val="00152DA8"/>
    <w:rsid w:val="0015324E"/>
    <w:rsid w:val="00153293"/>
    <w:rsid w:val="001533FA"/>
    <w:rsid w:val="0015341C"/>
    <w:rsid w:val="001534FC"/>
    <w:rsid w:val="00153572"/>
    <w:rsid w:val="00153859"/>
    <w:rsid w:val="0015390D"/>
    <w:rsid w:val="00153B6A"/>
    <w:rsid w:val="00153C45"/>
    <w:rsid w:val="00153E84"/>
    <w:rsid w:val="001541C6"/>
    <w:rsid w:val="001542B0"/>
    <w:rsid w:val="00154320"/>
    <w:rsid w:val="00154852"/>
    <w:rsid w:val="00154B54"/>
    <w:rsid w:val="00154DD7"/>
    <w:rsid w:val="00154E2C"/>
    <w:rsid w:val="00154FF5"/>
    <w:rsid w:val="001551B5"/>
    <w:rsid w:val="0015537C"/>
    <w:rsid w:val="001556D0"/>
    <w:rsid w:val="001556D9"/>
    <w:rsid w:val="001558A8"/>
    <w:rsid w:val="00155941"/>
    <w:rsid w:val="00155991"/>
    <w:rsid w:val="00155C55"/>
    <w:rsid w:val="00155C5F"/>
    <w:rsid w:val="00155F5B"/>
    <w:rsid w:val="00155FBC"/>
    <w:rsid w:val="00156346"/>
    <w:rsid w:val="001563CE"/>
    <w:rsid w:val="00156614"/>
    <w:rsid w:val="0015689E"/>
    <w:rsid w:val="00156A48"/>
    <w:rsid w:val="00156A8D"/>
    <w:rsid w:val="00156F2B"/>
    <w:rsid w:val="00156F65"/>
    <w:rsid w:val="0015708E"/>
    <w:rsid w:val="001574C6"/>
    <w:rsid w:val="00157515"/>
    <w:rsid w:val="0015754D"/>
    <w:rsid w:val="00157A75"/>
    <w:rsid w:val="00157AD8"/>
    <w:rsid w:val="00157AEA"/>
    <w:rsid w:val="00157F7D"/>
    <w:rsid w:val="001600E3"/>
    <w:rsid w:val="00160131"/>
    <w:rsid w:val="001601B4"/>
    <w:rsid w:val="001602D6"/>
    <w:rsid w:val="0016045B"/>
    <w:rsid w:val="00160492"/>
    <w:rsid w:val="00160B4F"/>
    <w:rsid w:val="00160F5A"/>
    <w:rsid w:val="00161079"/>
    <w:rsid w:val="0016108B"/>
    <w:rsid w:val="00161174"/>
    <w:rsid w:val="0016129F"/>
    <w:rsid w:val="001614B2"/>
    <w:rsid w:val="00161596"/>
    <w:rsid w:val="00161599"/>
    <w:rsid w:val="001615A7"/>
    <w:rsid w:val="001618BC"/>
    <w:rsid w:val="0016197F"/>
    <w:rsid w:val="00161BBA"/>
    <w:rsid w:val="00161C64"/>
    <w:rsid w:val="00161CA0"/>
    <w:rsid w:val="00161E18"/>
    <w:rsid w:val="00161EB8"/>
    <w:rsid w:val="00162052"/>
    <w:rsid w:val="001621E3"/>
    <w:rsid w:val="00162844"/>
    <w:rsid w:val="001628D6"/>
    <w:rsid w:val="00162944"/>
    <w:rsid w:val="00162EDB"/>
    <w:rsid w:val="001630F7"/>
    <w:rsid w:val="0016314B"/>
    <w:rsid w:val="001639FB"/>
    <w:rsid w:val="00163A00"/>
    <w:rsid w:val="00163AC2"/>
    <w:rsid w:val="00163C03"/>
    <w:rsid w:val="00163E7E"/>
    <w:rsid w:val="00164364"/>
    <w:rsid w:val="001643BC"/>
    <w:rsid w:val="00164529"/>
    <w:rsid w:val="00164794"/>
    <w:rsid w:val="00164864"/>
    <w:rsid w:val="00164A83"/>
    <w:rsid w:val="00164BF0"/>
    <w:rsid w:val="00164C69"/>
    <w:rsid w:val="00164D59"/>
    <w:rsid w:val="00165066"/>
    <w:rsid w:val="001650CC"/>
    <w:rsid w:val="001657A9"/>
    <w:rsid w:val="001657F4"/>
    <w:rsid w:val="001658E2"/>
    <w:rsid w:val="00165960"/>
    <w:rsid w:val="001659C1"/>
    <w:rsid w:val="00165BA1"/>
    <w:rsid w:val="00165F8B"/>
    <w:rsid w:val="0016620F"/>
    <w:rsid w:val="001663A9"/>
    <w:rsid w:val="00166911"/>
    <w:rsid w:val="00166BEE"/>
    <w:rsid w:val="00166EF1"/>
    <w:rsid w:val="00166F24"/>
    <w:rsid w:val="0016739A"/>
    <w:rsid w:val="00167476"/>
    <w:rsid w:val="00167534"/>
    <w:rsid w:val="0016758C"/>
    <w:rsid w:val="00167642"/>
    <w:rsid w:val="00167AA0"/>
    <w:rsid w:val="00167AC5"/>
    <w:rsid w:val="001700B3"/>
    <w:rsid w:val="00170491"/>
    <w:rsid w:val="001705D1"/>
    <w:rsid w:val="00170686"/>
    <w:rsid w:val="00170802"/>
    <w:rsid w:val="00170882"/>
    <w:rsid w:val="00170A58"/>
    <w:rsid w:val="00170DA7"/>
    <w:rsid w:val="00170DC7"/>
    <w:rsid w:val="00170DD4"/>
    <w:rsid w:val="00170E64"/>
    <w:rsid w:val="00170F84"/>
    <w:rsid w:val="0017118D"/>
    <w:rsid w:val="001712BB"/>
    <w:rsid w:val="0017149F"/>
    <w:rsid w:val="001716A4"/>
    <w:rsid w:val="001717B9"/>
    <w:rsid w:val="001717F4"/>
    <w:rsid w:val="001718D7"/>
    <w:rsid w:val="00171906"/>
    <w:rsid w:val="00171B69"/>
    <w:rsid w:val="00171C25"/>
    <w:rsid w:val="00171E31"/>
    <w:rsid w:val="00171E44"/>
    <w:rsid w:val="00171ECE"/>
    <w:rsid w:val="00171FDA"/>
    <w:rsid w:val="00171FE4"/>
    <w:rsid w:val="00172065"/>
    <w:rsid w:val="001720A6"/>
    <w:rsid w:val="0017220C"/>
    <w:rsid w:val="0017228E"/>
    <w:rsid w:val="001724EB"/>
    <w:rsid w:val="00172664"/>
    <w:rsid w:val="00172AA0"/>
    <w:rsid w:val="00172C5E"/>
    <w:rsid w:val="00172C87"/>
    <w:rsid w:val="00172D78"/>
    <w:rsid w:val="00172EF0"/>
    <w:rsid w:val="00172FCB"/>
    <w:rsid w:val="00173178"/>
    <w:rsid w:val="001733E4"/>
    <w:rsid w:val="00173433"/>
    <w:rsid w:val="00173507"/>
    <w:rsid w:val="00173746"/>
    <w:rsid w:val="00173888"/>
    <w:rsid w:val="001738DB"/>
    <w:rsid w:val="00173A8E"/>
    <w:rsid w:val="00173E19"/>
    <w:rsid w:val="00173E8D"/>
    <w:rsid w:val="00174171"/>
    <w:rsid w:val="00174303"/>
    <w:rsid w:val="0017430F"/>
    <w:rsid w:val="00174AD1"/>
    <w:rsid w:val="00174ADB"/>
    <w:rsid w:val="00174DE5"/>
    <w:rsid w:val="0017502C"/>
    <w:rsid w:val="0017508C"/>
    <w:rsid w:val="0017524A"/>
    <w:rsid w:val="0017543F"/>
    <w:rsid w:val="001754EF"/>
    <w:rsid w:val="00175637"/>
    <w:rsid w:val="00175738"/>
    <w:rsid w:val="00175819"/>
    <w:rsid w:val="0017586F"/>
    <w:rsid w:val="001759D7"/>
    <w:rsid w:val="00175C38"/>
    <w:rsid w:val="00175CF2"/>
    <w:rsid w:val="00175F25"/>
    <w:rsid w:val="001761E1"/>
    <w:rsid w:val="00176227"/>
    <w:rsid w:val="00176357"/>
    <w:rsid w:val="00176468"/>
    <w:rsid w:val="001764BA"/>
    <w:rsid w:val="001764E3"/>
    <w:rsid w:val="00176761"/>
    <w:rsid w:val="001767CC"/>
    <w:rsid w:val="00176963"/>
    <w:rsid w:val="00176A0E"/>
    <w:rsid w:val="00176C33"/>
    <w:rsid w:val="00176CD8"/>
    <w:rsid w:val="00176E43"/>
    <w:rsid w:val="00176E5A"/>
    <w:rsid w:val="00177175"/>
    <w:rsid w:val="001771FF"/>
    <w:rsid w:val="00177298"/>
    <w:rsid w:val="001772F0"/>
    <w:rsid w:val="001774F9"/>
    <w:rsid w:val="0017752B"/>
    <w:rsid w:val="00177FEE"/>
    <w:rsid w:val="0018008F"/>
    <w:rsid w:val="00180269"/>
    <w:rsid w:val="001802FE"/>
    <w:rsid w:val="0018053B"/>
    <w:rsid w:val="0018064D"/>
    <w:rsid w:val="001806F6"/>
    <w:rsid w:val="0018073D"/>
    <w:rsid w:val="001808D8"/>
    <w:rsid w:val="00180A3A"/>
    <w:rsid w:val="00181046"/>
    <w:rsid w:val="001810F3"/>
    <w:rsid w:val="0018125F"/>
    <w:rsid w:val="0018143F"/>
    <w:rsid w:val="00181924"/>
    <w:rsid w:val="00181A38"/>
    <w:rsid w:val="00181A88"/>
    <w:rsid w:val="00181FF8"/>
    <w:rsid w:val="0018204D"/>
    <w:rsid w:val="001821A3"/>
    <w:rsid w:val="001821F6"/>
    <w:rsid w:val="001822D2"/>
    <w:rsid w:val="001830C2"/>
    <w:rsid w:val="0018311F"/>
    <w:rsid w:val="00183281"/>
    <w:rsid w:val="001833D1"/>
    <w:rsid w:val="0018348C"/>
    <w:rsid w:val="00183495"/>
    <w:rsid w:val="0018357C"/>
    <w:rsid w:val="0018366D"/>
    <w:rsid w:val="00183845"/>
    <w:rsid w:val="001838AA"/>
    <w:rsid w:val="001838F8"/>
    <w:rsid w:val="00183916"/>
    <w:rsid w:val="001839BB"/>
    <w:rsid w:val="00183BD0"/>
    <w:rsid w:val="00183F1A"/>
    <w:rsid w:val="00184056"/>
    <w:rsid w:val="001840FB"/>
    <w:rsid w:val="00184103"/>
    <w:rsid w:val="00184115"/>
    <w:rsid w:val="001841AE"/>
    <w:rsid w:val="001841FA"/>
    <w:rsid w:val="00184351"/>
    <w:rsid w:val="00184384"/>
    <w:rsid w:val="00184A03"/>
    <w:rsid w:val="00184AD2"/>
    <w:rsid w:val="00184BBA"/>
    <w:rsid w:val="00184C3C"/>
    <w:rsid w:val="00184DAE"/>
    <w:rsid w:val="00184E4B"/>
    <w:rsid w:val="00184F3F"/>
    <w:rsid w:val="001850AD"/>
    <w:rsid w:val="0018525C"/>
    <w:rsid w:val="0018541C"/>
    <w:rsid w:val="0018543E"/>
    <w:rsid w:val="0018572E"/>
    <w:rsid w:val="0018582E"/>
    <w:rsid w:val="00185895"/>
    <w:rsid w:val="0018591D"/>
    <w:rsid w:val="00185CC8"/>
    <w:rsid w:val="00185D53"/>
    <w:rsid w:val="00185E1F"/>
    <w:rsid w:val="0018609C"/>
    <w:rsid w:val="0018649C"/>
    <w:rsid w:val="001864F7"/>
    <w:rsid w:val="00186615"/>
    <w:rsid w:val="00186975"/>
    <w:rsid w:val="00186CE9"/>
    <w:rsid w:val="001877BB"/>
    <w:rsid w:val="001878BD"/>
    <w:rsid w:val="0018792B"/>
    <w:rsid w:val="00187B46"/>
    <w:rsid w:val="00187FC9"/>
    <w:rsid w:val="001900F4"/>
    <w:rsid w:val="00190257"/>
    <w:rsid w:val="001905BF"/>
    <w:rsid w:val="00190768"/>
    <w:rsid w:val="00190887"/>
    <w:rsid w:val="00190A90"/>
    <w:rsid w:val="00190AC1"/>
    <w:rsid w:val="00190BBC"/>
    <w:rsid w:val="00190CBB"/>
    <w:rsid w:val="00190EF3"/>
    <w:rsid w:val="00191894"/>
    <w:rsid w:val="00191A16"/>
    <w:rsid w:val="00191F68"/>
    <w:rsid w:val="00191FB4"/>
    <w:rsid w:val="001921FD"/>
    <w:rsid w:val="001922C9"/>
    <w:rsid w:val="001923B2"/>
    <w:rsid w:val="00192A60"/>
    <w:rsid w:val="00192B5E"/>
    <w:rsid w:val="00192BE9"/>
    <w:rsid w:val="00192C77"/>
    <w:rsid w:val="00192DC2"/>
    <w:rsid w:val="00192E15"/>
    <w:rsid w:val="00192E83"/>
    <w:rsid w:val="00193166"/>
    <w:rsid w:val="0019341A"/>
    <w:rsid w:val="00193641"/>
    <w:rsid w:val="00193727"/>
    <w:rsid w:val="00193862"/>
    <w:rsid w:val="001938C3"/>
    <w:rsid w:val="00193B71"/>
    <w:rsid w:val="00193F55"/>
    <w:rsid w:val="0019411E"/>
    <w:rsid w:val="00194325"/>
    <w:rsid w:val="001943DC"/>
    <w:rsid w:val="001945DD"/>
    <w:rsid w:val="00194BF1"/>
    <w:rsid w:val="00194CE5"/>
    <w:rsid w:val="00194D6B"/>
    <w:rsid w:val="00194DFB"/>
    <w:rsid w:val="00194E15"/>
    <w:rsid w:val="0019525B"/>
    <w:rsid w:val="001954C3"/>
    <w:rsid w:val="00195604"/>
    <w:rsid w:val="0019571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46"/>
    <w:rsid w:val="001971A6"/>
    <w:rsid w:val="001973B9"/>
    <w:rsid w:val="00197B99"/>
    <w:rsid w:val="00197BA9"/>
    <w:rsid w:val="00197C09"/>
    <w:rsid w:val="00197CD8"/>
    <w:rsid w:val="00197D9D"/>
    <w:rsid w:val="00197DF9"/>
    <w:rsid w:val="00197EA3"/>
    <w:rsid w:val="001A0317"/>
    <w:rsid w:val="001A062A"/>
    <w:rsid w:val="001A0690"/>
    <w:rsid w:val="001A06F3"/>
    <w:rsid w:val="001A0C56"/>
    <w:rsid w:val="001A0CB2"/>
    <w:rsid w:val="001A0FB8"/>
    <w:rsid w:val="001A0FF0"/>
    <w:rsid w:val="001A1064"/>
    <w:rsid w:val="001A115E"/>
    <w:rsid w:val="001A12CF"/>
    <w:rsid w:val="001A132E"/>
    <w:rsid w:val="001A166E"/>
    <w:rsid w:val="001A17E4"/>
    <w:rsid w:val="001A1862"/>
    <w:rsid w:val="001A1987"/>
    <w:rsid w:val="001A19E8"/>
    <w:rsid w:val="001A1A0F"/>
    <w:rsid w:val="001A2050"/>
    <w:rsid w:val="001A23C5"/>
    <w:rsid w:val="001A2564"/>
    <w:rsid w:val="001A26E8"/>
    <w:rsid w:val="001A2BB3"/>
    <w:rsid w:val="001A2C4A"/>
    <w:rsid w:val="001A2DD5"/>
    <w:rsid w:val="001A30C4"/>
    <w:rsid w:val="001A3231"/>
    <w:rsid w:val="001A3635"/>
    <w:rsid w:val="001A376B"/>
    <w:rsid w:val="001A38A5"/>
    <w:rsid w:val="001A39E1"/>
    <w:rsid w:val="001A3A19"/>
    <w:rsid w:val="001A3A7D"/>
    <w:rsid w:val="001A3D9F"/>
    <w:rsid w:val="001A41E1"/>
    <w:rsid w:val="001A4375"/>
    <w:rsid w:val="001A4425"/>
    <w:rsid w:val="001A45B8"/>
    <w:rsid w:val="001A45CB"/>
    <w:rsid w:val="001A4851"/>
    <w:rsid w:val="001A489A"/>
    <w:rsid w:val="001A4ACC"/>
    <w:rsid w:val="001A4B51"/>
    <w:rsid w:val="001A4BAA"/>
    <w:rsid w:val="001A4C01"/>
    <w:rsid w:val="001A4D1B"/>
    <w:rsid w:val="001A5025"/>
    <w:rsid w:val="001A5190"/>
    <w:rsid w:val="001A5281"/>
    <w:rsid w:val="001A5523"/>
    <w:rsid w:val="001A55A2"/>
    <w:rsid w:val="001A5726"/>
    <w:rsid w:val="001A5C59"/>
    <w:rsid w:val="001A5D12"/>
    <w:rsid w:val="001A5EC2"/>
    <w:rsid w:val="001A6028"/>
    <w:rsid w:val="001A612B"/>
    <w:rsid w:val="001A6173"/>
    <w:rsid w:val="001A617A"/>
    <w:rsid w:val="001A62AA"/>
    <w:rsid w:val="001A643A"/>
    <w:rsid w:val="001A64E7"/>
    <w:rsid w:val="001A664C"/>
    <w:rsid w:val="001A67F2"/>
    <w:rsid w:val="001A6947"/>
    <w:rsid w:val="001A69A2"/>
    <w:rsid w:val="001A6AE7"/>
    <w:rsid w:val="001A6CBA"/>
    <w:rsid w:val="001A6D79"/>
    <w:rsid w:val="001A6DF5"/>
    <w:rsid w:val="001A6E05"/>
    <w:rsid w:val="001A7050"/>
    <w:rsid w:val="001A7293"/>
    <w:rsid w:val="001A7716"/>
    <w:rsid w:val="001A77B6"/>
    <w:rsid w:val="001A78D6"/>
    <w:rsid w:val="001A7CAD"/>
    <w:rsid w:val="001A7E08"/>
    <w:rsid w:val="001A7F72"/>
    <w:rsid w:val="001B0404"/>
    <w:rsid w:val="001B04CC"/>
    <w:rsid w:val="001B0C0A"/>
    <w:rsid w:val="001B0CCB"/>
    <w:rsid w:val="001B0D97"/>
    <w:rsid w:val="001B1044"/>
    <w:rsid w:val="001B1307"/>
    <w:rsid w:val="001B13EE"/>
    <w:rsid w:val="001B197E"/>
    <w:rsid w:val="001B1CCC"/>
    <w:rsid w:val="001B1D55"/>
    <w:rsid w:val="001B20E1"/>
    <w:rsid w:val="001B23F5"/>
    <w:rsid w:val="001B29CB"/>
    <w:rsid w:val="001B2E22"/>
    <w:rsid w:val="001B2F52"/>
    <w:rsid w:val="001B2F6D"/>
    <w:rsid w:val="001B3116"/>
    <w:rsid w:val="001B3329"/>
    <w:rsid w:val="001B338B"/>
    <w:rsid w:val="001B33A4"/>
    <w:rsid w:val="001B3735"/>
    <w:rsid w:val="001B3B4D"/>
    <w:rsid w:val="001B3B92"/>
    <w:rsid w:val="001B419C"/>
    <w:rsid w:val="001B429E"/>
    <w:rsid w:val="001B4550"/>
    <w:rsid w:val="001B4721"/>
    <w:rsid w:val="001B476E"/>
    <w:rsid w:val="001B4963"/>
    <w:rsid w:val="001B4B52"/>
    <w:rsid w:val="001B4E6B"/>
    <w:rsid w:val="001B5010"/>
    <w:rsid w:val="001B51CE"/>
    <w:rsid w:val="001B5288"/>
    <w:rsid w:val="001B54C1"/>
    <w:rsid w:val="001B54FB"/>
    <w:rsid w:val="001B5562"/>
    <w:rsid w:val="001B5653"/>
    <w:rsid w:val="001B575D"/>
    <w:rsid w:val="001B5A5D"/>
    <w:rsid w:val="001B5F20"/>
    <w:rsid w:val="001B6029"/>
    <w:rsid w:val="001B6603"/>
    <w:rsid w:val="001B6719"/>
    <w:rsid w:val="001B6861"/>
    <w:rsid w:val="001B71B2"/>
    <w:rsid w:val="001B741E"/>
    <w:rsid w:val="001B7610"/>
    <w:rsid w:val="001B79FD"/>
    <w:rsid w:val="001B7E10"/>
    <w:rsid w:val="001B7E24"/>
    <w:rsid w:val="001C01D2"/>
    <w:rsid w:val="001C04F7"/>
    <w:rsid w:val="001C0619"/>
    <w:rsid w:val="001C06EC"/>
    <w:rsid w:val="001C086E"/>
    <w:rsid w:val="001C0AB7"/>
    <w:rsid w:val="001C0B6B"/>
    <w:rsid w:val="001C0B80"/>
    <w:rsid w:val="001C0FA3"/>
    <w:rsid w:val="001C1079"/>
    <w:rsid w:val="001C1233"/>
    <w:rsid w:val="001C1975"/>
    <w:rsid w:val="001C19B7"/>
    <w:rsid w:val="001C1CE5"/>
    <w:rsid w:val="001C1D55"/>
    <w:rsid w:val="001C1EE9"/>
    <w:rsid w:val="001C1F98"/>
    <w:rsid w:val="001C20F0"/>
    <w:rsid w:val="001C211D"/>
    <w:rsid w:val="001C2293"/>
    <w:rsid w:val="001C2401"/>
    <w:rsid w:val="001C260B"/>
    <w:rsid w:val="001C2885"/>
    <w:rsid w:val="001C28D0"/>
    <w:rsid w:val="001C2963"/>
    <w:rsid w:val="001C2AE3"/>
    <w:rsid w:val="001C2B1C"/>
    <w:rsid w:val="001C2C41"/>
    <w:rsid w:val="001C2CA1"/>
    <w:rsid w:val="001C3163"/>
    <w:rsid w:val="001C325F"/>
    <w:rsid w:val="001C3472"/>
    <w:rsid w:val="001C3518"/>
    <w:rsid w:val="001C395E"/>
    <w:rsid w:val="001C3D2A"/>
    <w:rsid w:val="001C4178"/>
    <w:rsid w:val="001C43C8"/>
    <w:rsid w:val="001C49C0"/>
    <w:rsid w:val="001C4D65"/>
    <w:rsid w:val="001C5039"/>
    <w:rsid w:val="001C52F7"/>
    <w:rsid w:val="001C53CF"/>
    <w:rsid w:val="001C5530"/>
    <w:rsid w:val="001C5533"/>
    <w:rsid w:val="001C58D9"/>
    <w:rsid w:val="001C590B"/>
    <w:rsid w:val="001C5993"/>
    <w:rsid w:val="001C5C2C"/>
    <w:rsid w:val="001C5C76"/>
    <w:rsid w:val="001C5FB1"/>
    <w:rsid w:val="001C5FCB"/>
    <w:rsid w:val="001C60C0"/>
    <w:rsid w:val="001C61C6"/>
    <w:rsid w:val="001C61F3"/>
    <w:rsid w:val="001C6341"/>
    <w:rsid w:val="001C646C"/>
    <w:rsid w:val="001C64C9"/>
    <w:rsid w:val="001C67A2"/>
    <w:rsid w:val="001C6B20"/>
    <w:rsid w:val="001C6CBD"/>
    <w:rsid w:val="001C6E69"/>
    <w:rsid w:val="001C6FD4"/>
    <w:rsid w:val="001C7275"/>
    <w:rsid w:val="001C7672"/>
    <w:rsid w:val="001C7684"/>
    <w:rsid w:val="001C784C"/>
    <w:rsid w:val="001C7D70"/>
    <w:rsid w:val="001C7E3C"/>
    <w:rsid w:val="001C7F60"/>
    <w:rsid w:val="001D040D"/>
    <w:rsid w:val="001D0422"/>
    <w:rsid w:val="001D0457"/>
    <w:rsid w:val="001D080C"/>
    <w:rsid w:val="001D0898"/>
    <w:rsid w:val="001D0985"/>
    <w:rsid w:val="001D0DE3"/>
    <w:rsid w:val="001D0FB3"/>
    <w:rsid w:val="001D114F"/>
    <w:rsid w:val="001D1420"/>
    <w:rsid w:val="001D152D"/>
    <w:rsid w:val="001D1885"/>
    <w:rsid w:val="001D1973"/>
    <w:rsid w:val="001D1B96"/>
    <w:rsid w:val="001D1D97"/>
    <w:rsid w:val="001D1D9B"/>
    <w:rsid w:val="001D1E6B"/>
    <w:rsid w:val="001D1FC0"/>
    <w:rsid w:val="001D2136"/>
    <w:rsid w:val="001D22B8"/>
    <w:rsid w:val="001D22F2"/>
    <w:rsid w:val="001D2355"/>
    <w:rsid w:val="001D2662"/>
    <w:rsid w:val="001D278B"/>
    <w:rsid w:val="001D2825"/>
    <w:rsid w:val="001D2B06"/>
    <w:rsid w:val="001D3037"/>
    <w:rsid w:val="001D3127"/>
    <w:rsid w:val="001D322D"/>
    <w:rsid w:val="001D351D"/>
    <w:rsid w:val="001D3D1D"/>
    <w:rsid w:val="001D3D4D"/>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A56"/>
    <w:rsid w:val="001D5E00"/>
    <w:rsid w:val="001D6182"/>
    <w:rsid w:val="001D62C8"/>
    <w:rsid w:val="001D6342"/>
    <w:rsid w:val="001D643B"/>
    <w:rsid w:val="001D6553"/>
    <w:rsid w:val="001D6576"/>
    <w:rsid w:val="001D6B37"/>
    <w:rsid w:val="001D6D25"/>
    <w:rsid w:val="001D6D53"/>
    <w:rsid w:val="001D6D7C"/>
    <w:rsid w:val="001D6F33"/>
    <w:rsid w:val="001D704E"/>
    <w:rsid w:val="001D73D5"/>
    <w:rsid w:val="001D741A"/>
    <w:rsid w:val="001D76A4"/>
    <w:rsid w:val="001D7788"/>
    <w:rsid w:val="001D7791"/>
    <w:rsid w:val="001D78A7"/>
    <w:rsid w:val="001D78FD"/>
    <w:rsid w:val="001D7A4F"/>
    <w:rsid w:val="001E0386"/>
    <w:rsid w:val="001E0443"/>
    <w:rsid w:val="001E04A6"/>
    <w:rsid w:val="001E0959"/>
    <w:rsid w:val="001E0D43"/>
    <w:rsid w:val="001E1425"/>
    <w:rsid w:val="001E14C7"/>
    <w:rsid w:val="001E18D1"/>
    <w:rsid w:val="001E1C5E"/>
    <w:rsid w:val="001E1EBB"/>
    <w:rsid w:val="001E2094"/>
    <w:rsid w:val="001E2250"/>
    <w:rsid w:val="001E236A"/>
    <w:rsid w:val="001E2519"/>
    <w:rsid w:val="001E25FB"/>
    <w:rsid w:val="001E28F4"/>
    <w:rsid w:val="001E2CA7"/>
    <w:rsid w:val="001E2FE3"/>
    <w:rsid w:val="001E30CF"/>
    <w:rsid w:val="001E30E9"/>
    <w:rsid w:val="001E3124"/>
    <w:rsid w:val="001E3481"/>
    <w:rsid w:val="001E36A0"/>
    <w:rsid w:val="001E36E9"/>
    <w:rsid w:val="001E3716"/>
    <w:rsid w:val="001E39EA"/>
    <w:rsid w:val="001E3CD3"/>
    <w:rsid w:val="001E3D7F"/>
    <w:rsid w:val="001E3DD9"/>
    <w:rsid w:val="001E44F8"/>
    <w:rsid w:val="001E4835"/>
    <w:rsid w:val="001E48DB"/>
    <w:rsid w:val="001E4927"/>
    <w:rsid w:val="001E49C3"/>
    <w:rsid w:val="001E4C02"/>
    <w:rsid w:val="001E4CB0"/>
    <w:rsid w:val="001E4E61"/>
    <w:rsid w:val="001E51BF"/>
    <w:rsid w:val="001E52CF"/>
    <w:rsid w:val="001E52F0"/>
    <w:rsid w:val="001E546D"/>
    <w:rsid w:val="001E5649"/>
    <w:rsid w:val="001E58E2"/>
    <w:rsid w:val="001E5B8A"/>
    <w:rsid w:val="001E5D27"/>
    <w:rsid w:val="001E5D88"/>
    <w:rsid w:val="001E5F82"/>
    <w:rsid w:val="001E6251"/>
    <w:rsid w:val="001E670E"/>
    <w:rsid w:val="001E679B"/>
    <w:rsid w:val="001E68C6"/>
    <w:rsid w:val="001E6E91"/>
    <w:rsid w:val="001E703D"/>
    <w:rsid w:val="001E710A"/>
    <w:rsid w:val="001E71B9"/>
    <w:rsid w:val="001E746D"/>
    <w:rsid w:val="001E7557"/>
    <w:rsid w:val="001E773E"/>
    <w:rsid w:val="001E7765"/>
    <w:rsid w:val="001E7876"/>
    <w:rsid w:val="001E797A"/>
    <w:rsid w:val="001E7AED"/>
    <w:rsid w:val="001E7B2E"/>
    <w:rsid w:val="001E7BBB"/>
    <w:rsid w:val="001E7BE4"/>
    <w:rsid w:val="001E7D6C"/>
    <w:rsid w:val="001F0131"/>
    <w:rsid w:val="001F014C"/>
    <w:rsid w:val="001F01D7"/>
    <w:rsid w:val="001F0353"/>
    <w:rsid w:val="001F071A"/>
    <w:rsid w:val="001F07F6"/>
    <w:rsid w:val="001F0C6A"/>
    <w:rsid w:val="001F0E89"/>
    <w:rsid w:val="001F0FF1"/>
    <w:rsid w:val="001F100C"/>
    <w:rsid w:val="001F129A"/>
    <w:rsid w:val="001F1949"/>
    <w:rsid w:val="001F19FC"/>
    <w:rsid w:val="001F1E2F"/>
    <w:rsid w:val="001F1F19"/>
    <w:rsid w:val="001F1FC5"/>
    <w:rsid w:val="001F2005"/>
    <w:rsid w:val="001F22B7"/>
    <w:rsid w:val="001F26C2"/>
    <w:rsid w:val="001F2774"/>
    <w:rsid w:val="001F27A8"/>
    <w:rsid w:val="001F29F7"/>
    <w:rsid w:val="001F2ACB"/>
    <w:rsid w:val="001F32AA"/>
    <w:rsid w:val="001F32D4"/>
    <w:rsid w:val="001F3311"/>
    <w:rsid w:val="001F3360"/>
    <w:rsid w:val="001F35E6"/>
    <w:rsid w:val="001F3686"/>
    <w:rsid w:val="001F377B"/>
    <w:rsid w:val="001F37E6"/>
    <w:rsid w:val="001F37F9"/>
    <w:rsid w:val="001F3916"/>
    <w:rsid w:val="001F39E9"/>
    <w:rsid w:val="001F3AF0"/>
    <w:rsid w:val="001F3DD1"/>
    <w:rsid w:val="001F40DB"/>
    <w:rsid w:val="001F411C"/>
    <w:rsid w:val="001F4182"/>
    <w:rsid w:val="001F4285"/>
    <w:rsid w:val="001F450E"/>
    <w:rsid w:val="001F4A69"/>
    <w:rsid w:val="001F4D2C"/>
    <w:rsid w:val="001F5157"/>
    <w:rsid w:val="001F5202"/>
    <w:rsid w:val="001F5206"/>
    <w:rsid w:val="001F54C5"/>
    <w:rsid w:val="001F56B2"/>
    <w:rsid w:val="001F5808"/>
    <w:rsid w:val="001F5C43"/>
    <w:rsid w:val="001F5DA9"/>
    <w:rsid w:val="001F6057"/>
    <w:rsid w:val="001F6092"/>
    <w:rsid w:val="001F645A"/>
    <w:rsid w:val="001F662C"/>
    <w:rsid w:val="001F6734"/>
    <w:rsid w:val="001F67B0"/>
    <w:rsid w:val="001F6888"/>
    <w:rsid w:val="001F7074"/>
    <w:rsid w:val="001F7192"/>
    <w:rsid w:val="001F741A"/>
    <w:rsid w:val="001F749D"/>
    <w:rsid w:val="001F763A"/>
    <w:rsid w:val="001F76B1"/>
    <w:rsid w:val="001F794B"/>
    <w:rsid w:val="001F79CF"/>
    <w:rsid w:val="001F7A3C"/>
    <w:rsid w:val="001F7A47"/>
    <w:rsid w:val="001F7F92"/>
    <w:rsid w:val="00200027"/>
    <w:rsid w:val="002000BA"/>
    <w:rsid w:val="00200260"/>
    <w:rsid w:val="00200490"/>
    <w:rsid w:val="0020052C"/>
    <w:rsid w:val="00200614"/>
    <w:rsid w:val="002006D4"/>
    <w:rsid w:val="00200720"/>
    <w:rsid w:val="00200745"/>
    <w:rsid w:val="0020096B"/>
    <w:rsid w:val="00200A14"/>
    <w:rsid w:val="00200D02"/>
    <w:rsid w:val="00201087"/>
    <w:rsid w:val="00201213"/>
    <w:rsid w:val="00201263"/>
    <w:rsid w:val="002014B7"/>
    <w:rsid w:val="002016AA"/>
    <w:rsid w:val="0020190B"/>
    <w:rsid w:val="00201C60"/>
    <w:rsid w:val="00201F3A"/>
    <w:rsid w:val="00201FC1"/>
    <w:rsid w:val="002020E3"/>
    <w:rsid w:val="002021C2"/>
    <w:rsid w:val="002023AB"/>
    <w:rsid w:val="002023DA"/>
    <w:rsid w:val="0020289F"/>
    <w:rsid w:val="002028F2"/>
    <w:rsid w:val="00202B3F"/>
    <w:rsid w:val="00202B76"/>
    <w:rsid w:val="00202CC5"/>
    <w:rsid w:val="00202E33"/>
    <w:rsid w:val="002032DE"/>
    <w:rsid w:val="00203394"/>
    <w:rsid w:val="0020356B"/>
    <w:rsid w:val="00203842"/>
    <w:rsid w:val="002038C9"/>
    <w:rsid w:val="00203C4A"/>
    <w:rsid w:val="00203D54"/>
    <w:rsid w:val="00203E63"/>
    <w:rsid w:val="00203F1B"/>
    <w:rsid w:val="00203F96"/>
    <w:rsid w:val="0020418B"/>
    <w:rsid w:val="0020418C"/>
    <w:rsid w:val="00204A41"/>
    <w:rsid w:val="00204ABF"/>
    <w:rsid w:val="00204C19"/>
    <w:rsid w:val="00204CFE"/>
    <w:rsid w:val="00204D96"/>
    <w:rsid w:val="00204E7F"/>
    <w:rsid w:val="00204EC6"/>
    <w:rsid w:val="00205855"/>
    <w:rsid w:val="002058A8"/>
    <w:rsid w:val="002058C3"/>
    <w:rsid w:val="002058D9"/>
    <w:rsid w:val="00205AEA"/>
    <w:rsid w:val="00205D67"/>
    <w:rsid w:val="002061C7"/>
    <w:rsid w:val="0020642A"/>
    <w:rsid w:val="00206472"/>
    <w:rsid w:val="002069B2"/>
    <w:rsid w:val="00206FDD"/>
    <w:rsid w:val="002071E1"/>
    <w:rsid w:val="00207629"/>
    <w:rsid w:val="00207711"/>
    <w:rsid w:val="00207E74"/>
    <w:rsid w:val="00207F34"/>
    <w:rsid w:val="00207FA3"/>
    <w:rsid w:val="00207FBE"/>
    <w:rsid w:val="0021042F"/>
    <w:rsid w:val="00210604"/>
    <w:rsid w:val="002107E3"/>
    <w:rsid w:val="00210824"/>
    <w:rsid w:val="00210B32"/>
    <w:rsid w:val="00210EB1"/>
    <w:rsid w:val="00210EED"/>
    <w:rsid w:val="00210FB4"/>
    <w:rsid w:val="002111BF"/>
    <w:rsid w:val="00211724"/>
    <w:rsid w:val="00211EEE"/>
    <w:rsid w:val="0021209C"/>
    <w:rsid w:val="002120F8"/>
    <w:rsid w:val="00212254"/>
    <w:rsid w:val="0021229D"/>
    <w:rsid w:val="002122A2"/>
    <w:rsid w:val="0021281A"/>
    <w:rsid w:val="0021284D"/>
    <w:rsid w:val="0021286A"/>
    <w:rsid w:val="00212A3B"/>
    <w:rsid w:val="00212B08"/>
    <w:rsid w:val="00212E3E"/>
    <w:rsid w:val="00212E6F"/>
    <w:rsid w:val="00212F5A"/>
    <w:rsid w:val="0021308E"/>
    <w:rsid w:val="00213344"/>
    <w:rsid w:val="0021362D"/>
    <w:rsid w:val="00213790"/>
    <w:rsid w:val="002139C8"/>
    <w:rsid w:val="00213F57"/>
    <w:rsid w:val="00213F7C"/>
    <w:rsid w:val="002140DB"/>
    <w:rsid w:val="00214397"/>
    <w:rsid w:val="002148CB"/>
    <w:rsid w:val="00214BFE"/>
    <w:rsid w:val="00214C02"/>
    <w:rsid w:val="00214C31"/>
    <w:rsid w:val="00214DA8"/>
    <w:rsid w:val="00215236"/>
    <w:rsid w:val="00215264"/>
    <w:rsid w:val="002152AD"/>
    <w:rsid w:val="00215423"/>
    <w:rsid w:val="002158FA"/>
    <w:rsid w:val="00215927"/>
    <w:rsid w:val="002160F4"/>
    <w:rsid w:val="00216360"/>
    <w:rsid w:val="00216720"/>
    <w:rsid w:val="0021673B"/>
    <w:rsid w:val="002168AF"/>
    <w:rsid w:val="0021691F"/>
    <w:rsid w:val="00216A74"/>
    <w:rsid w:val="00216B2A"/>
    <w:rsid w:val="00216B9D"/>
    <w:rsid w:val="00217075"/>
    <w:rsid w:val="002171E4"/>
    <w:rsid w:val="00217325"/>
    <w:rsid w:val="0021765D"/>
    <w:rsid w:val="00217893"/>
    <w:rsid w:val="00217ACB"/>
    <w:rsid w:val="00217C69"/>
    <w:rsid w:val="00217E34"/>
    <w:rsid w:val="00220001"/>
    <w:rsid w:val="0022010A"/>
    <w:rsid w:val="002201A8"/>
    <w:rsid w:val="0022026D"/>
    <w:rsid w:val="002204F7"/>
    <w:rsid w:val="0022053C"/>
    <w:rsid w:val="00220600"/>
    <w:rsid w:val="002208DE"/>
    <w:rsid w:val="00220973"/>
    <w:rsid w:val="00220AAB"/>
    <w:rsid w:val="00220AE6"/>
    <w:rsid w:val="00220D42"/>
    <w:rsid w:val="00220FA5"/>
    <w:rsid w:val="002212ED"/>
    <w:rsid w:val="00221323"/>
    <w:rsid w:val="00221394"/>
    <w:rsid w:val="0022145A"/>
    <w:rsid w:val="002215F0"/>
    <w:rsid w:val="00221A7E"/>
    <w:rsid w:val="00221F69"/>
    <w:rsid w:val="00222123"/>
    <w:rsid w:val="002224DB"/>
    <w:rsid w:val="00222593"/>
    <w:rsid w:val="002225F7"/>
    <w:rsid w:val="00222D53"/>
    <w:rsid w:val="00222F00"/>
    <w:rsid w:val="00222FA7"/>
    <w:rsid w:val="002231A8"/>
    <w:rsid w:val="00223A06"/>
    <w:rsid w:val="00223A4D"/>
    <w:rsid w:val="00223ECD"/>
    <w:rsid w:val="00223F40"/>
    <w:rsid w:val="00223F71"/>
    <w:rsid w:val="00223FAC"/>
    <w:rsid w:val="00223FCB"/>
    <w:rsid w:val="00224399"/>
    <w:rsid w:val="002246AF"/>
    <w:rsid w:val="002249CA"/>
    <w:rsid w:val="002252C3"/>
    <w:rsid w:val="0022555C"/>
    <w:rsid w:val="002255D0"/>
    <w:rsid w:val="002259A5"/>
    <w:rsid w:val="00225C54"/>
    <w:rsid w:val="00225DE8"/>
    <w:rsid w:val="00225F0E"/>
    <w:rsid w:val="00225FE8"/>
    <w:rsid w:val="00226240"/>
    <w:rsid w:val="002262AD"/>
    <w:rsid w:val="002264D8"/>
    <w:rsid w:val="0022666D"/>
    <w:rsid w:val="002267B4"/>
    <w:rsid w:val="0022682F"/>
    <w:rsid w:val="00226A82"/>
    <w:rsid w:val="00226EA2"/>
    <w:rsid w:val="00226FB6"/>
    <w:rsid w:val="00227004"/>
    <w:rsid w:val="002271A3"/>
    <w:rsid w:val="00227B23"/>
    <w:rsid w:val="00227E1C"/>
    <w:rsid w:val="00227F3C"/>
    <w:rsid w:val="00230018"/>
    <w:rsid w:val="00230064"/>
    <w:rsid w:val="002301ED"/>
    <w:rsid w:val="002302EC"/>
    <w:rsid w:val="002303A8"/>
    <w:rsid w:val="002303C1"/>
    <w:rsid w:val="002304DA"/>
    <w:rsid w:val="00230765"/>
    <w:rsid w:val="00230A0B"/>
    <w:rsid w:val="00230CB5"/>
    <w:rsid w:val="00230CC9"/>
    <w:rsid w:val="00230D18"/>
    <w:rsid w:val="00230F98"/>
    <w:rsid w:val="002312CB"/>
    <w:rsid w:val="002312D3"/>
    <w:rsid w:val="00231536"/>
    <w:rsid w:val="00231725"/>
    <w:rsid w:val="002318CA"/>
    <w:rsid w:val="002319E4"/>
    <w:rsid w:val="00231B75"/>
    <w:rsid w:val="00231E9C"/>
    <w:rsid w:val="002325A3"/>
    <w:rsid w:val="00232B46"/>
    <w:rsid w:val="00232B8A"/>
    <w:rsid w:val="00233212"/>
    <w:rsid w:val="00233380"/>
    <w:rsid w:val="00233500"/>
    <w:rsid w:val="0023356E"/>
    <w:rsid w:val="0023364B"/>
    <w:rsid w:val="00233697"/>
    <w:rsid w:val="002339B9"/>
    <w:rsid w:val="00233D5D"/>
    <w:rsid w:val="00233DC8"/>
    <w:rsid w:val="00234044"/>
    <w:rsid w:val="00234641"/>
    <w:rsid w:val="00234E0E"/>
    <w:rsid w:val="00234E33"/>
    <w:rsid w:val="0023535A"/>
    <w:rsid w:val="00235632"/>
    <w:rsid w:val="00235872"/>
    <w:rsid w:val="00235A88"/>
    <w:rsid w:val="00235B2F"/>
    <w:rsid w:val="00235E8A"/>
    <w:rsid w:val="002360ED"/>
    <w:rsid w:val="0023614E"/>
    <w:rsid w:val="00236306"/>
    <w:rsid w:val="00236326"/>
    <w:rsid w:val="00236CEA"/>
    <w:rsid w:val="00236D85"/>
    <w:rsid w:val="00237111"/>
    <w:rsid w:val="00237180"/>
    <w:rsid w:val="0023720E"/>
    <w:rsid w:val="00237664"/>
    <w:rsid w:val="0023768A"/>
    <w:rsid w:val="00237A58"/>
    <w:rsid w:val="00237D5A"/>
    <w:rsid w:val="00240402"/>
    <w:rsid w:val="00240753"/>
    <w:rsid w:val="002408F7"/>
    <w:rsid w:val="00240C74"/>
    <w:rsid w:val="00240E99"/>
    <w:rsid w:val="00240EE7"/>
    <w:rsid w:val="00241559"/>
    <w:rsid w:val="00241797"/>
    <w:rsid w:val="0024195D"/>
    <w:rsid w:val="002419F4"/>
    <w:rsid w:val="00241A33"/>
    <w:rsid w:val="00241A65"/>
    <w:rsid w:val="00241A7E"/>
    <w:rsid w:val="00241BB5"/>
    <w:rsid w:val="00241E1A"/>
    <w:rsid w:val="00241FA9"/>
    <w:rsid w:val="00242047"/>
    <w:rsid w:val="002420E6"/>
    <w:rsid w:val="0024244A"/>
    <w:rsid w:val="00242669"/>
    <w:rsid w:val="00242915"/>
    <w:rsid w:val="00242938"/>
    <w:rsid w:val="00242A66"/>
    <w:rsid w:val="00242CAF"/>
    <w:rsid w:val="00242F70"/>
    <w:rsid w:val="00242FF3"/>
    <w:rsid w:val="00243092"/>
    <w:rsid w:val="002435B3"/>
    <w:rsid w:val="002435E1"/>
    <w:rsid w:val="00243842"/>
    <w:rsid w:val="00243C40"/>
    <w:rsid w:val="00243D02"/>
    <w:rsid w:val="00243DED"/>
    <w:rsid w:val="00243E38"/>
    <w:rsid w:val="0024407F"/>
    <w:rsid w:val="00244117"/>
    <w:rsid w:val="0024414A"/>
    <w:rsid w:val="00244754"/>
    <w:rsid w:val="002448FB"/>
    <w:rsid w:val="002449B9"/>
    <w:rsid w:val="00244EB7"/>
    <w:rsid w:val="00244EC5"/>
    <w:rsid w:val="00244FF0"/>
    <w:rsid w:val="00245246"/>
    <w:rsid w:val="002455D1"/>
    <w:rsid w:val="0024576C"/>
    <w:rsid w:val="002458EB"/>
    <w:rsid w:val="00245A7C"/>
    <w:rsid w:val="00245CDB"/>
    <w:rsid w:val="00245D5F"/>
    <w:rsid w:val="0024636A"/>
    <w:rsid w:val="002463D7"/>
    <w:rsid w:val="00246740"/>
    <w:rsid w:val="00246A8B"/>
    <w:rsid w:val="00246B7C"/>
    <w:rsid w:val="00246C40"/>
    <w:rsid w:val="00246DCE"/>
    <w:rsid w:val="00246E6D"/>
    <w:rsid w:val="00246F3D"/>
    <w:rsid w:val="00247068"/>
    <w:rsid w:val="002471E0"/>
    <w:rsid w:val="0024720A"/>
    <w:rsid w:val="0024738E"/>
    <w:rsid w:val="0024787F"/>
    <w:rsid w:val="00247A05"/>
    <w:rsid w:val="00247DDE"/>
    <w:rsid w:val="002500C8"/>
    <w:rsid w:val="002502A9"/>
    <w:rsid w:val="002502D3"/>
    <w:rsid w:val="00250725"/>
    <w:rsid w:val="0025088A"/>
    <w:rsid w:val="00250A09"/>
    <w:rsid w:val="00251164"/>
    <w:rsid w:val="0025120E"/>
    <w:rsid w:val="002512BF"/>
    <w:rsid w:val="00251560"/>
    <w:rsid w:val="002517F3"/>
    <w:rsid w:val="00251AF2"/>
    <w:rsid w:val="00251C94"/>
    <w:rsid w:val="00251CDB"/>
    <w:rsid w:val="00251CFC"/>
    <w:rsid w:val="0025227B"/>
    <w:rsid w:val="00252531"/>
    <w:rsid w:val="002526CA"/>
    <w:rsid w:val="002527AF"/>
    <w:rsid w:val="002527EA"/>
    <w:rsid w:val="002528E2"/>
    <w:rsid w:val="00252EFE"/>
    <w:rsid w:val="00252F03"/>
    <w:rsid w:val="0025340E"/>
    <w:rsid w:val="0025360F"/>
    <w:rsid w:val="00254185"/>
    <w:rsid w:val="002543A9"/>
    <w:rsid w:val="0025474C"/>
    <w:rsid w:val="00254A70"/>
    <w:rsid w:val="00254FE6"/>
    <w:rsid w:val="00255180"/>
    <w:rsid w:val="002557A6"/>
    <w:rsid w:val="00255875"/>
    <w:rsid w:val="0025598F"/>
    <w:rsid w:val="00255BE1"/>
    <w:rsid w:val="00255E0B"/>
    <w:rsid w:val="0025607F"/>
    <w:rsid w:val="0025609F"/>
    <w:rsid w:val="002560B1"/>
    <w:rsid w:val="00256694"/>
    <w:rsid w:val="002567B8"/>
    <w:rsid w:val="00256807"/>
    <w:rsid w:val="0025681A"/>
    <w:rsid w:val="0025696E"/>
    <w:rsid w:val="002569B9"/>
    <w:rsid w:val="00256A5B"/>
    <w:rsid w:val="00256A7E"/>
    <w:rsid w:val="00256CF0"/>
    <w:rsid w:val="0025720D"/>
    <w:rsid w:val="002572B4"/>
    <w:rsid w:val="00257543"/>
    <w:rsid w:val="0025754D"/>
    <w:rsid w:val="002575CF"/>
    <w:rsid w:val="0025795E"/>
    <w:rsid w:val="00257981"/>
    <w:rsid w:val="00257AAC"/>
    <w:rsid w:val="00257AD7"/>
    <w:rsid w:val="00257C05"/>
    <w:rsid w:val="00257CC4"/>
    <w:rsid w:val="00257E2F"/>
    <w:rsid w:val="0026005F"/>
    <w:rsid w:val="00260199"/>
    <w:rsid w:val="00260227"/>
    <w:rsid w:val="00260574"/>
    <w:rsid w:val="00260637"/>
    <w:rsid w:val="002606D9"/>
    <w:rsid w:val="002606DD"/>
    <w:rsid w:val="00260820"/>
    <w:rsid w:val="00260A91"/>
    <w:rsid w:val="00260AF8"/>
    <w:rsid w:val="00260BA7"/>
    <w:rsid w:val="00260BFE"/>
    <w:rsid w:val="00260DF3"/>
    <w:rsid w:val="00260EB7"/>
    <w:rsid w:val="00260FAA"/>
    <w:rsid w:val="002610A5"/>
    <w:rsid w:val="0026129A"/>
    <w:rsid w:val="00261424"/>
    <w:rsid w:val="00261452"/>
    <w:rsid w:val="00261507"/>
    <w:rsid w:val="002615FB"/>
    <w:rsid w:val="002617E7"/>
    <w:rsid w:val="002618E2"/>
    <w:rsid w:val="002619D4"/>
    <w:rsid w:val="00261F4B"/>
    <w:rsid w:val="002622D3"/>
    <w:rsid w:val="002623C8"/>
    <w:rsid w:val="0026269E"/>
    <w:rsid w:val="002627B3"/>
    <w:rsid w:val="002628A6"/>
    <w:rsid w:val="00262BB9"/>
    <w:rsid w:val="00262BC7"/>
    <w:rsid w:val="00262EA1"/>
    <w:rsid w:val="00262F13"/>
    <w:rsid w:val="00262F2E"/>
    <w:rsid w:val="0026334C"/>
    <w:rsid w:val="00263410"/>
    <w:rsid w:val="00263411"/>
    <w:rsid w:val="00263DDA"/>
    <w:rsid w:val="00263EB5"/>
    <w:rsid w:val="00264228"/>
    <w:rsid w:val="00264334"/>
    <w:rsid w:val="0026460E"/>
    <w:rsid w:val="0026461A"/>
    <w:rsid w:val="0026462D"/>
    <w:rsid w:val="0026473E"/>
    <w:rsid w:val="00265003"/>
    <w:rsid w:val="002651D5"/>
    <w:rsid w:val="002654CF"/>
    <w:rsid w:val="002657D0"/>
    <w:rsid w:val="00265853"/>
    <w:rsid w:val="002658A8"/>
    <w:rsid w:val="00265B97"/>
    <w:rsid w:val="00265C08"/>
    <w:rsid w:val="00265E08"/>
    <w:rsid w:val="00266015"/>
    <w:rsid w:val="00266075"/>
    <w:rsid w:val="002661D1"/>
    <w:rsid w:val="00266214"/>
    <w:rsid w:val="002662F1"/>
    <w:rsid w:val="00266359"/>
    <w:rsid w:val="00266469"/>
    <w:rsid w:val="00266A7A"/>
    <w:rsid w:val="00266AD4"/>
    <w:rsid w:val="00266B32"/>
    <w:rsid w:val="00266E33"/>
    <w:rsid w:val="00266EE9"/>
    <w:rsid w:val="00266F07"/>
    <w:rsid w:val="002679C9"/>
    <w:rsid w:val="00267C83"/>
    <w:rsid w:val="00267D03"/>
    <w:rsid w:val="00267DA1"/>
    <w:rsid w:val="002700B3"/>
    <w:rsid w:val="002701FE"/>
    <w:rsid w:val="002703B7"/>
    <w:rsid w:val="002708AD"/>
    <w:rsid w:val="002708DE"/>
    <w:rsid w:val="00270995"/>
    <w:rsid w:val="00270B29"/>
    <w:rsid w:val="00270C0E"/>
    <w:rsid w:val="00271313"/>
    <w:rsid w:val="00271362"/>
    <w:rsid w:val="0027144F"/>
    <w:rsid w:val="00271559"/>
    <w:rsid w:val="002716CA"/>
    <w:rsid w:val="00271813"/>
    <w:rsid w:val="002718F7"/>
    <w:rsid w:val="0027198C"/>
    <w:rsid w:val="00271B10"/>
    <w:rsid w:val="00271C39"/>
    <w:rsid w:val="00271CA3"/>
    <w:rsid w:val="00271CEC"/>
    <w:rsid w:val="00271E40"/>
    <w:rsid w:val="00271E58"/>
    <w:rsid w:val="00271F3A"/>
    <w:rsid w:val="002720AC"/>
    <w:rsid w:val="002723EC"/>
    <w:rsid w:val="00272596"/>
    <w:rsid w:val="0027264D"/>
    <w:rsid w:val="002726F1"/>
    <w:rsid w:val="002727C2"/>
    <w:rsid w:val="00272830"/>
    <w:rsid w:val="002728BA"/>
    <w:rsid w:val="00272CEB"/>
    <w:rsid w:val="00272D11"/>
    <w:rsid w:val="002730AB"/>
    <w:rsid w:val="0027314B"/>
    <w:rsid w:val="0027318E"/>
    <w:rsid w:val="00273278"/>
    <w:rsid w:val="002732D1"/>
    <w:rsid w:val="002737D4"/>
    <w:rsid w:val="002737F4"/>
    <w:rsid w:val="00273A3A"/>
    <w:rsid w:val="00273C70"/>
    <w:rsid w:val="00273DB6"/>
    <w:rsid w:val="00273FDB"/>
    <w:rsid w:val="00274018"/>
    <w:rsid w:val="0027414D"/>
    <w:rsid w:val="0027447B"/>
    <w:rsid w:val="002747D7"/>
    <w:rsid w:val="00274D80"/>
    <w:rsid w:val="00274EF6"/>
    <w:rsid w:val="00274FBE"/>
    <w:rsid w:val="002750B8"/>
    <w:rsid w:val="00275526"/>
    <w:rsid w:val="002759DA"/>
    <w:rsid w:val="00275F31"/>
    <w:rsid w:val="002760C4"/>
    <w:rsid w:val="002762F1"/>
    <w:rsid w:val="0027649A"/>
    <w:rsid w:val="002767FE"/>
    <w:rsid w:val="00276888"/>
    <w:rsid w:val="00276A63"/>
    <w:rsid w:val="00276E37"/>
    <w:rsid w:val="002770AC"/>
    <w:rsid w:val="0027712A"/>
    <w:rsid w:val="002772C9"/>
    <w:rsid w:val="002773F6"/>
    <w:rsid w:val="002778C7"/>
    <w:rsid w:val="00277C05"/>
    <w:rsid w:val="00277DD9"/>
    <w:rsid w:val="00277DEB"/>
    <w:rsid w:val="00277E4A"/>
    <w:rsid w:val="00277FF9"/>
    <w:rsid w:val="00280046"/>
    <w:rsid w:val="002800ED"/>
    <w:rsid w:val="00280395"/>
    <w:rsid w:val="0028042F"/>
    <w:rsid w:val="002805F5"/>
    <w:rsid w:val="0028060B"/>
    <w:rsid w:val="0028060F"/>
    <w:rsid w:val="00280751"/>
    <w:rsid w:val="002808BA"/>
    <w:rsid w:val="00280A81"/>
    <w:rsid w:val="00280AA4"/>
    <w:rsid w:val="00280EE1"/>
    <w:rsid w:val="00280EEC"/>
    <w:rsid w:val="00281036"/>
    <w:rsid w:val="0028104D"/>
    <w:rsid w:val="002811B1"/>
    <w:rsid w:val="002811C0"/>
    <w:rsid w:val="00281371"/>
    <w:rsid w:val="002814E3"/>
    <w:rsid w:val="0028166E"/>
    <w:rsid w:val="00281677"/>
    <w:rsid w:val="00281ABD"/>
    <w:rsid w:val="00281B73"/>
    <w:rsid w:val="00281BD3"/>
    <w:rsid w:val="00281D38"/>
    <w:rsid w:val="00281E37"/>
    <w:rsid w:val="002822C8"/>
    <w:rsid w:val="0028247D"/>
    <w:rsid w:val="0028280A"/>
    <w:rsid w:val="002829CC"/>
    <w:rsid w:val="002829E2"/>
    <w:rsid w:val="00282C57"/>
    <w:rsid w:val="00282CB0"/>
    <w:rsid w:val="002833D7"/>
    <w:rsid w:val="002834C8"/>
    <w:rsid w:val="00283CE0"/>
    <w:rsid w:val="002840F1"/>
    <w:rsid w:val="00284116"/>
    <w:rsid w:val="0028418D"/>
    <w:rsid w:val="002842BB"/>
    <w:rsid w:val="00284500"/>
    <w:rsid w:val="00284C1E"/>
    <w:rsid w:val="00284CC5"/>
    <w:rsid w:val="00284D63"/>
    <w:rsid w:val="00284EC9"/>
    <w:rsid w:val="00284FDB"/>
    <w:rsid w:val="002852B9"/>
    <w:rsid w:val="0028538D"/>
    <w:rsid w:val="002855B9"/>
    <w:rsid w:val="00285620"/>
    <w:rsid w:val="00285773"/>
    <w:rsid w:val="00285A01"/>
    <w:rsid w:val="00285CD2"/>
    <w:rsid w:val="00285E81"/>
    <w:rsid w:val="00285FCD"/>
    <w:rsid w:val="00286430"/>
    <w:rsid w:val="00286A10"/>
    <w:rsid w:val="00286ACD"/>
    <w:rsid w:val="00286BEB"/>
    <w:rsid w:val="00286C56"/>
    <w:rsid w:val="00286F1B"/>
    <w:rsid w:val="0028710F"/>
    <w:rsid w:val="00287158"/>
    <w:rsid w:val="00287174"/>
    <w:rsid w:val="00287306"/>
    <w:rsid w:val="00287379"/>
    <w:rsid w:val="00287743"/>
    <w:rsid w:val="00287838"/>
    <w:rsid w:val="00287AB3"/>
    <w:rsid w:val="00287E8E"/>
    <w:rsid w:val="00287F64"/>
    <w:rsid w:val="00287F65"/>
    <w:rsid w:val="00290296"/>
    <w:rsid w:val="0029059E"/>
    <w:rsid w:val="002906AD"/>
    <w:rsid w:val="002907B5"/>
    <w:rsid w:val="002908F2"/>
    <w:rsid w:val="00290AE5"/>
    <w:rsid w:val="00290D7F"/>
    <w:rsid w:val="00290E1E"/>
    <w:rsid w:val="0029103E"/>
    <w:rsid w:val="002911CF"/>
    <w:rsid w:val="00291234"/>
    <w:rsid w:val="002912C4"/>
    <w:rsid w:val="0029169C"/>
    <w:rsid w:val="00291838"/>
    <w:rsid w:val="00291A84"/>
    <w:rsid w:val="00291D4D"/>
    <w:rsid w:val="00292245"/>
    <w:rsid w:val="002924FE"/>
    <w:rsid w:val="0029255E"/>
    <w:rsid w:val="002927A2"/>
    <w:rsid w:val="002927DC"/>
    <w:rsid w:val="00292822"/>
    <w:rsid w:val="00292A9D"/>
    <w:rsid w:val="00292AAC"/>
    <w:rsid w:val="00292B75"/>
    <w:rsid w:val="00292D43"/>
    <w:rsid w:val="00292E66"/>
    <w:rsid w:val="00292EB7"/>
    <w:rsid w:val="0029321B"/>
    <w:rsid w:val="002933D0"/>
    <w:rsid w:val="002933DA"/>
    <w:rsid w:val="0029342C"/>
    <w:rsid w:val="00293554"/>
    <w:rsid w:val="002938BC"/>
    <w:rsid w:val="00293B5E"/>
    <w:rsid w:val="00293BEB"/>
    <w:rsid w:val="00293CDE"/>
    <w:rsid w:val="00293E9E"/>
    <w:rsid w:val="002942B2"/>
    <w:rsid w:val="00294380"/>
    <w:rsid w:val="002944AB"/>
    <w:rsid w:val="00294514"/>
    <w:rsid w:val="0029456F"/>
    <w:rsid w:val="002946CB"/>
    <w:rsid w:val="002949DA"/>
    <w:rsid w:val="00294CED"/>
    <w:rsid w:val="00294FBB"/>
    <w:rsid w:val="00295020"/>
    <w:rsid w:val="0029513B"/>
    <w:rsid w:val="002952B1"/>
    <w:rsid w:val="002952B8"/>
    <w:rsid w:val="002956CA"/>
    <w:rsid w:val="002959A3"/>
    <w:rsid w:val="00295A78"/>
    <w:rsid w:val="00295BD6"/>
    <w:rsid w:val="00295D9E"/>
    <w:rsid w:val="00295E0D"/>
    <w:rsid w:val="00295F81"/>
    <w:rsid w:val="00296227"/>
    <w:rsid w:val="00296B60"/>
    <w:rsid w:val="00296F44"/>
    <w:rsid w:val="00296F75"/>
    <w:rsid w:val="00296FE1"/>
    <w:rsid w:val="002971A1"/>
    <w:rsid w:val="0029721B"/>
    <w:rsid w:val="00297337"/>
    <w:rsid w:val="0029742B"/>
    <w:rsid w:val="0029764D"/>
    <w:rsid w:val="0029777D"/>
    <w:rsid w:val="0029786D"/>
    <w:rsid w:val="002979A8"/>
    <w:rsid w:val="00297A8F"/>
    <w:rsid w:val="00297A93"/>
    <w:rsid w:val="00297CA6"/>
    <w:rsid w:val="002A01AD"/>
    <w:rsid w:val="002A055E"/>
    <w:rsid w:val="002A0690"/>
    <w:rsid w:val="002A0B7D"/>
    <w:rsid w:val="002A0BD7"/>
    <w:rsid w:val="002A107C"/>
    <w:rsid w:val="002A14E6"/>
    <w:rsid w:val="002A150F"/>
    <w:rsid w:val="002A1741"/>
    <w:rsid w:val="002A1785"/>
    <w:rsid w:val="002A1A40"/>
    <w:rsid w:val="002A1ABF"/>
    <w:rsid w:val="002A1CE7"/>
    <w:rsid w:val="002A1D4E"/>
    <w:rsid w:val="002A1D54"/>
    <w:rsid w:val="002A1DBE"/>
    <w:rsid w:val="002A208E"/>
    <w:rsid w:val="002A2147"/>
    <w:rsid w:val="002A2407"/>
    <w:rsid w:val="002A24C8"/>
    <w:rsid w:val="002A2612"/>
    <w:rsid w:val="002A2779"/>
    <w:rsid w:val="002A2869"/>
    <w:rsid w:val="002A287C"/>
    <w:rsid w:val="002A29AB"/>
    <w:rsid w:val="002A2B49"/>
    <w:rsid w:val="002A2C54"/>
    <w:rsid w:val="002A2D9D"/>
    <w:rsid w:val="002A2F83"/>
    <w:rsid w:val="002A2FC0"/>
    <w:rsid w:val="002A3170"/>
    <w:rsid w:val="002A32CE"/>
    <w:rsid w:val="002A3362"/>
    <w:rsid w:val="002A362A"/>
    <w:rsid w:val="002A37C5"/>
    <w:rsid w:val="002A3A25"/>
    <w:rsid w:val="002A3F7D"/>
    <w:rsid w:val="002A43A4"/>
    <w:rsid w:val="002A4851"/>
    <w:rsid w:val="002A4AE6"/>
    <w:rsid w:val="002A4F32"/>
    <w:rsid w:val="002A5038"/>
    <w:rsid w:val="002A50A4"/>
    <w:rsid w:val="002A50AC"/>
    <w:rsid w:val="002A5123"/>
    <w:rsid w:val="002A5238"/>
    <w:rsid w:val="002A52A7"/>
    <w:rsid w:val="002A53A1"/>
    <w:rsid w:val="002A565C"/>
    <w:rsid w:val="002A578E"/>
    <w:rsid w:val="002A5908"/>
    <w:rsid w:val="002A5C9A"/>
    <w:rsid w:val="002A6020"/>
    <w:rsid w:val="002A61B1"/>
    <w:rsid w:val="002A61B6"/>
    <w:rsid w:val="002A62F5"/>
    <w:rsid w:val="002A6389"/>
    <w:rsid w:val="002A63E9"/>
    <w:rsid w:val="002A65A5"/>
    <w:rsid w:val="002A6671"/>
    <w:rsid w:val="002A67A5"/>
    <w:rsid w:val="002A681E"/>
    <w:rsid w:val="002A6A4C"/>
    <w:rsid w:val="002A6D4B"/>
    <w:rsid w:val="002A6D8B"/>
    <w:rsid w:val="002A6DD9"/>
    <w:rsid w:val="002A7017"/>
    <w:rsid w:val="002A71CA"/>
    <w:rsid w:val="002A7BB4"/>
    <w:rsid w:val="002A7C32"/>
    <w:rsid w:val="002A7CFA"/>
    <w:rsid w:val="002A7D1C"/>
    <w:rsid w:val="002B014F"/>
    <w:rsid w:val="002B01F8"/>
    <w:rsid w:val="002B0396"/>
    <w:rsid w:val="002B04B3"/>
    <w:rsid w:val="002B0647"/>
    <w:rsid w:val="002B0890"/>
    <w:rsid w:val="002B08D8"/>
    <w:rsid w:val="002B0C3C"/>
    <w:rsid w:val="002B0CA4"/>
    <w:rsid w:val="002B0F3E"/>
    <w:rsid w:val="002B127D"/>
    <w:rsid w:val="002B1296"/>
    <w:rsid w:val="002B1309"/>
    <w:rsid w:val="002B1598"/>
    <w:rsid w:val="002B15B2"/>
    <w:rsid w:val="002B1C59"/>
    <w:rsid w:val="002B1D72"/>
    <w:rsid w:val="002B1D98"/>
    <w:rsid w:val="002B24D6"/>
    <w:rsid w:val="002B24F2"/>
    <w:rsid w:val="002B2578"/>
    <w:rsid w:val="002B2635"/>
    <w:rsid w:val="002B2642"/>
    <w:rsid w:val="002B274E"/>
    <w:rsid w:val="002B2AC2"/>
    <w:rsid w:val="002B2BB0"/>
    <w:rsid w:val="002B2BBF"/>
    <w:rsid w:val="002B2C2C"/>
    <w:rsid w:val="002B2C8B"/>
    <w:rsid w:val="002B2E6D"/>
    <w:rsid w:val="002B2EA5"/>
    <w:rsid w:val="002B2F14"/>
    <w:rsid w:val="002B2F42"/>
    <w:rsid w:val="002B30AD"/>
    <w:rsid w:val="002B30E2"/>
    <w:rsid w:val="002B3241"/>
    <w:rsid w:val="002B35FE"/>
    <w:rsid w:val="002B36AE"/>
    <w:rsid w:val="002B38AC"/>
    <w:rsid w:val="002B4197"/>
    <w:rsid w:val="002B420A"/>
    <w:rsid w:val="002B4372"/>
    <w:rsid w:val="002B4442"/>
    <w:rsid w:val="002B4488"/>
    <w:rsid w:val="002B463D"/>
    <w:rsid w:val="002B4681"/>
    <w:rsid w:val="002B487A"/>
    <w:rsid w:val="002B4A16"/>
    <w:rsid w:val="002B4B06"/>
    <w:rsid w:val="002B4DB7"/>
    <w:rsid w:val="002B4EE7"/>
    <w:rsid w:val="002B50B3"/>
    <w:rsid w:val="002B5509"/>
    <w:rsid w:val="002B57D3"/>
    <w:rsid w:val="002B5B6E"/>
    <w:rsid w:val="002B5BE5"/>
    <w:rsid w:val="002B5E56"/>
    <w:rsid w:val="002B5E7B"/>
    <w:rsid w:val="002B5F91"/>
    <w:rsid w:val="002B601F"/>
    <w:rsid w:val="002B604B"/>
    <w:rsid w:val="002B60C3"/>
    <w:rsid w:val="002B638B"/>
    <w:rsid w:val="002B6621"/>
    <w:rsid w:val="002B669D"/>
    <w:rsid w:val="002B66F7"/>
    <w:rsid w:val="002B6A31"/>
    <w:rsid w:val="002B6AD9"/>
    <w:rsid w:val="002B6D22"/>
    <w:rsid w:val="002B6DB7"/>
    <w:rsid w:val="002B7104"/>
    <w:rsid w:val="002B720E"/>
    <w:rsid w:val="002B7365"/>
    <w:rsid w:val="002B7558"/>
    <w:rsid w:val="002B7594"/>
    <w:rsid w:val="002B75FC"/>
    <w:rsid w:val="002B7659"/>
    <w:rsid w:val="002B7695"/>
    <w:rsid w:val="002B76D9"/>
    <w:rsid w:val="002B7BD6"/>
    <w:rsid w:val="002B7C98"/>
    <w:rsid w:val="002B7FE1"/>
    <w:rsid w:val="002C0016"/>
    <w:rsid w:val="002C00FE"/>
    <w:rsid w:val="002C03EB"/>
    <w:rsid w:val="002C0AC2"/>
    <w:rsid w:val="002C0BF9"/>
    <w:rsid w:val="002C0C22"/>
    <w:rsid w:val="002C0D53"/>
    <w:rsid w:val="002C0D5F"/>
    <w:rsid w:val="002C1042"/>
    <w:rsid w:val="002C160B"/>
    <w:rsid w:val="002C1687"/>
    <w:rsid w:val="002C16E3"/>
    <w:rsid w:val="002C1944"/>
    <w:rsid w:val="002C1954"/>
    <w:rsid w:val="002C1BB9"/>
    <w:rsid w:val="002C1BE4"/>
    <w:rsid w:val="002C1E26"/>
    <w:rsid w:val="002C1EF8"/>
    <w:rsid w:val="002C1FEB"/>
    <w:rsid w:val="002C20FC"/>
    <w:rsid w:val="002C2521"/>
    <w:rsid w:val="002C254A"/>
    <w:rsid w:val="002C2775"/>
    <w:rsid w:val="002C28ED"/>
    <w:rsid w:val="002C2C37"/>
    <w:rsid w:val="002C2D48"/>
    <w:rsid w:val="002C2ED0"/>
    <w:rsid w:val="002C3256"/>
    <w:rsid w:val="002C3501"/>
    <w:rsid w:val="002C3ABA"/>
    <w:rsid w:val="002C3ADB"/>
    <w:rsid w:val="002C3C98"/>
    <w:rsid w:val="002C3FC0"/>
    <w:rsid w:val="002C402C"/>
    <w:rsid w:val="002C407E"/>
    <w:rsid w:val="002C41E6"/>
    <w:rsid w:val="002C463C"/>
    <w:rsid w:val="002C48C0"/>
    <w:rsid w:val="002C490A"/>
    <w:rsid w:val="002C49E4"/>
    <w:rsid w:val="002C4BAC"/>
    <w:rsid w:val="002C50DA"/>
    <w:rsid w:val="002C59B9"/>
    <w:rsid w:val="002C5A6C"/>
    <w:rsid w:val="002C5BBB"/>
    <w:rsid w:val="002C5C88"/>
    <w:rsid w:val="002C5D08"/>
    <w:rsid w:val="002C5E32"/>
    <w:rsid w:val="002C612A"/>
    <w:rsid w:val="002C63E5"/>
    <w:rsid w:val="002C6483"/>
    <w:rsid w:val="002C68CD"/>
    <w:rsid w:val="002C6ADE"/>
    <w:rsid w:val="002C6B34"/>
    <w:rsid w:val="002C6D02"/>
    <w:rsid w:val="002C6D4C"/>
    <w:rsid w:val="002C6D5F"/>
    <w:rsid w:val="002C70E0"/>
    <w:rsid w:val="002C7142"/>
    <w:rsid w:val="002C72E4"/>
    <w:rsid w:val="002C7494"/>
    <w:rsid w:val="002C75D6"/>
    <w:rsid w:val="002C7821"/>
    <w:rsid w:val="002C7859"/>
    <w:rsid w:val="002C78D0"/>
    <w:rsid w:val="002C7A70"/>
    <w:rsid w:val="002C7C08"/>
    <w:rsid w:val="002C7C74"/>
    <w:rsid w:val="002C7FF1"/>
    <w:rsid w:val="002D0150"/>
    <w:rsid w:val="002D0668"/>
    <w:rsid w:val="002D071A"/>
    <w:rsid w:val="002D073E"/>
    <w:rsid w:val="002D07A7"/>
    <w:rsid w:val="002D085F"/>
    <w:rsid w:val="002D0A8C"/>
    <w:rsid w:val="002D0B33"/>
    <w:rsid w:val="002D0B55"/>
    <w:rsid w:val="002D0C78"/>
    <w:rsid w:val="002D0E65"/>
    <w:rsid w:val="002D0EEA"/>
    <w:rsid w:val="002D0EF0"/>
    <w:rsid w:val="002D114F"/>
    <w:rsid w:val="002D12C0"/>
    <w:rsid w:val="002D143E"/>
    <w:rsid w:val="002D1676"/>
    <w:rsid w:val="002D172A"/>
    <w:rsid w:val="002D1A81"/>
    <w:rsid w:val="002D1B4B"/>
    <w:rsid w:val="002D2019"/>
    <w:rsid w:val="002D2258"/>
    <w:rsid w:val="002D2382"/>
    <w:rsid w:val="002D252C"/>
    <w:rsid w:val="002D2632"/>
    <w:rsid w:val="002D28EA"/>
    <w:rsid w:val="002D2953"/>
    <w:rsid w:val="002D29CB"/>
    <w:rsid w:val="002D2E89"/>
    <w:rsid w:val="002D2F4B"/>
    <w:rsid w:val="002D2FD2"/>
    <w:rsid w:val="002D3425"/>
    <w:rsid w:val="002D34B2"/>
    <w:rsid w:val="002D35F2"/>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32"/>
    <w:rsid w:val="002D4BCE"/>
    <w:rsid w:val="002D4BD1"/>
    <w:rsid w:val="002D4D1B"/>
    <w:rsid w:val="002D548D"/>
    <w:rsid w:val="002D54D1"/>
    <w:rsid w:val="002D54E3"/>
    <w:rsid w:val="002D5563"/>
    <w:rsid w:val="002D57BC"/>
    <w:rsid w:val="002D57C0"/>
    <w:rsid w:val="002D57DC"/>
    <w:rsid w:val="002D5857"/>
    <w:rsid w:val="002D5B37"/>
    <w:rsid w:val="002D5BBC"/>
    <w:rsid w:val="002D5CE3"/>
    <w:rsid w:val="002D5E59"/>
    <w:rsid w:val="002D5FF6"/>
    <w:rsid w:val="002D65A2"/>
    <w:rsid w:val="002D68EA"/>
    <w:rsid w:val="002D6A58"/>
    <w:rsid w:val="002D6DF8"/>
    <w:rsid w:val="002D7078"/>
    <w:rsid w:val="002D72B1"/>
    <w:rsid w:val="002D7637"/>
    <w:rsid w:val="002D779A"/>
    <w:rsid w:val="002D79DD"/>
    <w:rsid w:val="002D7D87"/>
    <w:rsid w:val="002E058F"/>
    <w:rsid w:val="002E06D0"/>
    <w:rsid w:val="002E0A81"/>
    <w:rsid w:val="002E0DE7"/>
    <w:rsid w:val="002E0E1B"/>
    <w:rsid w:val="002E1096"/>
    <w:rsid w:val="002E168F"/>
    <w:rsid w:val="002E17F2"/>
    <w:rsid w:val="002E1803"/>
    <w:rsid w:val="002E1CF7"/>
    <w:rsid w:val="002E1EC7"/>
    <w:rsid w:val="002E1F5F"/>
    <w:rsid w:val="002E2182"/>
    <w:rsid w:val="002E22C1"/>
    <w:rsid w:val="002E24BE"/>
    <w:rsid w:val="002E254E"/>
    <w:rsid w:val="002E289D"/>
    <w:rsid w:val="002E299B"/>
    <w:rsid w:val="002E2ADA"/>
    <w:rsid w:val="002E2D3F"/>
    <w:rsid w:val="002E2D9B"/>
    <w:rsid w:val="002E2F5E"/>
    <w:rsid w:val="002E3022"/>
    <w:rsid w:val="002E339C"/>
    <w:rsid w:val="002E3635"/>
    <w:rsid w:val="002E3D3E"/>
    <w:rsid w:val="002E3E53"/>
    <w:rsid w:val="002E3FCC"/>
    <w:rsid w:val="002E4049"/>
    <w:rsid w:val="002E41AD"/>
    <w:rsid w:val="002E444A"/>
    <w:rsid w:val="002E4936"/>
    <w:rsid w:val="002E5080"/>
    <w:rsid w:val="002E529E"/>
    <w:rsid w:val="002E53A6"/>
    <w:rsid w:val="002E54FC"/>
    <w:rsid w:val="002E5779"/>
    <w:rsid w:val="002E5A17"/>
    <w:rsid w:val="002E5D18"/>
    <w:rsid w:val="002E6555"/>
    <w:rsid w:val="002E6BF6"/>
    <w:rsid w:val="002E6D6F"/>
    <w:rsid w:val="002E6FCE"/>
    <w:rsid w:val="002E707D"/>
    <w:rsid w:val="002E73A3"/>
    <w:rsid w:val="002E7BAB"/>
    <w:rsid w:val="002E7CAE"/>
    <w:rsid w:val="002F0010"/>
    <w:rsid w:val="002F01B9"/>
    <w:rsid w:val="002F039E"/>
    <w:rsid w:val="002F0927"/>
    <w:rsid w:val="002F0951"/>
    <w:rsid w:val="002F0A7E"/>
    <w:rsid w:val="002F0B14"/>
    <w:rsid w:val="002F1076"/>
    <w:rsid w:val="002F13E4"/>
    <w:rsid w:val="002F1437"/>
    <w:rsid w:val="002F1823"/>
    <w:rsid w:val="002F185A"/>
    <w:rsid w:val="002F18A1"/>
    <w:rsid w:val="002F1E20"/>
    <w:rsid w:val="002F1FFB"/>
    <w:rsid w:val="002F232A"/>
    <w:rsid w:val="002F2589"/>
    <w:rsid w:val="002F268A"/>
    <w:rsid w:val="002F2771"/>
    <w:rsid w:val="002F2780"/>
    <w:rsid w:val="002F2871"/>
    <w:rsid w:val="002F2A22"/>
    <w:rsid w:val="002F2D31"/>
    <w:rsid w:val="002F32F7"/>
    <w:rsid w:val="002F3600"/>
    <w:rsid w:val="002F36E8"/>
    <w:rsid w:val="002F37A9"/>
    <w:rsid w:val="002F3859"/>
    <w:rsid w:val="002F38B7"/>
    <w:rsid w:val="002F39EA"/>
    <w:rsid w:val="002F3A34"/>
    <w:rsid w:val="002F3CD8"/>
    <w:rsid w:val="002F4261"/>
    <w:rsid w:val="002F460A"/>
    <w:rsid w:val="002F469E"/>
    <w:rsid w:val="002F4749"/>
    <w:rsid w:val="002F47FA"/>
    <w:rsid w:val="002F48AB"/>
    <w:rsid w:val="002F49AA"/>
    <w:rsid w:val="002F4D79"/>
    <w:rsid w:val="002F519E"/>
    <w:rsid w:val="002F51F6"/>
    <w:rsid w:val="002F53D7"/>
    <w:rsid w:val="002F54B8"/>
    <w:rsid w:val="002F5538"/>
    <w:rsid w:val="002F55A5"/>
    <w:rsid w:val="002F55ED"/>
    <w:rsid w:val="002F581B"/>
    <w:rsid w:val="002F588D"/>
    <w:rsid w:val="002F5AAA"/>
    <w:rsid w:val="002F5AB6"/>
    <w:rsid w:val="002F5B2B"/>
    <w:rsid w:val="002F5E78"/>
    <w:rsid w:val="002F5F2E"/>
    <w:rsid w:val="002F6086"/>
    <w:rsid w:val="002F6146"/>
    <w:rsid w:val="002F61B5"/>
    <w:rsid w:val="002F627D"/>
    <w:rsid w:val="002F637B"/>
    <w:rsid w:val="002F661E"/>
    <w:rsid w:val="002F66B4"/>
    <w:rsid w:val="002F68D4"/>
    <w:rsid w:val="002F6926"/>
    <w:rsid w:val="002F6AB6"/>
    <w:rsid w:val="002F6D43"/>
    <w:rsid w:val="002F6F58"/>
    <w:rsid w:val="002F7047"/>
    <w:rsid w:val="002F7093"/>
    <w:rsid w:val="002F7184"/>
    <w:rsid w:val="002F7447"/>
    <w:rsid w:val="002F7474"/>
    <w:rsid w:val="002F74F6"/>
    <w:rsid w:val="002F7510"/>
    <w:rsid w:val="002F762E"/>
    <w:rsid w:val="002F767D"/>
    <w:rsid w:val="002F7D84"/>
    <w:rsid w:val="002F7E54"/>
    <w:rsid w:val="00300320"/>
    <w:rsid w:val="003004B7"/>
    <w:rsid w:val="00300677"/>
    <w:rsid w:val="003006DF"/>
    <w:rsid w:val="003008F2"/>
    <w:rsid w:val="00300913"/>
    <w:rsid w:val="003009ED"/>
    <w:rsid w:val="00300B74"/>
    <w:rsid w:val="00300D4F"/>
    <w:rsid w:val="00300E24"/>
    <w:rsid w:val="00300F5F"/>
    <w:rsid w:val="00301003"/>
    <w:rsid w:val="0030101B"/>
    <w:rsid w:val="00301047"/>
    <w:rsid w:val="00301487"/>
    <w:rsid w:val="00301589"/>
    <w:rsid w:val="00301B1B"/>
    <w:rsid w:val="00301CE6"/>
    <w:rsid w:val="00301E2A"/>
    <w:rsid w:val="00301F42"/>
    <w:rsid w:val="003022B0"/>
    <w:rsid w:val="003022FE"/>
    <w:rsid w:val="003023D2"/>
    <w:rsid w:val="003024E6"/>
    <w:rsid w:val="0030256B"/>
    <w:rsid w:val="0030275C"/>
    <w:rsid w:val="00302896"/>
    <w:rsid w:val="0030291B"/>
    <w:rsid w:val="00302C05"/>
    <w:rsid w:val="00302C3F"/>
    <w:rsid w:val="003031FE"/>
    <w:rsid w:val="003033F7"/>
    <w:rsid w:val="00303583"/>
    <w:rsid w:val="00303624"/>
    <w:rsid w:val="00303B3A"/>
    <w:rsid w:val="00303F75"/>
    <w:rsid w:val="003042A4"/>
    <w:rsid w:val="00304467"/>
    <w:rsid w:val="003044E8"/>
    <w:rsid w:val="003048C3"/>
    <w:rsid w:val="00304ADA"/>
    <w:rsid w:val="00304CDE"/>
    <w:rsid w:val="00304D7A"/>
    <w:rsid w:val="00304F82"/>
    <w:rsid w:val="0030500F"/>
    <w:rsid w:val="0030501F"/>
    <w:rsid w:val="00305047"/>
    <w:rsid w:val="0030569D"/>
    <w:rsid w:val="00305A23"/>
    <w:rsid w:val="00305C4B"/>
    <w:rsid w:val="00305CF6"/>
    <w:rsid w:val="00305F83"/>
    <w:rsid w:val="00306208"/>
    <w:rsid w:val="0030648F"/>
    <w:rsid w:val="00306591"/>
    <w:rsid w:val="003065BE"/>
    <w:rsid w:val="003065FD"/>
    <w:rsid w:val="003067C0"/>
    <w:rsid w:val="0030690E"/>
    <w:rsid w:val="003069C3"/>
    <w:rsid w:val="00306C36"/>
    <w:rsid w:val="00306D10"/>
    <w:rsid w:val="00306DDA"/>
    <w:rsid w:val="00306EC2"/>
    <w:rsid w:val="00307081"/>
    <w:rsid w:val="0030766D"/>
    <w:rsid w:val="003078F7"/>
    <w:rsid w:val="0030790F"/>
    <w:rsid w:val="00307B59"/>
    <w:rsid w:val="00307BA1"/>
    <w:rsid w:val="00307EC9"/>
    <w:rsid w:val="00310177"/>
    <w:rsid w:val="003102AA"/>
    <w:rsid w:val="003105ED"/>
    <w:rsid w:val="0031099D"/>
    <w:rsid w:val="003109D1"/>
    <w:rsid w:val="00310C7B"/>
    <w:rsid w:val="00310DBF"/>
    <w:rsid w:val="00310DDE"/>
    <w:rsid w:val="003114E6"/>
    <w:rsid w:val="0031164F"/>
    <w:rsid w:val="00311702"/>
    <w:rsid w:val="00311AE4"/>
    <w:rsid w:val="00311E82"/>
    <w:rsid w:val="0031223C"/>
    <w:rsid w:val="0031232E"/>
    <w:rsid w:val="00312330"/>
    <w:rsid w:val="003127E1"/>
    <w:rsid w:val="00312993"/>
    <w:rsid w:val="00312A92"/>
    <w:rsid w:val="00312A99"/>
    <w:rsid w:val="00312B7E"/>
    <w:rsid w:val="00312BE0"/>
    <w:rsid w:val="00312FA5"/>
    <w:rsid w:val="00312FA9"/>
    <w:rsid w:val="003136DD"/>
    <w:rsid w:val="00313D6D"/>
    <w:rsid w:val="00313E57"/>
    <w:rsid w:val="00313FD6"/>
    <w:rsid w:val="003143BD"/>
    <w:rsid w:val="00314475"/>
    <w:rsid w:val="00314773"/>
    <w:rsid w:val="003147DD"/>
    <w:rsid w:val="00314B31"/>
    <w:rsid w:val="00314C86"/>
    <w:rsid w:val="00314C8F"/>
    <w:rsid w:val="003150F2"/>
    <w:rsid w:val="0031526B"/>
    <w:rsid w:val="00315363"/>
    <w:rsid w:val="00315CF9"/>
    <w:rsid w:val="00315DAA"/>
    <w:rsid w:val="00315DEF"/>
    <w:rsid w:val="00315F71"/>
    <w:rsid w:val="003161BC"/>
    <w:rsid w:val="003161C3"/>
    <w:rsid w:val="00316247"/>
    <w:rsid w:val="003164ED"/>
    <w:rsid w:val="00316609"/>
    <w:rsid w:val="003167E0"/>
    <w:rsid w:val="003167F9"/>
    <w:rsid w:val="0031696E"/>
    <w:rsid w:val="00316A0E"/>
    <w:rsid w:val="0031708F"/>
    <w:rsid w:val="00317220"/>
    <w:rsid w:val="003173F7"/>
    <w:rsid w:val="0031762A"/>
    <w:rsid w:val="003177D6"/>
    <w:rsid w:val="00317885"/>
    <w:rsid w:val="00317D45"/>
    <w:rsid w:val="00317F7D"/>
    <w:rsid w:val="00317FA9"/>
    <w:rsid w:val="003201F9"/>
    <w:rsid w:val="003203ED"/>
    <w:rsid w:val="003206A5"/>
    <w:rsid w:val="00320A0F"/>
    <w:rsid w:val="00320A94"/>
    <w:rsid w:val="00320ACC"/>
    <w:rsid w:val="00320C15"/>
    <w:rsid w:val="00320C18"/>
    <w:rsid w:val="003215BA"/>
    <w:rsid w:val="00321690"/>
    <w:rsid w:val="003217FD"/>
    <w:rsid w:val="00321899"/>
    <w:rsid w:val="00321AEC"/>
    <w:rsid w:val="00321BE2"/>
    <w:rsid w:val="00321EF2"/>
    <w:rsid w:val="00321F04"/>
    <w:rsid w:val="00321F84"/>
    <w:rsid w:val="00321FDA"/>
    <w:rsid w:val="0032203C"/>
    <w:rsid w:val="00322503"/>
    <w:rsid w:val="003227D3"/>
    <w:rsid w:val="00322964"/>
    <w:rsid w:val="00322B33"/>
    <w:rsid w:val="00322C9F"/>
    <w:rsid w:val="00323115"/>
    <w:rsid w:val="003231A5"/>
    <w:rsid w:val="00323421"/>
    <w:rsid w:val="003236FC"/>
    <w:rsid w:val="0032386C"/>
    <w:rsid w:val="003238B1"/>
    <w:rsid w:val="00323B67"/>
    <w:rsid w:val="00323E95"/>
    <w:rsid w:val="00323F6D"/>
    <w:rsid w:val="00323F7E"/>
    <w:rsid w:val="003242BD"/>
    <w:rsid w:val="00324A18"/>
    <w:rsid w:val="00324A1C"/>
    <w:rsid w:val="00324AF8"/>
    <w:rsid w:val="00324D23"/>
    <w:rsid w:val="00324E4C"/>
    <w:rsid w:val="00324F83"/>
    <w:rsid w:val="00325010"/>
    <w:rsid w:val="00325093"/>
    <w:rsid w:val="00325674"/>
    <w:rsid w:val="0032582F"/>
    <w:rsid w:val="00325A5D"/>
    <w:rsid w:val="00325BF6"/>
    <w:rsid w:val="00325DB0"/>
    <w:rsid w:val="00325DD9"/>
    <w:rsid w:val="00325F1F"/>
    <w:rsid w:val="00326088"/>
    <w:rsid w:val="00326293"/>
    <w:rsid w:val="00326332"/>
    <w:rsid w:val="00326352"/>
    <w:rsid w:val="00326A15"/>
    <w:rsid w:val="00326DE4"/>
    <w:rsid w:val="00326EB1"/>
    <w:rsid w:val="00326F77"/>
    <w:rsid w:val="003270D7"/>
    <w:rsid w:val="003272E3"/>
    <w:rsid w:val="003275EC"/>
    <w:rsid w:val="00327604"/>
    <w:rsid w:val="003277D5"/>
    <w:rsid w:val="00327896"/>
    <w:rsid w:val="00327969"/>
    <w:rsid w:val="00327A4E"/>
    <w:rsid w:val="00327ADE"/>
    <w:rsid w:val="00327B0E"/>
    <w:rsid w:val="00327C12"/>
    <w:rsid w:val="00327C28"/>
    <w:rsid w:val="00327D16"/>
    <w:rsid w:val="00327D1E"/>
    <w:rsid w:val="00327EAD"/>
    <w:rsid w:val="00327FB0"/>
    <w:rsid w:val="0033021F"/>
    <w:rsid w:val="00330937"/>
    <w:rsid w:val="00330AD2"/>
    <w:rsid w:val="00330BD9"/>
    <w:rsid w:val="00330C40"/>
    <w:rsid w:val="00330F62"/>
    <w:rsid w:val="00331092"/>
    <w:rsid w:val="00331144"/>
    <w:rsid w:val="00331168"/>
    <w:rsid w:val="003313D2"/>
    <w:rsid w:val="003313D6"/>
    <w:rsid w:val="00331504"/>
    <w:rsid w:val="003316F2"/>
    <w:rsid w:val="00331751"/>
    <w:rsid w:val="0033187C"/>
    <w:rsid w:val="0033194F"/>
    <w:rsid w:val="00331AEE"/>
    <w:rsid w:val="00331D1D"/>
    <w:rsid w:val="00331ED1"/>
    <w:rsid w:val="00331FC4"/>
    <w:rsid w:val="0033235D"/>
    <w:rsid w:val="00332634"/>
    <w:rsid w:val="003326D0"/>
    <w:rsid w:val="00332719"/>
    <w:rsid w:val="00332C0E"/>
    <w:rsid w:val="00332E9D"/>
    <w:rsid w:val="00332F7A"/>
    <w:rsid w:val="00333155"/>
    <w:rsid w:val="003334C5"/>
    <w:rsid w:val="00333654"/>
    <w:rsid w:val="003336D4"/>
    <w:rsid w:val="00333740"/>
    <w:rsid w:val="0033395A"/>
    <w:rsid w:val="003339B7"/>
    <w:rsid w:val="00333AF8"/>
    <w:rsid w:val="00333DEB"/>
    <w:rsid w:val="00333F5A"/>
    <w:rsid w:val="00334126"/>
    <w:rsid w:val="003342E0"/>
    <w:rsid w:val="00334579"/>
    <w:rsid w:val="00334609"/>
    <w:rsid w:val="0033477E"/>
    <w:rsid w:val="00334CFF"/>
    <w:rsid w:val="00334D10"/>
    <w:rsid w:val="00334DE8"/>
    <w:rsid w:val="003350BF"/>
    <w:rsid w:val="0033517F"/>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809"/>
    <w:rsid w:val="00336BDA"/>
    <w:rsid w:val="00336EA8"/>
    <w:rsid w:val="00336FC3"/>
    <w:rsid w:val="00337262"/>
    <w:rsid w:val="0033797D"/>
    <w:rsid w:val="00337D2A"/>
    <w:rsid w:val="00337D4D"/>
    <w:rsid w:val="00337D66"/>
    <w:rsid w:val="00337E77"/>
    <w:rsid w:val="00337F67"/>
    <w:rsid w:val="003400C5"/>
    <w:rsid w:val="00340150"/>
    <w:rsid w:val="00340215"/>
    <w:rsid w:val="003408DF"/>
    <w:rsid w:val="0034097F"/>
    <w:rsid w:val="00340A12"/>
    <w:rsid w:val="00340A7F"/>
    <w:rsid w:val="00340A8E"/>
    <w:rsid w:val="003410FD"/>
    <w:rsid w:val="00341221"/>
    <w:rsid w:val="0034128E"/>
    <w:rsid w:val="003412B5"/>
    <w:rsid w:val="003413AD"/>
    <w:rsid w:val="00341824"/>
    <w:rsid w:val="00341B5F"/>
    <w:rsid w:val="00341ED4"/>
    <w:rsid w:val="00341F99"/>
    <w:rsid w:val="00342260"/>
    <w:rsid w:val="0034230F"/>
    <w:rsid w:val="0034233A"/>
    <w:rsid w:val="003423E2"/>
    <w:rsid w:val="0034244C"/>
    <w:rsid w:val="003426D4"/>
    <w:rsid w:val="00342751"/>
    <w:rsid w:val="003427A7"/>
    <w:rsid w:val="003427D5"/>
    <w:rsid w:val="0034291C"/>
    <w:rsid w:val="00342A5D"/>
    <w:rsid w:val="00342BD7"/>
    <w:rsid w:val="00343138"/>
    <w:rsid w:val="003432F9"/>
    <w:rsid w:val="0034347B"/>
    <w:rsid w:val="00343606"/>
    <w:rsid w:val="00343897"/>
    <w:rsid w:val="003438C4"/>
    <w:rsid w:val="00343CB9"/>
    <w:rsid w:val="00343F4D"/>
    <w:rsid w:val="00343FC1"/>
    <w:rsid w:val="00343FC3"/>
    <w:rsid w:val="00344286"/>
    <w:rsid w:val="00344337"/>
    <w:rsid w:val="003443EC"/>
    <w:rsid w:val="003448B5"/>
    <w:rsid w:val="003448BD"/>
    <w:rsid w:val="00344AEB"/>
    <w:rsid w:val="00344B93"/>
    <w:rsid w:val="00344BF0"/>
    <w:rsid w:val="00344EEC"/>
    <w:rsid w:val="00344F0B"/>
    <w:rsid w:val="003451A0"/>
    <w:rsid w:val="0034523A"/>
    <w:rsid w:val="003454AB"/>
    <w:rsid w:val="0034567E"/>
    <w:rsid w:val="003458D1"/>
    <w:rsid w:val="00345930"/>
    <w:rsid w:val="00345B95"/>
    <w:rsid w:val="00345C87"/>
    <w:rsid w:val="00345E3B"/>
    <w:rsid w:val="00345FDB"/>
    <w:rsid w:val="00346203"/>
    <w:rsid w:val="003462D2"/>
    <w:rsid w:val="003463E6"/>
    <w:rsid w:val="00346DB1"/>
    <w:rsid w:val="00346DB5"/>
    <w:rsid w:val="00346F92"/>
    <w:rsid w:val="0034703F"/>
    <w:rsid w:val="00347518"/>
    <w:rsid w:val="00347685"/>
    <w:rsid w:val="003477AF"/>
    <w:rsid w:val="003477B1"/>
    <w:rsid w:val="003477E9"/>
    <w:rsid w:val="003477F7"/>
    <w:rsid w:val="003478D4"/>
    <w:rsid w:val="00347E79"/>
    <w:rsid w:val="00347EA2"/>
    <w:rsid w:val="00347EF0"/>
    <w:rsid w:val="003502E4"/>
    <w:rsid w:val="0035032A"/>
    <w:rsid w:val="003504F4"/>
    <w:rsid w:val="00350824"/>
    <w:rsid w:val="00350923"/>
    <w:rsid w:val="00350D60"/>
    <w:rsid w:val="0035152A"/>
    <w:rsid w:val="00351623"/>
    <w:rsid w:val="003517B3"/>
    <w:rsid w:val="0035190C"/>
    <w:rsid w:val="0035191D"/>
    <w:rsid w:val="00351957"/>
    <w:rsid w:val="0035195E"/>
    <w:rsid w:val="003519BE"/>
    <w:rsid w:val="003519CF"/>
    <w:rsid w:val="00351A4D"/>
    <w:rsid w:val="00351ED1"/>
    <w:rsid w:val="003526B8"/>
    <w:rsid w:val="003526F2"/>
    <w:rsid w:val="00352798"/>
    <w:rsid w:val="003529D1"/>
    <w:rsid w:val="00352C30"/>
    <w:rsid w:val="00352F6C"/>
    <w:rsid w:val="003534DA"/>
    <w:rsid w:val="0035359F"/>
    <w:rsid w:val="0035361B"/>
    <w:rsid w:val="00353815"/>
    <w:rsid w:val="00353A91"/>
    <w:rsid w:val="00353AE5"/>
    <w:rsid w:val="00353C39"/>
    <w:rsid w:val="00353C90"/>
    <w:rsid w:val="00353EF2"/>
    <w:rsid w:val="00354211"/>
    <w:rsid w:val="003543B3"/>
    <w:rsid w:val="00354489"/>
    <w:rsid w:val="0035449B"/>
    <w:rsid w:val="003544FF"/>
    <w:rsid w:val="00354771"/>
    <w:rsid w:val="0035482A"/>
    <w:rsid w:val="00354A97"/>
    <w:rsid w:val="00354DBF"/>
    <w:rsid w:val="00354EDE"/>
    <w:rsid w:val="0035534C"/>
    <w:rsid w:val="003554A4"/>
    <w:rsid w:val="0035579C"/>
    <w:rsid w:val="003557FC"/>
    <w:rsid w:val="00355D3B"/>
    <w:rsid w:val="00355F77"/>
    <w:rsid w:val="0035647A"/>
    <w:rsid w:val="003567F3"/>
    <w:rsid w:val="003568B0"/>
    <w:rsid w:val="00356AF6"/>
    <w:rsid w:val="00356EE4"/>
    <w:rsid w:val="00356F19"/>
    <w:rsid w:val="00356F82"/>
    <w:rsid w:val="003570AC"/>
    <w:rsid w:val="0035737B"/>
    <w:rsid w:val="00357380"/>
    <w:rsid w:val="003577F6"/>
    <w:rsid w:val="00357B03"/>
    <w:rsid w:val="00357DC8"/>
    <w:rsid w:val="00357E39"/>
    <w:rsid w:val="00357E52"/>
    <w:rsid w:val="00360299"/>
    <w:rsid w:val="003602D9"/>
    <w:rsid w:val="003604CE"/>
    <w:rsid w:val="00360518"/>
    <w:rsid w:val="00361055"/>
    <w:rsid w:val="0036110F"/>
    <w:rsid w:val="0036120E"/>
    <w:rsid w:val="003612DC"/>
    <w:rsid w:val="003618DD"/>
    <w:rsid w:val="00361AAC"/>
    <w:rsid w:val="00361B1E"/>
    <w:rsid w:val="00361D34"/>
    <w:rsid w:val="0036235E"/>
    <w:rsid w:val="003624B0"/>
    <w:rsid w:val="0036267F"/>
    <w:rsid w:val="003628A8"/>
    <w:rsid w:val="00362969"/>
    <w:rsid w:val="0036299E"/>
    <w:rsid w:val="00362AC1"/>
    <w:rsid w:val="00363191"/>
    <w:rsid w:val="00363549"/>
    <w:rsid w:val="00363BAE"/>
    <w:rsid w:val="00363D12"/>
    <w:rsid w:val="00363FE1"/>
    <w:rsid w:val="00364013"/>
    <w:rsid w:val="00364269"/>
    <w:rsid w:val="003643A3"/>
    <w:rsid w:val="003643A8"/>
    <w:rsid w:val="0036491D"/>
    <w:rsid w:val="00364ACA"/>
    <w:rsid w:val="00364B72"/>
    <w:rsid w:val="00364D06"/>
    <w:rsid w:val="00364D1F"/>
    <w:rsid w:val="00365550"/>
    <w:rsid w:val="00365938"/>
    <w:rsid w:val="003659D9"/>
    <w:rsid w:val="00365A73"/>
    <w:rsid w:val="00365EA6"/>
    <w:rsid w:val="003663FB"/>
    <w:rsid w:val="0036664C"/>
    <w:rsid w:val="00366C48"/>
    <w:rsid w:val="00366DF4"/>
    <w:rsid w:val="00366FE0"/>
    <w:rsid w:val="0036705D"/>
    <w:rsid w:val="00367447"/>
    <w:rsid w:val="00367697"/>
    <w:rsid w:val="003679C0"/>
    <w:rsid w:val="00367A5A"/>
    <w:rsid w:val="00367B14"/>
    <w:rsid w:val="00367D0E"/>
    <w:rsid w:val="00367DE0"/>
    <w:rsid w:val="0037005A"/>
    <w:rsid w:val="0037018A"/>
    <w:rsid w:val="00370203"/>
    <w:rsid w:val="0037054F"/>
    <w:rsid w:val="00370649"/>
    <w:rsid w:val="00370AC7"/>
    <w:rsid w:val="00370ACD"/>
    <w:rsid w:val="00370E47"/>
    <w:rsid w:val="003713A3"/>
    <w:rsid w:val="003715AA"/>
    <w:rsid w:val="00371AE4"/>
    <w:rsid w:val="00371C93"/>
    <w:rsid w:val="00372229"/>
    <w:rsid w:val="00372512"/>
    <w:rsid w:val="00372802"/>
    <w:rsid w:val="00372809"/>
    <w:rsid w:val="00372B38"/>
    <w:rsid w:val="00372C72"/>
    <w:rsid w:val="00372CF7"/>
    <w:rsid w:val="003736CF"/>
    <w:rsid w:val="00373A79"/>
    <w:rsid w:val="00373B09"/>
    <w:rsid w:val="00373FDE"/>
    <w:rsid w:val="00374138"/>
    <w:rsid w:val="003742AC"/>
    <w:rsid w:val="00374310"/>
    <w:rsid w:val="003743A8"/>
    <w:rsid w:val="003744A9"/>
    <w:rsid w:val="0037461D"/>
    <w:rsid w:val="0037477A"/>
    <w:rsid w:val="00374822"/>
    <w:rsid w:val="00374C17"/>
    <w:rsid w:val="003750D1"/>
    <w:rsid w:val="003751EE"/>
    <w:rsid w:val="00375209"/>
    <w:rsid w:val="00375308"/>
    <w:rsid w:val="00375348"/>
    <w:rsid w:val="00375720"/>
    <w:rsid w:val="00375867"/>
    <w:rsid w:val="003759A8"/>
    <w:rsid w:val="003759D3"/>
    <w:rsid w:val="00375AAA"/>
    <w:rsid w:val="00375BEF"/>
    <w:rsid w:val="00375C7A"/>
    <w:rsid w:val="00375CD3"/>
    <w:rsid w:val="00375ECE"/>
    <w:rsid w:val="00375FCB"/>
    <w:rsid w:val="003762AF"/>
    <w:rsid w:val="003763A8"/>
    <w:rsid w:val="003764FD"/>
    <w:rsid w:val="0037682B"/>
    <w:rsid w:val="00376875"/>
    <w:rsid w:val="00376969"/>
    <w:rsid w:val="00376AC5"/>
    <w:rsid w:val="00376FA2"/>
    <w:rsid w:val="00377420"/>
    <w:rsid w:val="003774C9"/>
    <w:rsid w:val="00377593"/>
    <w:rsid w:val="00377C4D"/>
    <w:rsid w:val="00377CE1"/>
    <w:rsid w:val="00377D17"/>
    <w:rsid w:val="00377F64"/>
    <w:rsid w:val="00377F82"/>
    <w:rsid w:val="003802D8"/>
    <w:rsid w:val="0038031C"/>
    <w:rsid w:val="003803EF"/>
    <w:rsid w:val="00380653"/>
    <w:rsid w:val="003807B9"/>
    <w:rsid w:val="003809B2"/>
    <w:rsid w:val="00380EBF"/>
    <w:rsid w:val="00380F22"/>
    <w:rsid w:val="00380FBE"/>
    <w:rsid w:val="0038118E"/>
    <w:rsid w:val="003812C8"/>
    <w:rsid w:val="003813BF"/>
    <w:rsid w:val="003816DA"/>
    <w:rsid w:val="00381A40"/>
    <w:rsid w:val="00381BE7"/>
    <w:rsid w:val="00381C38"/>
    <w:rsid w:val="00381D7C"/>
    <w:rsid w:val="003824B5"/>
    <w:rsid w:val="003824DD"/>
    <w:rsid w:val="00382745"/>
    <w:rsid w:val="00382805"/>
    <w:rsid w:val="0038284A"/>
    <w:rsid w:val="00382A01"/>
    <w:rsid w:val="00382C91"/>
    <w:rsid w:val="00382D7E"/>
    <w:rsid w:val="00382D8E"/>
    <w:rsid w:val="00382E72"/>
    <w:rsid w:val="00382F15"/>
    <w:rsid w:val="00382FEF"/>
    <w:rsid w:val="00383081"/>
    <w:rsid w:val="00383344"/>
    <w:rsid w:val="003833B2"/>
    <w:rsid w:val="00383467"/>
    <w:rsid w:val="003837B2"/>
    <w:rsid w:val="00383975"/>
    <w:rsid w:val="00383C71"/>
    <w:rsid w:val="00383D7A"/>
    <w:rsid w:val="00383E32"/>
    <w:rsid w:val="00383F71"/>
    <w:rsid w:val="0038418B"/>
    <w:rsid w:val="00384419"/>
    <w:rsid w:val="0038452E"/>
    <w:rsid w:val="0038463B"/>
    <w:rsid w:val="00384DC0"/>
    <w:rsid w:val="00384F0B"/>
    <w:rsid w:val="00385301"/>
    <w:rsid w:val="003853D4"/>
    <w:rsid w:val="00385487"/>
    <w:rsid w:val="0038590C"/>
    <w:rsid w:val="00385BF0"/>
    <w:rsid w:val="00385D78"/>
    <w:rsid w:val="00385DA5"/>
    <w:rsid w:val="00385DFA"/>
    <w:rsid w:val="00385E29"/>
    <w:rsid w:val="00386322"/>
    <w:rsid w:val="003863FA"/>
    <w:rsid w:val="00386770"/>
    <w:rsid w:val="00386A1C"/>
    <w:rsid w:val="00386C8E"/>
    <w:rsid w:val="00386D08"/>
    <w:rsid w:val="0038715B"/>
    <w:rsid w:val="00387188"/>
    <w:rsid w:val="00387198"/>
    <w:rsid w:val="003871CD"/>
    <w:rsid w:val="003872ED"/>
    <w:rsid w:val="00387606"/>
    <w:rsid w:val="003879A9"/>
    <w:rsid w:val="00387A24"/>
    <w:rsid w:val="00387B29"/>
    <w:rsid w:val="00387CF1"/>
    <w:rsid w:val="00387E43"/>
    <w:rsid w:val="00387EAA"/>
    <w:rsid w:val="003905A0"/>
    <w:rsid w:val="003905FE"/>
    <w:rsid w:val="003908C4"/>
    <w:rsid w:val="003909B7"/>
    <w:rsid w:val="003909DA"/>
    <w:rsid w:val="00390F4A"/>
    <w:rsid w:val="00390FF9"/>
    <w:rsid w:val="00391590"/>
    <w:rsid w:val="003917FA"/>
    <w:rsid w:val="00391972"/>
    <w:rsid w:val="00391A1D"/>
    <w:rsid w:val="00391B08"/>
    <w:rsid w:val="00391BBD"/>
    <w:rsid w:val="00391C48"/>
    <w:rsid w:val="003923A7"/>
    <w:rsid w:val="00392826"/>
    <w:rsid w:val="00392B9C"/>
    <w:rsid w:val="00392DEB"/>
    <w:rsid w:val="00392E09"/>
    <w:rsid w:val="00393168"/>
    <w:rsid w:val="00393267"/>
    <w:rsid w:val="003934EE"/>
    <w:rsid w:val="003936EC"/>
    <w:rsid w:val="003939FF"/>
    <w:rsid w:val="00393FE4"/>
    <w:rsid w:val="00394116"/>
    <w:rsid w:val="00394132"/>
    <w:rsid w:val="003944DB"/>
    <w:rsid w:val="003944DC"/>
    <w:rsid w:val="00394773"/>
    <w:rsid w:val="003949A6"/>
    <w:rsid w:val="00394A7B"/>
    <w:rsid w:val="00394B1F"/>
    <w:rsid w:val="00394CA6"/>
    <w:rsid w:val="00394CD3"/>
    <w:rsid w:val="00394D7C"/>
    <w:rsid w:val="00394F63"/>
    <w:rsid w:val="00395449"/>
    <w:rsid w:val="00395904"/>
    <w:rsid w:val="00395C72"/>
    <w:rsid w:val="00395D10"/>
    <w:rsid w:val="00395E5D"/>
    <w:rsid w:val="00395EAB"/>
    <w:rsid w:val="0039607A"/>
    <w:rsid w:val="003960F1"/>
    <w:rsid w:val="00396208"/>
    <w:rsid w:val="003963C2"/>
    <w:rsid w:val="003967C2"/>
    <w:rsid w:val="00396AAF"/>
    <w:rsid w:val="00396B69"/>
    <w:rsid w:val="00396C7E"/>
    <w:rsid w:val="00396D36"/>
    <w:rsid w:val="00396FEC"/>
    <w:rsid w:val="003974C6"/>
    <w:rsid w:val="003974D7"/>
    <w:rsid w:val="00397698"/>
    <w:rsid w:val="00397976"/>
    <w:rsid w:val="00397AA6"/>
    <w:rsid w:val="00397BC0"/>
    <w:rsid w:val="00397C65"/>
    <w:rsid w:val="00397CCF"/>
    <w:rsid w:val="003A01F0"/>
    <w:rsid w:val="003A0239"/>
    <w:rsid w:val="003A0C15"/>
    <w:rsid w:val="003A0DAA"/>
    <w:rsid w:val="003A151D"/>
    <w:rsid w:val="003A1522"/>
    <w:rsid w:val="003A16AA"/>
    <w:rsid w:val="003A170F"/>
    <w:rsid w:val="003A1CAB"/>
    <w:rsid w:val="003A1CAE"/>
    <w:rsid w:val="003A1E64"/>
    <w:rsid w:val="003A1E7E"/>
    <w:rsid w:val="003A1EBF"/>
    <w:rsid w:val="003A1F09"/>
    <w:rsid w:val="003A2089"/>
    <w:rsid w:val="003A20A4"/>
    <w:rsid w:val="003A2223"/>
    <w:rsid w:val="003A2385"/>
    <w:rsid w:val="003A2507"/>
    <w:rsid w:val="003A2A0F"/>
    <w:rsid w:val="003A2A20"/>
    <w:rsid w:val="003A2A78"/>
    <w:rsid w:val="003A2C73"/>
    <w:rsid w:val="003A2D0C"/>
    <w:rsid w:val="003A2D37"/>
    <w:rsid w:val="003A32B8"/>
    <w:rsid w:val="003A339D"/>
    <w:rsid w:val="003A33AE"/>
    <w:rsid w:val="003A35B6"/>
    <w:rsid w:val="003A35D3"/>
    <w:rsid w:val="003A369B"/>
    <w:rsid w:val="003A371B"/>
    <w:rsid w:val="003A375F"/>
    <w:rsid w:val="003A3A32"/>
    <w:rsid w:val="003A3AD7"/>
    <w:rsid w:val="003A3F6F"/>
    <w:rsid w:val="003A41DB"/>
    <w:rsid w:val="003A45A1"/>
    <w:rsid w:val="003A4625"/>
    <w:rsid w:val="003A46BB"/>
    <w:rsid w:val="003A4798"/>
    <w:rsid w:val="003A48E5"/>
    <w:rsid w:val="003A4942"/>
    <w:rsid w:val="003A498B"/>
    <w:rsid w:val="003A4D80"/>
    <w:rsid w:val="003A4ECF"/>
    <w:rsid w:val="003A4F40"/>
    <w:rsid w:val="003A4FEB"/>
    <w:rsid w:val="003A5294"/>
    <w:rsid w:val="003A5326"/>
    <w:rsid w:val="003A53C7"/>
    <w:rsid w:val="003A5419"/>
    <w:rsid w:val="003A5431"/>
    <w:rsid w:val="003A550A"/>
    <w:rsid w:val="003A551A"/>
    <w:rsid w:val="003A56B1"/>
    <w:rsid w:val="003A5801"/>
    <w:rsid w:val="003A59BE"/>
    <w:rsid w:val="003A59BF"/>
    <w:rsid w:val="003A5B0A"/>
    <w:rsid w:val="003A5E6F"/>
    <w:rsid w:val="003A5E8B"/>
    <w:rsid w:val="003A5F7C"/>
    <w:rsid w:val="003A60A3"/>
    <w:rsid w:val="003A617C"/>
    <w:rsid w:val="003A62E6"/>
    <w:rsid w:val="003A656E"/>
    <w:rsid w:val="003A68A7"/>
    <w:rsid w:val="003A6BAC"/>
    <w:rsid w:val="003A6F2C"/>
    <w:rsid w:val="003A6FF6"/>
    <w:rsid w:val="003A70A4"/>
    <w:rsid w:val="003A72D6"/>
    <w:rsid w:val="003A7352"/>
    <w:rsid w:val="003A7704"/>
    <w:rsid w:val="003A7862"/>
    <w:rsid w:val="003A7A08"/>
    <w:rsid w:val="003A7B1C"/>
    <w:rsid w:val="003A7B7F"/>
    <w:rsid w:val="003A7C97"/>
    <w:rsid w:val="003A7ECF"/>
    <w:rsid w:val="003A7EF3"/>
    <w:rsid w:val="003A7FAD"/>
    <w:rsid w:val="003B03DE"/>
    <w:rsid w:val="003B0843"/>
    <w:rsid w:val="003B08F3"/>
    <w:rsid w:val="003B0E58"/>
    <w:rsid w:val="003B0FB2"/>
    <w:rsid w:val="003B1276"/>
    <w:rsid w:val="003B159C"/>
    <w:rsid w:val="003B1671"/>
    <w:rsid w:val="003B1745"/>
    <w:rsid w:val="003B176E"/>
    <w:rsid w:val="003B1B2A"/>
    <w:rsid w:val="003B1E6E"/>
    <w:rsid w:val="003B229E"/>
    <w:rsid w:val="003B237A"/>
    <w:rsid w:val="003B2568"/>
    <w:rsid w:val="003B25C3"/>
    <w:rsid w:val="003B27AF"/>
    <w:rsid w:val="003B283F"/>
    <w:rsid w:val="003B298D"/>
    <w:rsid w:val="003B2A21"/>
    <w:rsid w:val="003B2A56"/>
    <w:rsid w:val="003B2BAD"/>
    <w:rsid w:val="003B2CDE"/>
    <w:rsid w:val="003B2D81"/>
    <w:rsid w:val="003B307C"/>
    <w:rsid w:val="003B3189"/>
    <w:rsid w:val="003B32E0"/>
    <w:rsid w:val="003B35D9"/>
    <w:rsid w:val="003B363D"/>
    <w:rsid w:val="003B369F"/>
    <w:rsid w:val="003B36A3"/>
    <w:rsid w:val="003B3B8B"/>
    <w:rsid w:val="003B3BAD"/>
    <w:rsid w:val="003B3F9B"/>
    <w:rsid w:val="003B422F"/>
    <w:rsid w:val="003B42BB"/>
    <w:rsid w:val="003B43A4"/>
    <w:rsid w:val="003B48A6"/>
    <w:rsid w:val="003B4A60"/>
    <w:rsid w:val="003B4FCA"/>
    <w:rsid w:val="003B5001"/>
    <w:rsid w:val="003B516C"/>
    <w:rsid w:val="003B5292"/>
    <w:rsid w:val="003B533C"/>
    <w:rsid w:val="003B5653"/>
    <w:rsid w:val="003B57E0"/>
    <w:rsid w:val="003B58C5"/>
    <w:rsid w:val="003B5B4C"/>
    <w:rsid w:val="003B5D55"/>
    <w:rsid w:val="003B5DEF"/>
    <w:rsid w:val="003B5ECB"/>
    <w:rsid w:val="003B617A"/>
    <w:rsid w:val="003B6285"/>
    <w:rsid w:val="003B64BB"/>
    <w:rsid w:val="003B64E8"/>
    <w:rsid w:val="003B64F0"/>
    <w:rsid w:val="003B6622"/>
    <w:rsid w:val="003B6CF5"/>
    <w:rsid w:val="003B71A4"/>
    <w:rsid w:val="003B71DB"/>
    <w:rsid w:val="003B729C"/>
    <w:rsid w:val="003B734D"/>
    <w:rsid w:val="003B766C"/>
    <w:rsid w:val="003B76FE"/>
    <w:rsid w:val="003B7B5B"/>
    <w:rsid w:val="003B7FE5"/>
    <w:rsid w:val="003C012B"/>
    <w:rsid w:val="003C05C0"/>
    <w:rsid w:val="003C063B"/>
    <w:rsid w:val="003C06BF"/>
    <w:rsid w:val="003C0719"/>
    <w:rsid w:val="003C0786"/>
    <w:rsid w:val="003C10A4"/>
    <w:rsid w:val="003C11C8"/>
    <w:rsid w:val="003C15F7"/>
    <w:rsid w:val="003C1702"/>
    <w:rsid w:val="003C1879"/>
    <w:rsid w:val="003C1A60"/>
    <w:rsid w:val="003C1BD4"/>
    <w:rsid w:val="003C1CDD"/>
    <w:rsid w:val="003C2172"/>
    <w:rsid w:val="003C2267"/>
    <w:rsid w:val="003C23A3"/>
    <w:rsid w:val="003C2460"/>
    <w:rsid w:val="003C24AD"/>
    <w:rsid w:val="003C2643"/>
    <w:rsid w:val="003C2702"/>
    <w:rsid w:val="003C27A2"/>
    <w:rsid w:val="003C2819"/>
    <w:rsid w:val="003C2D04"/>
    <w:rsid w:val="003C306A"/>
    <w:rsid w:val="003C32A5"/>
    <w:rsid w:val="003C3416"/>
    <w:rsid w:val="003C344D"/>
    <w:rsid w:val="003C37EC"/>
    <w:rsid w:val="003C3848"/>
    <w:rsid w:val="003C395D"/>
    <w:rsid w:val="003C39BF"/>
    <w:rsid w:val="003C3BBD"/>
    <w:rsid w:val="003C3CCC"/>
    <w:rsid w:val="003C3D06"/>
    <w:rsid w:val="003C3D0E"/>
    <w:rsid w:val="003C3E73"/>
    <w:rsid w:val="003C4160"/>
    <w:rsid w:val="003C42A4"/>
    <w:rsid w:val="003C4502"/>
    <w:rsid w:val="003C460B"/>
    <w:rsid w:val="003C4A68"/>
    <w:rsid w:val="003C4A7B"/>
    <w:rsid w:val="003C4BE1"/>
    <w:rsid w:val="003C4E52"/>
    <w:rsid w:val="003C4FE8"/>
    <w:rsid w:val="003C5050"/>
    <w:rsid w:val="003C5619"/>
    <w:rsid w:val="003C5783"/>
    <w:rsid w:val="003C5D17"/>
    <w:rsid w:val="003C5DEB"/>
    <w:rsid w:val="003C5E2E"/>
    <w:rsid w:val="003C62FB"/>
    <w:rsid w:val="003C655D"/>
    <w:rsid w:val="003C6602"/>
    <w:rsid w:val="003C66CD"/>
    <w:rsid w:val="003C6929"/>
    <w:rsid w:val="003C6E53"/>
    <w:rsid w:val="003C7006"/>
    <w:rsid w:val="003C7231"/>
    <w:rsid w:val="003C725E"/>
    <w:rsid w:val="003C7806"/>
    <w:rsid w:val="003D0356"/>
    <w:rsid w:val="003D0357"/>
    <w:rsid w:val="003D035E"/>
    <w:rsid w:val="003D0472"/>
    <w:rsid w:val="003D109F"/>
    <w:rsid w:val="003D1244"/>
    <w:rsid w:val="003D12CD"/>
    <w:rsid w:val="003D1983"/>
    <w:rsid w:val="003D1AC4"/>
    <w:rsid w:val="003D1EA3"/>
    <w:rsid w:val="003D1F42"/>
    <w:rsid w:val="003D2072"/>
    <w:rsid w:val="003D2478"/>
    <w:rsid w:val="003D247C"/>
    <w:rsid w:val="003D2624"/>
    <w:rsid w:val="003D26EB"/>
    <w:rsid w:val="003D2818"/>
    <w:rsid w:val="003D2CCD"/>
    <w:rsid w:val="003D2D33"/>
    <w:rsid w:val="003D2DAB"/>
    <w:rsid w:val="003D2DC2"/>
    <w:rsid w:val="003D2F2D"/>
    <w:rsid w:val="003D2F66"/>
    <w:rsid w:val="003D2FCB"/>
    <w:rsid w:val="003D34D5"/>
    <w:rsid w:val="003D3647"/>
    <w:rsid w:val="003D38A2"/>
    <w:rsid w:val="003D3C45"/>
    <w:rsid w:val="003D3EA5"/>
    <w:rsid w:val="003D42DE"/>
    <w:rsid w:val="003D4499"/>
    <w:rsid w:val="003D47D2"/>
    <w:rsid w:val="003D4B62"/>
    <w:rsid w:val="003D4B9E"/>
    <w:rsid w:val="003D4C9D"/>
    <w:rsid w:val="003D4CFE"/>
    <w:rsid w:val="003D4E6E"/>
    <w:rsid w:val="003D4F03"/>
    <w:rsid w:val="003D53B5"/>
    <w:rsid w:val="003D5418"/>
    <w:rsid w:val="003D55F0"/>
    <w:rsid w:val="003D5900"/>
    <w:rsid w:val="003D59A4"/>
    <w:rsid w:val="003D5A71"/>
    <w:rsid w:val="003D5B1F"/>
    <w:rsid w:val="003D5B53"/>
    <w:rsid w:val="003D5C69"/>
    <w:rsid w:val="003D5DAA"/>
    <w:rsid w:val="003D5F1B"/>
    <w:rsid w:val="003D5F5B"/>
    <w:rsid w:val="003D5F7F"/>
    <w:rsid w:val="003D615A"/>
    <w:rsid w:val="003D6280"/>
    <w:rsid w:val="003D66C1"/>
    <w:rsid w:val="003D66DE"/>
    <w:rsid w:val="003D6851"/>
    <w:rsid w:val="003D6CD8"/>
    <w:rsid w:val="003D6EDD"/>
    <w:rsid w:val="003D6F7B"/>
    <w:rsid w:val="003D7393"/>
    <w:rsid w:val="003D74B3"/>
    <w:rsid w:val="003D79F1"/>
    <w:rsid w:val="003D7B8D"/>
    <w:rsid w:val="003D7C01"/>
    <w:rsid w:val="003D7C7E"/>
    <w:rsid w:val="003D7E6A"/>
    <w:rsid w:val="003D7F54"/>
    <w:rsid w:val="003E0536"/>
    <w:rsid w:val="003E069C"/>
    <w:rsid w:val="003E0723"/>
    <w:rsid w:val="003E07E8"/>
    <w:rsid w:val="003E0892"/>
    <w:rsid w:val="003E08DB"/>
    <w:rsid w:val="003E0AD0"/>
    <w:rsid w:val="003E0B7B"/>
    <w:rsid w:val="003E0BF9"/>
    <w:rsid w:val="003E0C9F"/>
    <w:rsid w:val="003E1024"/>
    <w:rsid w:val="003E107C"/>
    <w:rsid w:val="003E12E4"/>
    <w:rsid w:val="003E143F"/>
    <w:rsid w:val="003E15FA"/>
    <w:rsid w:val="003E1864"/>
    <w:rsid w:val="003E1962"/>
    <w:rsid w:val="003E1C10"/>
    <w:rsid w:val="003E1D61"/>
    <w:rsid w:val="003E1DBE"/>
    <w:rsid w:val="003E1EBA"/>
    <w:rsid w:val="003E1EBF"/>
    <w:rsid w:val="003E215E"/>
    <w:rsid w:val="003E21B0"/>
    <w:rsid w:val="003E2328"/>
    <w:rsid w:val="003E234E"/>
    <w:rsid w:val="003E24E3"/>
    <w:rsid w:val="003E2702"/>
    <w:rsid w:val="003E2AB1"/>
    <w:rsid w:val="003E2ECB"/>
    <w:rsid w:val="003E2F1C"/>
    <w:rsid w:val="003E3023"/>
    <w:rsid w:val="003E3070"/>
    <w:rsid w:val="003E3091"/>
    <w:rsid w:val="003E31A7"/>
    <w:rsid w:val="003E32DE"/>
    <w:rsid w:val="003E371F"/>
    <w:rsid w:val="003E3784"/>
    <w:rsid w:val="003E37B0"/>
    <w:rsid w:val="003E388D"/>
    <w:rsid w:val="003E392D"/>
    <w:rsid w:val="003E3B44"/>
    <w:rsid w:val="003E3D7A"/>
    <w:rsid w:val="003E4137"/>
    <w:rsid w:val="003E4280"/>
    <w:rsid w:val="003E4534"/>
    <w:rsid w:val="003E4707"/>
    <w:rsid w:val="003E49C2"/>
    <w:rsid w:val="003E49D2"/>
    <w:rsid w:val="003E4A2C"/>
    <w:rsid w:val="003E4BB5"/>
    <w:rsid w:val="003E4BC7"/>
    <w:rsid w:val="003E4CB2"/>
    <w:rsid w:val="003E4DE8"/>
    <w:rsid w:val="003E4F3C"/>
    <w:rsid w:val="003E51F5"/>
    <w:rsid w:val="003E5500"/>
    <w:rsid w:val="003E5506"/>
    <w:rsid w:val="003E556D"/>
    <w:rsid w:val="003E5570"/>
    <w:rsid w:val="003E55C8"/>
    <w:rsid w:val="003E55E4"/>
    <w:rsid w:val="003E5841"/>
    <w:rsid w:val="003E5855"/>
    <w:rsid w:val="003E593F"/>
    <w:rsid w:val="003E59F1"/>
    <w:rsid w:val="003E5BC6"/>
    <w:rsid w:val="003E5C64"/>
    <w:rsid w:val="003E5EA1"/>
    <w:rsid w:val="003E5EED"/>
    <w:rsid w:val="003E6409"/>
    <w:rsid w:val="003E65BF"/>
    <w:rsid w:val="003E65EA"/>
    <w:rsid w:val="003E6A42"/>
    <w:rsid w:val="003E6B5F"/>
    <w:rsid w:val="003E6D4F"/>
    <w:rsid w:val="003E6F5A"/>
    <w:rsid w:val="003E702F"/>
    <w:rsid w:val="003E70B9"/>
    <w:rsid w:val="003E74E3"/>
    <w:rsid w:val="003E7660"/>
    <w:rsid w:val="003E78E7"/>
    <w:rsid w:val="003E7917"/>
    <w:rsid w:val="003E7BE3"/>
    <w:rsid w:val="003E7D66"/>
    <w:rsid w:val="003E7F87"/>
    <w:rsid w:val="003F02B5"/>
    <w:rsid w:val="003F0369"/>
    <w:rsid w:val="003F05C7"/>
    <w:rsid w:val="003F0645"/>
    <w:rsid w:val="003F09FD"/>
    <w:rsid w:val="003F0AC3"/>
    <w:rsid w:val="003F0EC7"/>
    <w:rsid w:val="003F0ED1"/>
    <w:rsid w:val="003F11A4"/>
    <w:rsid w:val="003F1346"/>
    <w:rsid w:val="003F1427"/>
    <w:rsid w:val="003F1479"/>
    <w:rsid w:val="003F15CB"/>
    <w:rsid w:val="003F163F"/>
    <w:rsid w:val="003F1B9E"/>
    <w:rsid w:val="003F1CA1"/>
    <w:rsid w:val="003F1E18"/>
    <w:rsid w:val="003F2150"/>
    <w:rsid w:val="003F23B4"/>
    <w:rsid w:val="003F23C0"/>
    <w:rsid w:val="003F23C4"/>
    <w:rsid w:val="003F246C"/>
    <w:rsid w:val="003F275D"/>
    <w:rsid w:val="003F27EE"/>
    <w:rsid w:val="003F29AC"/>
    <w:rsid w:val="003F29B5"/>
    <w:rsid w:val="003F2A41"/>
    <w:rsid w:val="003F2B5A"/>
    <w:rsid w:val="003F2BE9"/>
    <w:rsid w:val="003F2CD4"/>
    <w:rsid w:val="003F2DE6"/>
    <w:rsid w:val="003F2E84"/>
    <w:rsid w:val="003F2FBE"/>
    <w:rsid w:val="003F312C"/>
    <w:rsid w:val="003F325D"/>
    <w:rsid w:val="003F3305"/>
    <w:rsid w:val="003F339A"/>
    <w:rsid w:val="003F344B"/>
    <w:rsid w:val="003F3763"/>
    <w:rsid w:val="003F37BC"/>
    <w:rsid w:val="003F37C0"/>
    <w:rsid w:val="003F385D"/>
    <w:rsid w:val="003F3861"/>
    <w:rsid w:val="003F3A82"/>
    <w:rsid w:val="003F3B6E"/>
    <w:rsid w:val="003F3E4C"/>
    <w:rsid w:val="003F3F9C"/>
    <w:rsid w:val="003F40F2"/>
    <w:rsid w:val="003F4290"/>
    <w:rsid w:val="003F46ED"/>
    <w:rsid w:val="003F4D5D"/>
    <w:rsid w:val="003F505C"/>
    <w:rsid w:val="003F50F1"/>
    <w:rsid w:val="003F5101"/>
    <w:rsid w:val="003F5189"/>
    <w:rsid w:val="003F53EA"/>
    <w:rsid w:val="003F592B"/>
    <w:rsid w:val="003F59FE"/>
    <w:rsid w:val="003F5B5D"/>
    <w:rsid w:val="003F5E7A"/>
    <w:rsid w:val="003F5F1C"/>
    <w:rsid w:val="003F5F9B"/>
    <w:rsid w:val="003F60CD"/>
    <w:rsid w:val="003F671F"/>
    <w:rsid w:val="003F6887"/>
    <w:rsid w:val="003F6BBE"/>
    <w:rsid w:val="003F6BED"/>
    <w:rsid w:val="003F6D29"/>
    <w:rsid w:val="003F7167"/>
    <w:rsid w:val="003F71AC"/>
    <w:rsid w:val="003F71C7"/>
    <w:rsid w:val="003F7262"/>
    <w:rsid w:val="003F7441"/>
    <w:rsid w:val="003F7454"/>
    <w:rsid w:val="003F7620"/>
    <w:rsid w:val="003F7667"/>
    <w:rsid w:val="003F776E"/>
    <w:rsid w:val="003F7908"/>
    <w:rsid w:val="003F7CF6"/>
    <w:rsid w:val="003F7DDA"/>
    <w:rsid w:val="00400002"/>
    <w:rsid w:val="004000E8"/>
    <w:rsid w:val="0040025F"/>
    <w:rsid w:val="004002E4"/>
    <w:rsid w:val="004006E6"/>
    <w:rsid w:val="00400712"/>
    <w:rsid w:val="00400AA8"/>
    <w:rsid w:val="00401167"/>
    <w:rsid w:val="0040118C"/>
    <w:rsid w:val="00401520"/>
    <w:rsid w:val="00401804"/>
    <w:rsid w:val="00401D0E"/>
    <w:rsid w:val="00401F5E"/>
    <w:rsid w:val="00402787"/>
    <w:rsid w:val="00402817"/>
    <w:rsid w:val="004029B2"/>
    <w:rsid w:val="00402C9E"/>
    <w:rsid w:val="00402E2B"/>
    <w:rsid w:val="00403451"/>
    <w:rsid w:val="0040375A"/>
    <w:rsid w:val="00403995"/>
    <w:rsid w:val="004039CA"/>
    <w:rsid w:val="004039D5"/>
    <w:rsid w:val="00403E2E"/>
    <w:rsid w:val="004040F6"/>
    <w:rsid w:val="004042A1"/>
    <w:rsid w:val="0040482B"/>
    <w:rsid w:val="00404A4C"/>
    <w:rsid w:val="00404AC3"/>
    <w:rsid w:val="00404F6A"/>
    <w:rsid w:val="0040501A"/>
    <w:rsid w:val="0040512B"/>
    <w:rsid w:val="004051B4"/>
    <w:rsid w:val="004051FD"/>
    <w:rsid w:val="0040527C"/>
    <w:rsid w:val="004055A3"/>
    <w:rsid w:val="004057B7"/>
    <w:rsid w:val="004058A3"/>
    <w:rsid w:val="004058B5"/>
    <w:rsid w:val="00405A68"/>
    <w:rsid w:val="00405AE3"/>
    <w:rsid w:val="00405CA5"/>
    <w:rsid w:val="00405D45"/>
    <w:rsid w:val="00405FC0"/>
    <w:rsid w:val="00406280"/>
    <w:rsid w:val="00406408"/>
    <w:rsid w:val="00406532"/>
    <w:rsid w:val="00406545"/>
    <w:rsid w:val="00406B79"/>
    <w:rsid w:val="00406CC8"/>
    <w:rsid w:val="004070D9"/>
    <w:rsid w:val="00407618"/>
    <w:rsid w:val="00407BCF"/>
    <w:rsid w:val="00407CD3"/>
    <w:rsid w:val="00407CE0"/>
    <w:rsid w:val="00407D5C"/>
    <w:rsid w:val="00407E26"/>
    <w:rsid w:val="00407FD2"/>
    <w:rsid w:val="00410134"/>
    <w:rsid w:val="0041015A"/>
    <w:rsid w:val="004103B4"/>
    <w:rsid w:val="0041048A"/>
    <w:rsid w:val="004104BF"/>
    <w:rsid w:val="0041065A"/>
    <w:rsid w:val="00410808"/>
    <w:rsid w:val="00410917"/>
    <w:rsid w:val="00410940"/>
    <w:rsid w:val="00410945"/>
    <w:rsid w:val="00410B72"/>
    <w:rsid w:val="00410F18"/>
    <w:rsid w:val="004110DB"/>
    <w:rsid w:val="00411344"/>
    <w:rsid w:val="004114FA"/>
    <w:rsid w:val="004115AD"/>
    <w:rsid w:val="004117BF"/>
    <w:rsid w:val="00411882"/>
    <w:rsid w:val="00411B1F"/>
    <w:rsid w:val="00412084"/>
    <w:rsid w:val="004120FD"/>
    <w:rsid w:val="004122E2"/>
    <w:rsid w:val="00412574"/>
    <w:rsid w:val="0041263E"/>
    <w:rsid w:val="0041273F"/>
    <w:rsid w:val="004128E7"/>
    <w:rsid w:val="0041292D"/>
    <w:rsid w:val="00412A2A"/>
    <w:rsid w:val="00412A38"/>
    <w:rsid w:val="00412AEC"/>
    <w:rsid w:val="00412FDC"/>
    <w:rsid w:val="004131D9"/>
    <w:rsid w:val="00413590"/>
    <w:rsid w:val="004138FB"/>
    <w:rsid w:val="00413AAC"/>
    <w:rsid w:val="00413B6C"/>
    <w:rsid w:val="00413BD0"/>
    <w:rsid w:val="00413E28"/>
    <w:rsid w:val="00413E92"/>
    <w:rsid w:val="00413EF7"/>
    <w:rsid w:val="00413F95"/>
    <w:rsid w:val="00413FC6"/>
    <w:rsid w:val="004142B4"/>
    <w:rsid w:val="0041436E"/>
    <w:rsid w:val="00414460"/>
    <w:rsid w:val="004145C7"/>
    <w:rsid w:val="004145F6"/>
    <w:rsid w:val="00414600"/>
    <w:rsid w:val="00414E95"/>
    <w:rsid w:val="00415029"/>
    <w:rsid w:val="00415129"/>
    <w:rsid w:val="0041524E"/>
    <w:rsid w:val="004156EF"/>
    <w:rsid w:val="00415785"/>
    <w:rsid w:val="00415BF3"/>
    <w:rsid w:val="00415C7A"/>
    <w:rsid w:val="00415E6A"/>
    <w:rsid w:val="00415EB0"/>
    <w:rsid w:val="00415F8E"/>
    <w:rsid w:val="004161CA"/>
    <w:rsid w:val="00416530"/>
    <w:rsid w:val="00416585"/>
    <w:rsid w:val="004166AC"/>
    <w:rsid w:val="004167F2"/>
    <w:rsid w:val="00416A35"/>
    <w:rsid w:val="00416AB8"/>
    <w:rsid w:val="00416C29"/>
    <w:rsid w:val="00416F2B"/>
    <w:rsid w:val="0041700A"/>
    <w:rsid w:val="00417464"/>
    <w:rsid w:val="00417757"/>
    <w:rsid w:val="00417999"/>
    <w:rsid w:val="00417A65"/>
    <w:rsid w:val="00420046"/>
    <w:rsid w:val="004203B3"/>
    <w:rsid w:val="00420546"/>
    <w:rsid w:val="00420747"/>
    <w:rsid w:val="004208F0"/>
    <w:rsid w:val="00420A62"/>
    <w:rsid w:val="00420AAD"/>
    <w:rsid w:val="00420BE5"/>
    <w:rsid w:val="00420D1D"/>
    <w:rsid w:val="00420E57"/>
    <w:rsid w:val="00420E70"/>
    <w:rsid w:val="00421011"/>
    <w:rsid w:val="00421105"/>
    <w:rsid w:val="004211EA"/>
    <w:rsid w:val="00421539"/>
    <w:rsid w:val="00421877"/>
    <w:rsid w:val="00421907"/>
    <w:rsid w:val="00421949"/>
    <w:rsid w:val="00422198"/>
    <w:rsid w:val="0042239D"/>
    <w:rsid w:val="00422455"/>
    <w:rsid w:val="0042294F"/>
    <w:rsid w:val="00422A85"/>
    <w:rsid w:val="00422AA4"/>
    <w:rsid w:val="00422B06"/>
    <w:rsid w:val="00422D96"/>
    <w:rsid w:val="00422EDE"/>
    <w:rsid w:val="00422F69"/>
    <w:rsid w:val="00422F94"/>
    <w:rsid w:val="0042343B"/>
    <w:rsid w:val="00423465"/>
    <w:rsid w:val="00423739"/>
    <w:rsid w:val="00423AE1"/>
    <w:rsid w:val="00423B8B"/>
    <w:rsid w:val="00423D9E"/>
    <w:rsid w:val="00423E01"/>
    <w:rsid w:val="004241B8"/>
    <w:rsid w:val="004242F4"/>
    <w:rsid w:val="0042444A"/>
    <w:rsid w:val="00424794"/>
    <w:rsid w:val="004247C2"/>
    <w:rsid w:val="00424988"/>
    <w:rsid w:val="00424CB3"/>
    <w:rsid w:val="00424CE9"/>
    <w:rsid w:val="00424FAE"/>
    <w:rsid w:val="00425035"/>
    <w:rsid w:val="00425279"/>
    <w:rsid w:val="004253AA"/>
    <w:rsid w:val="0042574F"/>
    <w:rsid w:val="004257E2"/>
    <w:rsid w:val="004257FA"/>
    <w:rsid w:val="00425AD6"/>
    <w:rsid w:val="00425B48"/>
    <w:rsid w:val="00425B80"/>
    <w:rsid w:val="00425C75"/>
    <w:rsid w:val="00425D7B"/>
    <w:rsid w:val="00425E2D"/>
    <w:rsid w:val="00425F3A"/>
    <w:rsid w:val="00425F72"/>
    <w:rsid w:val="00425F96"/>
    <w:rsid w:val="00426262"/>
    <w:rsid w:val="004263DC"/>
    <w:rsid w:val="0042641B"/>
    <w:rsid w:val="004264C2"/>
    <w:rsid w:val="004267B4"/>
    <w:rsid w:val="00426C6D"/>
    <w:rsid w:val="00426D1C"/>
    <w:rsid w:val="00426E83"/>
    <w:rsid w:val="00426F37"/>
    <w:rsid w:val="00426FBA"/>
    <w:rsid w:val="00427248"/>
    <w:rsid w:val="0042729E"/>
    <w:rsid w:val="0042753E"/>
    <w:rsid w:val="0042759C"/>
    <w:rsid w:val="004276B7"/>
    <w:rsid w:val="0042788A"/>
    <w:rsid w:val="00427B3C"/>
    <w:rsid w:val="00427F66"/>
    <w:rsid w:val="00427FBE"/>
    <w:rsid w:val="0043002A"/>
    <w:rsid w:val="0043014C"/>
    <w:rsid w:val="00430281"/>
    <w:rsid w:val="004302C9"/>
    <w:rsid w:val="00430475"/>
    <w:rsid w:val="004307A4"/>
    <w:rsid w:val="00430EF1"/>
    <w:rsid w:val="004312B0"/>
    <w:rsid w:val="004313B1"/>
    <w:rsid w:val="00431522"/>
    <w:rsid w:val="00431635"/>
    <w:rsid w:val="00431791"/>
    <w:rsid w:val="004317C9"/>
    <w:rsid w:val="004318B0"/>
    <w:rsid w:val="00431A34"/>
    <w:rsid w:val="00431A94"/>
    <w:rsid w:val="00431BCB"/>
    <w:rsid w:val="00431BF3"/>
    <w:rsid w:val="00431C5D"/>
    <w:rsid w:val="00431D0E"/>
    <w:rsid w:val="00431FCB"/>
    <w:rsid w:val="00432077"/>
    <w:rsid w:val="004328E1"/>
    <w:rsid w:val="00432C0E"/>
    <w:rsid w:val="00432C22"/>
    <w:rsid w:val="00432D6F"/>
    <w:rsid w:val="00433762"/>
    <w:rsid w:val="004337B6"/>
    <w:rsid w:val="00433A8F"/>
    <w:rsid w:val="00433C57"/>
    <w:rsid w:val="00433CAD"/>
    <w:rsid w:val="00433DC8"/>
    <w:rsid w:val="00433E68"/>
    <w:rsid w:val="00433F01"/>
    <w:rsid w:val="0043401D"/>
    <w:rsid w:val="004345D5"/>
    <w:rsid w:val="00434606"/>
    <w:rsid w:val="004346CD"/>
    <w:rsid w:val="00434858"/>
    <w:rsid w:val="00434B4C"/>
    <w:rsid w:val="00434B7B"/>
    <w:rsid w:val="00434CF8"/>
    <w:rsid w:val="00434D45"/>
    <w:rsid w:val="00435051"/>
    <w:rsid w:val="004351A8"/>
    <w:rsid w:val="004351EE"/>
    <w:rsid w:val="00435253"/>
    <w:rsid w:val="004352F7"/>
    <w:rsid w:val="0043558A"/>
    <w:rsid w:val="00435654"/>
    <w:rsid w:val="00435681"/>
    <w:rsid w:val="004358B3"/>
    <w:rsid w:val="00435E50"/>
    <w:rsid w:val="0043601E"/>
    <w:rsid w:val="004363D1"/>
    <w:rsid w:val="004364A9"/>
    <w:rsid w:val="00436566"/>
    <w:rsid w:val="00436648"/>
    <w:rsid w:val="0043667E"/>
    <w:rsid w:val="004366AD"/>
    <w:rsid w:val="004367FE"/>
    <w:rsid w:val="0043691B"/>
    <w:rsid w:val="00436C06"/>
    <w:rsid w:val="00436C7D"/>
    <w:rsid w:val="0043708B"/>
    <w:rsid w:val="00437447"/>
    <w:rsid w:val="00437624"/>
    <w:rsid w:val="0043779F"/>
    <w:rsid w:val="00437936"/>
    <w:rsid w:val="0043794A"/>
    <w:rsid w:val="00437994"/>
    <w:rsid w:val="00437C1D"/>
    <w:rsid w:val="00437C2F"/>
    <w:rsid w:val="00437C7A"/>
    <w:rsid w:val="00437CC0"/>
    <w:rsid w:val="00440158"/>
    <w:rsid w:val="00440292"/>
    <w:rsid w:val="004404EA"/>
    <w:rsid w:val="0044058B"/>
    <w:rsid w:val="00440A08"/>
    <w:rsid w:val="00440A9E"/>
    <w:rsid w:val="00440BAF"/>
    <w:rsid w:val="0044106B"/>
    <w:rsid w:val="00441144"/>
    <w:rsid w:val="0044137E"/>
    <w:rsid w:val="0044171A"/>
    <w:rsid w:val="0044174B"/>
    <w:rsid w:val="00441A92"/>
    <w:rsid w:val="00441B85"/>
    <w:rsid w:val="00441C29"/>
    <w:rsid w:val="00441CA3"/>
    <w:rsid w:val="00441D6C"/>
    <w:rsid w:val="00441DBD"/>
    <w:rsid w:val="004421D4"/>
    <w:rsid w:val="00442284"/>
    <w:rsid w:val="004422DF"/>
    <w:rsid w:val="00442746"/>
    <w:rsid w:val="00442A26"/>
    <w:rsid w:val="00442B85"/>
    <w:rsid w:val="00442DD7"/>
    <w:rsid w:val="00442EB6"/>
    <w:rsid w:val="00442EF7"/>
    <w:rsid w:val="00442F70"/>
    <w:rsid w:val="00443063"/>
    <w:rsid w:val="004431DC"/>
    <w:rsid w:val="004432B1"/>
    <w:rsid w:val="004432C7"/>
    <w:rsid w:val="00443743"/>
    <w:rsid w:val="004438D1"/>
    <w:rsid w:val="00443B2D"/>
    <w:rsid w:val="00443B8B"/>
    <w:rsid w:val="00443B91"/>
    <w:rsid w:val="00443E14"/>
    <w:rsid w:val="004440BC"/>
    <w:rsid w:val="004440F2"/>
    <w:rsid w:val="004441B3"/>
    <w:rsid w:val="00444200"/>
    <w:rsid w:val="0044424C"/>
    <w:rsid w:val="00444304"/>
    <w:rsid w:val="004443F0"/>
    <w:rsid w:val="00444773"/>
    <w:rsid w:val="00444909"/>
    <w:rsid w:val="00444A68"/>
    <w:rsid w:val="00444F38"/>
    <w:rsid w:val="00444F47"/>
    <w:rsid w:val="00444F56"/>
    <w:rsid w:val="00445168"/>
    <w:rsid w:val="00445189"/>
    <w:rsid w:val="0044562A"/>
    <w:rsid w:val="004456E9"/>
    <w:rsid w:val="00445705"/>
    <w:rsid w:val="00445A2A"/>
    <w:rsid w:val="00445A60"/>
    <w:rsid w:val="00445C49"/>
    <w:rsid w:val="00445D77"/>
    <w:rsid w:val="00446171"/>
    <w:rsid w:val="00446488"/>
    <w:rsid w:val="004467DB"/>
    <w:rsid w:val="00446C5A"/>
    <w:rsid w:val="00446D35"/>
    <w:rsid w:val="00447216"/>
    <w:rsid w:val="00447295"/>
    <w:rsid w:val="004473F8"/>
    <w:rsid w:val="0044767A"/>
    <w:rsid w:val="0044781C"/>
    <w:rsid w:val="00447AC9"/>
    <w:rsid w:val="00447AF7"/>
    <w:rsid w:val="00447C8B"/>
    <w:rsid w:val="00447CF3"/>
    <w:rsid w:val="00447E01"/>
    <w:rsid w:val="00447FD6"/>
    <w:rsid w:val="0045030B"/>
    <w:rsid w:val="00450358"/>
    <w:rsid w:val="00450667"/>
    <w:rsid w:val="004507BA"/>
    <w:rsid w:val="00450904"/>
    <w:rsid w:val="00450BD4"/>
    <w:rsid w:val="00450EBB"/>
    <w:rsid w:val="00450F03"/>
    <w:rsid w:val="0045130D"/>
    <w:rsid w:val="00451317"/>
    <w:rsid w:val="004514BB"/>
    <w:rsid w:val="0045158F"/>
    <w:rsid w:val="0045172D"/>
    <w:rsid w:val="004517AA"/>
    <w:rsid w:val="00451994"/>
    <w:rsid w:val="00451A11"/>
    <w:rsid w:val="00451FEF"/>
    <w:rsid w:val="00452529"/>
    <w:rsid w:val="004526CA"/>
    <w:rsid w:val="00452740"/>
    <w:rsid w:val="0045275E"/>
    <w:rsid w:val="00452816"/>
    <w:rsid w:val="00452CAC"/>
    <w:rsid w:val="00452D4A"/>
    <w:rsid w:val="00452D5C"/>
    <w:rsid w:val="00452EB5"/>
    <w:rsid w:val="00452FF2"/>
    <w:rsid w:val="00453043"/>
    <w:rsid w:val="004530DF"/>
    <w:rsid w:val="00453303"/>
    <w:rsid w:val="00453567"/>
    <w:rsid w:val="0045363A"/>
    <w:rsid w:val="00454892"/>
    <w:rsid w:val="0045494A"/>
    <w:rsid w:val="00454DB2"/>
    <w:rsid w:val="00454FE7"/>
    <w:rsid w:val="004550CC"/>
    <w:rsid w:val="00455219"/>
    <w:rsid w:val="0045521B"/>
    <w:rsid w:val="00455707"/>
    <w:rsid w:val="004557F4"/>
    <w:rsid w:val="00455980"/>
    <w:rsid w:val="00455A07"/>
    <w:rsid w:val="004560F1"/>
    <w:rsid w:val="0045628E"/>
    <w:rsid w:val="0045632F"/>
    <w:rsid w:val="0045642A"/>
    <w:rsid w:val="00456675"/>
    <w:rsid w:val="0045671A"/>
    <w:rsid w:val="0045673F"/>
    <w:rsid w:val="00456938"/>
    <w:rsid w:val="00456CF3"/>
    <w:rsid w:val="00456DE3"/>
    <w:rsid w:val="00456E4B"/>
    <w:rsid w:val="00456E65"/>
    <w:rsid w:val="00456F27"/>
    <w:rsid w:val="00457088"/>
    <w:rsid w:val="0045724A"/>
    <w:rsid w:val="00457565"/>
    <w:rsid w:val="004577AD"/>
    <w:rsid w:val="004577DB"/>
    <w:rsid w:val="00457943"/>
    <w:rsid w:val="00457993"/>
    <w:rsid w:val="00457B71"/>
    <w:rsid w:val="00457E01"/>
    <w:rsid w:val="00457F81"/>
    <w:rsid w:val="004600D4"/>
    <w:rsid w:val="00460290"/>
    <w:rsid w:val="0046041F"/>
    <w:rsid w:val="004604EB"/>
    <w:rsid w:val="004605BF"/>
    <w:rsid w:val="004605CD"/>
    <w:rsid w:val="004607D0"/>
    <w:rsid w:val="00460A2D"/>
    <w:rsid w:val="00460D5D"/>
    <w:rsid w:val="004610B8"/>
    <w:rsid w:val="00461108"/>
    <w:rsid w:val="004611D7"/>
    <w:rsid w:val="0046124B"/>
    <w:rsid w:val="00461311"/>
    <w:rsid w:val="0046152F"/>
    <w:rsid w:val="00461609"/>
    <w:rsid w:val="00461B8F"/>
    <w:rsid w:val="004625B1"/>
    <w:rsid w:val="0046287C"/>
    <w:rsid w:val="00462A02"/>
    <w:rsid w:val="00462AB6"/>
    <w:rsid w:val="00462BA7"/>
    <w:rsid w:val="00462C29"/>
    <w:rsid w:val="00462C49"/>
    <w:rsid w:val="00462E7C"/>
    <w:rsid w:val="00463083"/>
    <w:rsid w:val="004630EB"/>
    <w:rsid w:val="0046314E"/>
    <w:rsid w:val="00463399"/>
    <w:rsid w:val="00463561"/>
    <w:rsid w:val="004637DA"/>
    <w:rsid w:val="004638AA"/>
    <w:rsid w:val="004638CF"/>
    <w:rsid w:val="00463B28"/>
    <w:rsid w:val="00463E99"/>
    <w:rsid w:val="00463EA0"/>
    <w:rsid w:val="004640EA"/>
    <w:rsid w:val="004641A5"/>
    <w:rsid w:val="004641E4"/>
    <w:rsid w:val="004642EB"/>
    <w:rsid w:val="004644BB"/>
    <w:rsid w:val="0046458E"/>
    <w:rsid w:val="00464605"/>
    <w:rsid w:val="00464689"/>
    <w:rsid w:val="0046468E"/>
    <w:rsid w:val="00464A70"/>
    <w:rsid w:val="00464AB4"/>
    <w:rsid w:val="00464E37"/>
    <w:rsid w:val="004650CD"/>
    <w:rsid w:val="0046522E"/>
    <w:rsid w:val="00465299"/>
    <w:rsid w:val="004653C8"/>
    <w:rsid w:val="0046546E"/>
    <w:rsid w:val="0046553C"/>
    <w:rsid w:val="004658B4"/>
    <w:rsid w:val="00465A85"/>
    <w:rsid w:val="00465B08"/>
    <w:rsid w:val="00465BFB"/>
    <w:rsid w:val="00465C8B"/>
    <w:rsid w:val="00465F4C"/>
    <w:rsid w:val="0046609D"/>
    <w:rsid w:val="004660CE"/>
    <w:rsid w:val="0046619C"/>
    <w:rsid w:val="004663EC"/>
    <w:rsid w:val="00466837"/>
    <w:rsid w:val="0046685C"/>
    <w:rsid w:val="0046693C"/>
    <w:rsid w:val="004669E2"/>
    <w:rsid w:val="00466D40"/>
    <w:rsid w:val="00466E21"/>
    <w:rsid w:val="00466EA9"/>
    <w:rsid w:val="0046751A"/>
    <w:rsid w:val="004675FB"/>
    <w:rsid w:val="004677D7"/>
    <w:rsid w:val="00467890"/>
    <w:rsid w:val="00467984"/>
    <w:rsid w:val="00467BA3"/>
    <w:rsid w:val="00467CB8"/>
    <w:rsid w:val="00467D5E"/>
    <w:rsid w:val="00470428"/>
    <w:rsid w:val="004704AF"/>
    <w:rsid w:val="00470732"/>
    <w:rsid w:val="0047074A"/>
    <w:rsid w:val="00470801"/>
    <w:rsid w:val="00470877"/>
    <w:rsid w:val="00470A82"/>
    <w:rsid w:val="00470C31"/>
    <w:rsid w:val="00470E08"/>
    <w:rsid w:val="0047116E"/>
    <w:rsid w:val="00471470"/>
    <w:rsid w:val="004715BC"/>
    <w:rsid w:val="004715F1"/>
    <w:rsid w:val="0047172C"/>
    <w:rsid w:val="004718DA"/>
    <w:rsid w:val="0047198A"/>
    <w:rsid w:val="00471A44"/>
    <w:rsid w:val="00471B62"/>
    <w:rsid w:val="00471C73"/>
    <w:rsid w:val="00471DE0"/>
    <w:rsid w:val="00471E89"/>
    <w:rsid w:val="0047256C"/>
    <w:rsid w:val="00472910"/>
    <w:rsid w:val="00472AD2"/>
    <w:rsid w:val="00472F2F"/>
    <w:rsid w:val="00473002"/>
    <w:rsid w:val="00473088"/>
    <w:rsid w:val="004732EF"/>
    <w:rsid w:val="004734D0"/>
    <w:rsid w:val="0047357D"/>
    <w:rsid w:val="00473737"/>
    <w:rsid w:val="00473A96"/>
    <w:rsid w:val="00473AF1"/>
    <w:rsid w:val="00473E96"/>
    <w:rsid w:val="0047434E"/>
    <w:rsid w:val="00474811"/>
    <w:rsid w:val="0047494E"/>
    <w:rsid w:val="004749ED"/>
    <w:rsid w:val="00474AEC"/>
    <w:rsid w:val="00474BE5"/>
    <w:rsid w:val="00474C82"/>
    <w:rsid w:val="00474EE4"/>
    <w:rsid w:val="00474F4D"/>
    <w:rsid w:val="00474F58"/>
    <w:rsid w:val="0047518B"/>
    <w:rsid w:val="00475207"/>
    <w:rsid w:val="004752C0"/>
    <w:rsid w:val="0047556B"/>
    <w:rsid w:val="00475671"/>
    <w:rsid w:val="0047567A"/>
    <w:rsid w:val="0047569D"/>
    <w:rsid w:val="00475826"/>
    <w:rsid w:val="004758BD"/>
    <w:rsid w:val="004758C2"/>
    <w:rsid w:val="00475AD8"/>
    <w:rsid w:val="00475B18"/>
    <w:rsid w:val="00475DBD"/>
    <w:rsid w:val="00475DCF"/>
    <w:rsid w:val="00475EEC"/>
    <w:rsid w:val="0047630F"/>
    <w:rsid w:val="00476524"/>
    <w:rsid w:val="00476734"/>
    <w:rsid w:val="0047684F"/>
    <w:rsid w:val="00476A40"/>
    <w:rsid w:val="00476C19"/>
    <w:rsid w:val="00476C2F"/>
    <w:rsid w:val="00476D14"/>
    <w:rsid w:val="00476E14"/>
    <w:rsid w:val="00477056"/>
    <w:rsid w:val="0047706E"/>
    <w:rsid w:val="00477768"/>
    <w:rsid w:val="0047789D"/>
    <w:rsid w:val="004778A9"/>
    <w:rsid w:val="00477B3A"/>
    <w:rsid w:val="00477D65"/>
    <w:rsid w:val="00477F02"/>
    <w:rsid w:val="00480120"/>
    <w:rsid w:val="00480152"/>
    <w:rsid w:val="004802D7"/>
    <w:rsid w:val="0048033D"/>
    <w:rsid w:val="00480393"/>
    <w:rsid w:val="004809F4"/>
    <w:rsid w:val="00481367"/>
    <w:rsid w:val="00481384"/>
    <w:rsid w:val="00481420"/>
    <w:rsid w:val="004818E0"/>
    <w:rsid w:val="00481E91"/>
    <w:rsid w:val="00481EF5"/>
    <w:rsid w:val="0048202E"/>
    <w:rsid w:val="004820BE"/>
    <w:rsid w:val="004821A7"/>
    <w:rsid w:val="004822E3"/>
    <w:rsid w:val="0048237B"/>
    <w:rsid w:val="00482863"/>
    <w:rsid w:val="00482CA5"/>
    <w:rsid w:val="00483033"/>
    <w:rsid w:val="00483095"/>
    <w:rsid w:val="004830D9"/>
    <w:rsid w:val="00483219"/>
    <w:rsid w:val="004837D2"/>
    <w:rsid w:val="00483C7D"/>
    <w:rsid w:val="00483FF7"/>
    <w:rsid w:val="004840F2"/>
    <w:rsid w:val="0048461F"/>
    <w:rsid w:val="0048484E"/>
    <w:rsid w:val="00484B5B"/>
    <w:rsid w:val="00484C32"/>
    <w:rsid w:val="00484EE0"/>
    <w:rsid w:val="0048508C"/>
    <w:rsid w:val="00485523"/>
    <w:rsid w:val="00485673"/>
    <w:rsid w:val="0048586E"/>
    <w:rsid w:val="004859BA"/>
    <w:rsid w:val="00485AE8"/>
    <w:rsid w:val="00485BCB"/>
    <w:rsid w:val="00485C9F"/>
    <w:rsid w:val="00485E18"/>
    <w:rsid w:val="00486176"/>
    <w:rsid w:val="004862E0"/>
    <w:rsid w:val="00486550"/>
    <w:rsid w:val="004865C4"/>
    <w:rsid w:val="00486699"/>
    <w:rsid w:val="00486985"/>
    <w:rsid w:val="00486BBA"/>
    <w:rsid w:val="00486E53"/>
    <w:rsid w:val="00486F73"/>
    <w:rsid w:val="00487051"/>
    <w:rsid w:val="004873B7"/>
    <w:rsid w:val="0048762F"/>
    <w:rsid w:val="004876FD"/>
    <w:rsid w:val="0048782B"/>
    <w:rsid w:val="00487BB8"/>
    <w:rsid w:val="00487ED1"/>
    <w:rsid w:val="00487F96"/>
    <w:rsid w:val="00490149"/>
    <w:rsid w:val="00490268"/>
    <w:rsid w:val="004907E8"/>
    <w:rsid w:val="004907FB"/>
    <w:rsid w:val="00490CE9"/>
    <w:rsid w:val="00490D5D"/>
    <w:rsid w:val="00490ECC"/>
    <w:rsid w:val="0049133A"/>
    <w:rsid w:val="00491641"/>
    <w:rsid w:val="004917AD"/>
    <w:rsid w:val="004917EF"/>
    <w:rsid w:val="00491861"/>
    <w:rsid w:val="00491BC6"/>
    <w:rsid w:val="00491F97"/>
    <w:rsid w:val="00492638"/>
    <w:rsid w:val="004926FC"/>
    <w:rsid w:val="00492932"/>
    <w:rsid w:val="00492B16"/>
    <w:rsid w:val="00492BC5"/>
    <w:rsid w:val="00492CF0"/>
    <w:rsid w:val="00492D07"/>
    <w:rsid w:val="00492D33"/>
    <w:rsid w:val="00492D69"/>
    <w:rsid w:val="00492F2F"/>
    <w:rsid w:val="0049313C"/>
    <w:rsid w:val="0049337B"/>
    <w:rsid w:val="004933EC"/>
    <w:rsid w:val="0049386F"/>
    <w:rsid w:val="00493B81"/>
    <w:rsid w:val="00493CAD"/>
    <w:rsid w:val="00493CB6"/>
    <w:rsid w:val="00493E1B"/>
    <w:rsid w:val="00493E5A"/>
    <w:rsid w:val="00493E92"/>
    <w:rsid w:val="0049435B"/>
    <w:rsid w:val="00494635"/>
    <w:rsid w:val="004947C4"/>
    <w:rsid w:val="00494815"/>
    <w:rsid w:val="0049490A"/>
    <w:rsid w:val="00494941"/>
    <w:rsid w:val="0049494E"/>
    <w:rsid w:val="00494C35"/>
    <w:rsid w:val="00494F71"/>
    <w:rsid w:val="00495011"/>
    <w:rsid w:val="00495024"/>
    <w:rsid w:val="00495162"/>
    <w:rsid w:val="004951F2"/>
    <w:rsid w:val="00495383"/>
    <w:rsid w:val="0049539A"/>
    <w:rsid w:val="004953AA"/>
    <w:rsid w:val="004953AE"/>
    <w:rsid w:val="0049558A"/>
    <w:rsid w:val="00495738"/>
    <w:rsid w:val="004958BA"/>
    <w:rsid w:val="00495A59"/>
    <w:rsid w:val="00495AE2"/>
    <w:rsid w:val="00495B1C"/>
    <w:rsid w:val="00495BEA"/>
    <w:rsid w:val="00495BFB"/>
    <w:rsid w:val="00495C9B"/>
    <w:rsid w:val="00495D9C"/>
    <w:rsid w:val="004961BA"/>
    <w:rsid w:val="004961EF"/>
    <w:rsid w:val="00496222"/>
    <w:rsid w:val="00496271"/>
    <w:rsid w:val="00496450"/>
    <w:rsid w:val="004964F1"/>
    <w:rsid w:val="00496642"/>
    <w:rsid w:val="00496756"/>
    <w:rsid w:val="00496B5F"/>
    <w:rsid w:val="00496F49"/>
    <w:rsid w:val="00496F5E"/>
    <w:rsid w:val="00496FEB"/>
    <w:rsid w:val="00497256"/>
    <w:rsid w:val="004973E6"/>
    <w:rsid w:val="004975FA"/>
    <w:rsid w:val="004976A9"/>
    <w:rsid w:val="00497895"/>
    <w:rsid w:val="00497916"/>
    <w:rsid w:val="004979E4"/>
    <w:rsid w:val="00497A3D"/>
    <w:rsid w:val="00497BFF"/>
    <w:rsid w:val="00497D54"/>
    <w:rsid w:val="004A01EE"/>
    <w:rsid w:val="004A0321"/>
    <w:rsid w:val="004A05CD"/>
    <w:rsid w:val="004A085B"/>
    <w:rsid w:val="004A098A"/>
    <w:rsid w:val="004A0C64"/>
    <w:rsid w:val="004A11C8"/>
    <w:rsid w:val="004A128D"/>
    <w:rsid w:val="004A137E"/>
    <w:rsid w:val="004A16BC"/>
    <w:rsid w:val="004A16D5"/>
    <w:rsid w:val="004A1967"/>
    <w:rsid w:val="004A1D7A"/>
    <w:rsid w:val="004A1DA0"/>
    <w:rsid w:val="004A1EDD"/>
    <w:rsid w:val="004A2088"/>
    <w:rsid w:val="004A270F"/>
    <w:rsid w:val="004A273E"/>
    <w:rsid w:val="004A2820"/>
    <w:rsid w:val="004A2824"/>
    <w:rsid w:val="004A2A49"/>
    <w:rsid w:val="004A2A62"/>
    <w:rsid w:val="004A2AD2"/>
    <w:rsid w:val="004A2B17"/>
    <w:rsid w:val="004A2B94"/>
    <w:rsid w:val="004A2D79"/>
    <w:rsid w:val="004A2DBE"/>
    <w:rsid w:val="004A2E1A"/>
    <w:rsid w:val="004A3111"/>
    <w:rsid w:val="004A317B"/>
    <w:rsid w:val="004A325C"/>
    <w:rsid w:val="004A3422"/>
    <w:rsid w:val="004A34EE"/>
    <w:rsid w:val="004A35B9"/>
    <w:rsid w:val="004A3657"/>
    <w:rsid w:val="004A3791"/>
    <w:rsid w:val="004A3799"/>
    <w:rsid w:val="004A37EA"/>
    <w:rsid w:val="004A39A5"/>
    <w:rsid w:val="004A4036"/>
    <w:rsid w:val="004A40CA"/>
    <w:rsid w:val="004A40E8"/>
    <w:rsid w:val="004A4615"/>
    <w:rsid w:val="004A469F"/>
    <w:rsid w:val="004A482F"/>
    <w:rsid w:val="004A4859"/>
    <w:rsid w:val="004A49C3"/>
    <w:rsid w:val="004A4BE5"/>
    <w:rsid w:val="004A521D"/>
    <w:rsid w:val="004A5663"/>
    <w:rsid w:val="004A5A07"/>
    <w:rsid w:val="004A5BF7"/>
    <w:rsid w:val="004A5EFF"/>
    <w:rsid w:val="004A607F"/>
    <w:rsid w:val="004A624D"/>
    <w:rsid w:val="004A63A0"/>
    <w:rsid w:val="004A64BF"/>
    <w:rsid w:val="004A67A2"/>
    <w:rsid w:val="004A6957"/>
    <w:rsid w:val="004A6AB8"/>
    <w:rsid w:val="004A6BAB"/>
    <w:rsid w:val="004A6BEC"/>
    <w:rsid w:val="004A783C"/>
    <w:rsid w:val="004A787C"/>
    <w:rsid w:val="004A7A1E"/>
    <w:rsid w:val="004A7E4D"/>
    <w:rsid w:val="004A7E9B"/>
    <w:rsid w:val="004A7F89"/>
    <w:rsid w:val="004B0089"/>
    <w:rsid w:val="004B010A"/>
    <w:rsid w:val="004B0293"/>
    <w:rsid w:val="004B0AD2"/>
    <w:rsid w:val="004B0ADC"/>
    <w:rsid w:val="004B0FB1"/>
    <w:rsid w:val="004B10D4"/>
    <w:rsid w:val="004B11C5"/>
    <w:rsid w:val="004B1736"/>
    <w:rsid w:val="004B186A"/>
    <w:rsid w:val="004B1BB8"/>
    <w:rsid w:val="004B1BC6"/>
    <w:rsid w:val="004B1F3B"/>
    <w:rsid w:val="004B2005"/>
    <w:rsid w:val="004B21C5"/>
    <w:rsid w:val="004B2268"/>
    <w:rsid w:val="004B23CB"/>
    <w:rsid w:val="004B2437"/>
    <w:rsid w:val="004B2557"/>
    <w:rsid w:val="004B2664"/>
    <w:rsid w:val="004B26E7"/>
    <w:rsid w:val="004B26F9"/>
    <w:rsid w:val="004B29C7"/>
    <w:rsid w:val="004B2A52"/>
    <w:rsid w:val="004B2BAC"/>
    <w:rsid w:val="004B2CC2"/>
    <w:rsid w:val="004B2CC4"/>
    <w:rsid w:val="004B2E33"/>
    <w:rsid w:val="004B2FD3"/>
    <w:rsid w:val="004B30D8"/>
    <w:rsid w:val="004B3146"/>
    <w:rsid w:val="004B332B"/>
    <w:rsid w:val="004B33EE"/>
    <w:rsid w:val="004B36C9"/>
    <w:rsid w:val="004B36E1"/>
    <w:rsid w:val="004B391F"/>
    <w:rsid w:val="004B392C"/>
    <w:rsid w:val="004B3A02"/>
    <w:rsid w:val="004B3EE4"/>
    <w:rsid w:val="004B41E6"/>
    <w:rsid w:val="004B46D2"/>
    <w:rsid w:val="004B46DD"/>
    <w:rsid w:val="004B4A7F"/>
    <w:rsid w:val="004B4AF3"/>
    <w:rsid w:val="004B4C2B"/>
    <w:rsid w:val="004B4E33"/>
    <w:rsid w:val="004B50B5"/>
    <w:rsid w:val="004B5280"/>
    <w:rsid w:val="004B54A0"/>
    <w:rsid w:val="004B56C8"/>
    <w:rsid w:val="004B5ACC"/>
    <w:rsid w:val="004B5DAB"/>
    <w:rsid w:val="004B5E53"/>
    <w:rsid w:val="004B62F6"/>
    <w:rsid w:val="004B64D2"/>
    <w:rsid w:val="004B673F"/>
    <w:rsid w:val="004B67C0"/>
    <w:rsid w:val="004B67ED"/>
    <w:rsid w:val="004B680D"/>
    <w:rsid w:val="004B68CA"/>
    <w:rsid w:val="004B6AF7"/>
    <w:rsid w:val="004B6B0C"/>
    <w:rsid w:val="004B6C6C"/>
    <w:rsid w:val="004B6D7D"/>
    <w:rsid w:val="004B6E17"/>
    <w:rsid w:val="004B6E6E"/>
    <w:rsid w:val="004B6ED5"/>
    <w:rsid w:val="004B6F38"/>
    <w:rsid w:val="004B6F6A"/>
    <w:rsid w:val="004B7062"/>
    <w:rsid w:val="004B715F"/>
    <w:rsid w:val="004B719E"/>
    <w:rsid w:val="004B7229"/>
    <w:rsid w:val="004B73D2"/>
    <w:rsid w:val="004B73D4"/>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8C"/>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DD"/>
    <w:rsid w:val="004C250A"/>
    <w:rsid w:val="004C25C4"/>
    <w:rsid w:val="004C25CB"/>
    <w:rsid w:val="004C2681"/>
    <w:rsid w:val="004C28F7"/>
    <w:rsid w:val="004C2FD7"/>
    <w:rsid w:val="004C301B"/>
    <w:rsid w:val="004C345C"/>
    <w:rsid w:val="004C34F1"/>
    <w:rsid w:val="004C3898"/>
    <w:rsid w:val="004C3C59"/>
    <w:rsid w:val="004C41A9"/>
    <w:rsid w:val="004C43A4"/>
    <w:rsid w:val="004C43CC"/>
    <w:rsid w:val="004C471F"/>
    <w:rsid w:val="004C4866"/>
    <w:rsid w:val="004C4C6D"/>
    <w:rsid w:val="004C4EF0"/>
    <w:rsid w:val="004C51B3"/>
    <w:rsid w:val="004C5386"/>
    <w:rsid w:val="004C5623"/>
    <w:rsid w:val="004C5831"/>
    <w:rsid w:val="004C585A"/>
    <w:rsid w:val="004C5A5C"/>
    <w:rsid w:val="004C5B89"/>
    <w:rsid w:val="004C5EEC"/>
    <w:rsid w:val="004C5F54"/>
    <w:rsid w:val="004C60ED"/>
    <w:rsid w:val="004C636E"/>
    <w:rsid w:val="004C6428"/>
    <w:rsid w:val="004C67C4"/>
    <w:rsid w:val="004C68B7"/>
    <w:rsid w:val="004C69A4"/>
    <w:rsid w:val="004C69D7"/>
    <w:rsid w:val="004C69E4"/>
    <w:rsid w:val="004C6EB4"/>
    <w:rsid w:val="004C6EF8"/>
    <w:rsid w:val="004C7142"/>
    <w:rsid w:val="004C7307"/>
    <w:rsid w:val="004C74D1"/>
    <w:rsid w:val="004C75A8"/>
    <w:rsid w:val="004C7634"/>
    <w:rsid w:val="004C7805"/>
    <w:rsid w:val="004C791F"/>
    <w:rsid w:val="004C7953"/>
    <w:rsid w:val="004C795E"/>
    <w:rsid w:val="004C797C"/>
    <w:rsid w:val="004C7AB7"/>
    <w:rsid w:val="004C7B55"/>
    <w:rsid w:val="004C7C43"/>
    <w:rsid w:val="004C7D55"/>
    <w:rsid w:val="004C7EF3"/>
    <w:rsid w:val="004C7F71"/>
    <w:rsid w:val="004C7FE0"/>
    <w:rsid w:val="004D0203"/>
    <w:rsid w:val="004D03DF"/>
    <w:rsid w:val="004D04A7"/>
    <w:rsid w:val="004D0563"/>
    <w:rsid w:val="004D060D"/>
    <w:rsid w:val="004D0658"/>
    <w:rsid w:val="004D07D4"/>
    <w:rsid w:val="004D0BF9"/>
    <w:rsid w:val="004D0FF7"/>
    <w:rsid w:val="004D11B4"/>
    <w:rsid w:val="004D11BA"/>
    <w:rsid w:val="004D1451"/>
    <w:rsid w:val="004D149A"/>
    <w:rsid w:val="004D1866"/>
    <w:rsid w:val="004D19BA"/>
    <w:rsid w:val="004D1F40"/>
    <w:rsid w:val="004D1F60"/>
    <w:rsid w:val="004D2360"/>
    <w:rsid w:val="004D28A5"/>
    <w:rsid w:val="004D2AAD"/>
    <w:rsid w:val="004D2B52"/>
    <w:rsid w:val="004D2BF5"/>
    <w:rsid w:val="004D2F2A"/>
    <w:rsid w:val="004D2F61"/>
    <w:rsid w:val="004D30E7"/>
    <w:rsid w:val="004D36B1"/>
    <w:rsid w:val="004D36E0"/>
    <w:rsid w:val="004D36FB"/>
    <w:rsid w:val="004D3F4F"/>
    <w:rsid w:val="004D40DD"/>
    <w:rsid w:val="004D4257"/>
    <w:rsid w:val="004D42AA"/>
    <w:rsid w:val="004D4537"/>
    <w:rsid w:val="004D46C2"/>
    <w:rsid w:val="004D46F8"/>
    <w:rsid w:val="004D47A0"/>
    <w:rsid w:val="004D4DB8"/>
    <w:rsid w:val="004D4F35"/>
    <w:rsid w:val="004D4F63"/>
    <w:rsid w:val="004D5115"/>
    <w:rsid w:val="004D522F"/>
    <w:rsid w:val="004D525D"/>
    <w:rsid w:val="004D583D"/>
    <w:rsid w:val="004D5941"/>
    <w:rsid w:val="004D61D2"/>
    <w:rsid w:val="004D61F3"/>
    <w:rsid w:val="004D6386"/>
    <w:rsid w:val="004D63DF"/>
    <w:rsid w:val="004D6A9D"/>
    <w:rsid w:val="004D6B12"/>
    <w:rsid w:val="004D6BF1"/>
    <w:rsid w:val="004D6DDC"/>
    <w:rsid w:val="004D6E68"/>
    <w:rsid w:val="004D6F8A"/>
    <w:rsid w:val="004D718E"/>
    <w:rsid w:val="004D72C5"/>
    <w:rsid w:val="004D762D"/>
    <w:rsid w:val="004D7943"/>
    <w:rsid w:val="004D796A"/>
    <w:rsid w:val="004D79A9"/>
    <w:rsid w:val="004D7A10"/>
    <w:rsid w:val="004D7C44"/>
    <w:rsid w:val="004D7EBD"/>
    <w:rsid w:val="004E001E"/>
    <w:rsid w:val="004E0422"/>
    <w:rsid w:val="004E0494"/>
    <w:rsid w:val="004E0653"/>
    <w:rsid w:val="004E0C0B"/>
    <w:rsid w:val="004E1114"/>
    <w:rsid w:val="004E13F7"/>
    <w:rsid w:val="004E14D3"/>
    <w:rsid w:val="004E16B2"/>
    <w:rsid w:val="004E17D9"/>
    <w:rsid w:val="004E17DC"/>
    <w:rsid w:val="004E180D"/>
    <w:rsid w:val="004E2680"/>
    <w:rsid w:val="004E28F9"/>
    <w:rsid w:val="004E290A"/>
    <w:rsid w:val="004E295B"/>
    <w:rsid w:val="004E297D"/>
    <w:rsid w:val="004E2D57"/>
    <w:rsid w:val="004E2E45"/>
    <w:rsid w:val="004E2FA3"/>
    <w:rsid w:val="004E35D4"/>
    <w:rsid w:val="004E36FA"/>
    <w:rsid w:val="004E37C4"/>
    <w:rsid w:val="004E3C55"/>
    <w:rsid w:val="004E3DFF"/>
    <w:rsid w:val="004E3E8C"/>
    <w:rsid w:val="004E41B1"/>
    <w:rsid w:val="004E43F5"/>
    <w:rsid w:val="004E454A"/>
    <w:rsid w:val="004E462E"/>
    <w:rsid w:val="004E4AC0"/>
    <w:rsid w:val="004E4AC6"/>
    <w:rsid w:val="004E4D4F"/>
    <w:rsid w:val="004E4D7C"/>
    <w:rsid w:val="004E4F12"/>
    <w:rsid w:val="004E5184"/>
    <w:rsid w:val="004E51EB"/>
    <w:rsid w:val="004E52F0"/>
    <w:rsid w:val="004E5399"/>
    <w:rsid w:val="004E5441"/>
    <w:rsid w:val="004E5451"/>
    <w:rsid w:val="004E5637"/>
    <w:rsid w:val="004E56DC"/>
    <w:rsid w:val="004E61B6"/>
    <w:rsid w:val="004E6217"/>
    <w:rsid w:val="004E633D"/>
    <w:rsid w:val="004E6A77"/>
    <w:rsid w:val="004E6AE0"/>
    <w:rsid w:val="004E6B4F"/>
    <w:rsid w:val="004E6DAD"/>
    <w:rsid w:val="004E6F2A"/>
    <w:rsid w:val="004E76A0"/>
    <w:rsid w:val="004E76F4"/>
    <w:rsid w:val="004E784C"/>
    <w:rsid w:val="004E7C7E"/>
    <w:rsid w:val="004E7F36"/>
    <w:rsid w:val="004E7F53"/>
    <w:rsid w:val="004F005B"/>
    <w:rsid w:val="004F00DA"/>
    <w:rsid w:val="004F020A"/>
    <w:rsid w:val="004F0639"/>
    <w:rsid w:val="004F0798"/>
    <w:rsid w:val="004F07F3"/>
    <w:rsid w:val="004F0AF5"/>
    <w:rsid w:val="004F0B4E"/>
    <w:rsid w:val="004F0B6C"/>
    <w:rsid w:val="004F0C88"/>
    <w:rsid w:val="004F0E96"/>
    <w:rsid w:val="004F10ED"/>
    <w:rsid w:val="004F1491"/>
    <w:rsid w:val="004F1831"/>
    <w:rsid w:val="004F193A"/>
    <w:rsid w:val="004F19F2"/>
    <w:rsid w:val="004F1A4B"/>
    <w:rsid w:val="004F1DA7"/>
    <w:rsid w:val="004F1E34"/>
    <w:rsid w:val="004F2078"/>
    <w:rsid w:val="004F2248"/>
    <w:rsid w:val="004F23DF"/>
    <w:rsid w:val="004F2787"/>
    <w:rsid w:val="004F2987"/>
    <w:rsid w:val="004F2E4B"/>
    <w:rsid w:val="004F2EF8"/>
    <w:rsid w:val="004F2F3A"/>
    <w:rsid w:val="004F31CE"/>
    <w:rsid w:val="004F3238"/>
    <w:rsid w:val="004F3624"/>
    <w:rsid w:val="004F3A32"/>
    <w:rsid w:val="004F3A5C"/>
    <w:rsid w:val="004F3D71"/>
    <w:rsid w:val="004F3E12"/>
    <w:rsid w:val="004F3E51"/>
    <w:rsid w:val="004F40FF"/>
    <w:rsid w:val="004F4403"/>
    <w:rsid w:val="004F446F"/>
    <w:rsid w:val="004F4639"/>
    <w:rsid w:val="004F4784"/>
    <w:rsid w:val="004F47BC"/>
    <w:rsid w:val="004F4A75"/>
    <w:rsid w:val="004F4BFA"/>
    <w:rsid w:val="004F4C5F"/>
    <w:rsid w:val="004F4D15"/>
    <w:rsid w:val="004F4DA3"/>
    <w:rsid w:val="004F4ED0"/>
    <w:rsid w:val="004F4F1C"/>
    <w:rsid w:val="004F4F63"/>
    <w:rsid w:val="004F51C0"/>
    <w:rsid w:val="004F54A3"/>
    <w:rsid w:val="004F582F"/>
    <w:rsid w:val="004F5B2B"/>
    <w:rsid w:val="004F5D3D"/>
    <w:rsid w:val="004F5D9A"/>
    <w:rsid w:val="004F63C6"/>
    <w:rsid w:val="004F678E"/>
    <w:rsid w:val="004F6805"/>
    <w:rsid w:val="004F69F0"/>
    <w:rsid w:val="004F6B11"/>
    <w:rsid w:val="004F6BC7"/>
    <w:rsid w:val="004F6FC4"/>
    <w:rsid w:val="004F7059"/>
    <w:rsid w:val="004F708D"/>
    <w:rsid w:val="004F7137"/>
    <w:rsid w:val="004F71DE"/>
    <w:rsid w:val="004F75E2"/>
    <w:rsid w:val="004F7713"/>
    <w:rsid w:val="004F7D43"/>
    <w:rsid w:val="004F7DD5"/>
    <w:rsid w:val="005000CE"/>
    <w:rsid w:val="005001FA"/>
    <w:rsid w:val="00500215"/>
    <w:rsid w:val="00500478"/>
    <w:rsid w:val="0050055B"/>
    <w:rsid w:val="00500618"/>
    <w:rsid w:val="0050094B"/>
    <w:rsid w:val="0050099F"/>
    <w:rsid w:val="00500B89"/>
    <w:rsid w:val="00500E0B"/>
    <w:rsid w:val="00500F7B"/>
    <w:rsid w:val="005010FC"/>
    <w:rsid w:val="005016C0"/>
    <w:rsid w:val="005016EA"/>
    <w:rsid w:val="00501950"/>
    <w:rsid w:val="00501987"/>
    <w:rsid w:val="005019B7"/>
    <w:rsid w:val="00501D39"/>
    <w:rsid w:val="00502323"/>
    <w:rsid w:val="0050235F"/>
    <w:rsid w:val="005028BC"/>
    <w:rsid w:val="00502906"/>
    <w:rsid w:val="00502B1B"/>
    <w:rsid w:val="00502C5E"/>
    <w:rsid w:val="00502C75"/>
    <w:rsid w:val="00502D00"/>
    <w:rsid w:val="00502D0C"/>
    <w:rsid w:val="005033C2"/>
    <w:rsid w:val="005035BF"/>
    <w:rsid w:val="0050362D"/>
    <w:rsid w:val="0050383C"/>
    <w:rsid w:val="00503B3A"/>
    <w:rsid w:val="00503B66"/>
    <w:rsid w:val="00503EB8"/>
    <w:rsid w:val="00504076"/>
    <w:rsid w:val="005040C9"/>
    <w:rsid w:val="00504115"/>
    <w:rsid w:val="00504492"/>
    <w:rsid w:val="005044C2"/>
    <w:rsid w:val="00504986"/>
    <w:rsid w:val="00504C3E"/>
    <w:rsid w:val="00504DBB"/>
    <w:rsid w:val="00504DEB"/>
    <w:rsid w:val="00505014"/>
    <w:rsid w:val="00505377"/>
    <w:rsid w:val="00505560"/>
    <w:rsid w:val="005059EA"/>
    <w:rsid w:val="00505A09"/>
    <w:rsid w:val="00505A0E"/>
    <w:rsid w:val="00505ADA"/>
    <w:rsid w:val="00505B9E"/>
    <w:rsid w:val="00505E13"/>
    <w:rsid w:val="005060AA"/>
    <w:rsid w:val="005061B8"/>
    <w:rsid w:val="0050623D"/>
    <w:rsid w:val="005062C2"/>
    <w:rsid w:val="005063F6"/>
    <w:rsid w:val="0050640E"/>
    <w:rsid w:val="005064A8"/>
    <w:rsid w:val="005064B6"/>
    <w:rsid w:val="005064BD"/>
    <w:rsid w:val="00506557"/>
    <w:rsid w:val="0050677A"/>
    <w:rsid w:val="00506908"/>
    <w:rsid w:val="00506B7A"/>
    <w:rsid w:val="00506DE0"/>
    <w:rsid w:val="00507273"/>
    <w:rsid w:val="00507315"/>
    <w:rsid w:val="00507326"/>
    <w:rsid w:val="0050791A"/>
    <w:rsid w:val="00507AC9"/>
    <w:rsid w:val="00507BE7"/>
    <w:rsid w:val="00507C5F"/>
    <w:rsid w:val="00507FA5"/>
    <w:rsid w:val="00510402"/>
    <w:rsid w:val="0051047E"/>
    <w:rsid w:val="0051067C"/>
    <w:rsid w:val="00510747"/>
    <w:rsid w:val="005108D8"/>
    <w:rsid w:val="00510A85"/>
    <w:rsid w:val="00510B36"/>
    <w:rsid w:val="00510BB0"/>
    <w:rsid w:val="00510D65"/>
    <w:rsid w:val="00510F2F"/>
    <w:rsid w:val="0051119E"/>
    <w:rsid w:val="005111CC"/>
    <w:rsid w:val="00511213"/>
    <w:rsid w:val="00511228"/>
    <w:rsid w:val="0051139A"/>
    <w:rsid w:val="005116F9"/>
    <w:rsid w:val="00511811"/>
    <w:rsid w:val="005118E6"/>
    <w:rsid w:val="00511969"/>
    <w:rsid w:val="00511AF3"/>
    <w:rsid w:val="00511D73"/>
    <w:rsid w:val="00511E42"/>
    <w:rsid w:val="00511F22"/>
    <w:rsid w:val="00512003"/>
    <w:rsid w:val="005125B1"/>
    <w:rsid w:val="00512636"/>
    <w:rsid w:val="0051291D"/>
    <w:rsid w:val="00512A59"/>
    <w:rsid w:val="00512A78"/>
    <w:rsid w:val="00512AB6"/>
    <w:rsid w:val="00512B7E"/>
    <w:rsid w:val="00512BD3"/>
    <w:rsid w:val="00512C4D"/>
    <w:rsid w:val="00513069"/>
    <w:rsid w:val="00513078"/>
    <w:rsid w:val="00513236"/>
    <w:rsid w:val="0051340A"/>
    <w:rsid w:val="005134DC"/>
    <w:rsid w:val="0051378E"/>
    <w:rsid w:val="00513859"/>
    <w:rsid w:val="00513891"/>
    <w:rsid w:val="0051397B"/>
    <w:rsid w:val="00513BC7"/>
    <w:rsid w:val="00513C98"/>
    <w:rsid w:val="00513EBE"/>
    <w:rsid w:val="00514233"/>
    <w:rsid w:val="005142B1"/>
    <w:rsid w:val="0051455E"/>
    <w:rsid w:val="00514576"/>
    <w:rsid w:val="005147BC"/>
    <w:rsid w:val="005147F3"/>
    <w:rsid w:val="00514837"/>
    <w:rsid w:val="0051484D"/>
    <w:rsid w:val="00514ABA"/>
    <w:rsid w:val="00514BC1"/>
    <w:rsid w:val="00514BD0"/>
    <w:rsid w:val="00514DA7"/>
    <w:rsid w:val="0051520B"/>
    <w:rsid w:val="00515297"/>
    <w:rsid w:val="005153A7"/>
    <w:rsid w:val="005155D5"/>
    <w:rsid w:val="00515BE1"/>
    <w:rsid w:val="00515C29"/>
    <w:rsid w:val="00516474"/>
    <w:rsid w:val="00516D30"/>
    <w:rsid w:val="00516DBA"/>
    <w:rsid w:val="00516F3C"/>
    <w:rsid w:val="00517034"/>
    <w:rsid w:val="005171D1"/>
    <w:rsid w:val="005172CD"/>
    <w:rsid w:val="00517499"/>
    <w:rsid w:val="00517A30"/>
    <w:rsid w:val="00517AB1"/>
    <w:rsid w:val="00517E3A"/>
    <w:rsid w:val="005200F4"/>
    <w:rsid w:val="0052012D"/>
    <w:rsid w:val="005201A1"/>
    <w:rsid w:val="005201EA"/>
    <w:rsid w:val="00520201"/>
    <w:rsid w:val="00520352"/>
    <w:rsid w:val="00520565"/>
    <w:rsid w:val="0052070A"/>
    <w:rsid w:val="005207BF"/>
    <w:rsid w:val="00520810"/>
    <w:rsid w:val="0052093E"/>
    <w:rsid w:val="00520BBD"/>
    <w:rsid w:val="00520E57"/>
    <w:rsid w:val="00521039"/>
    <w:rsid w:val="0052105E"/>
    <w:rsid w:val="0052119C"/>
    <w:rsid w:val="00521229"/>
    <w:rsid w:val="0052124C"/>
    <w:rsid w:val="005215EE"/>
    <w:rsid w:val="00521677"/>
    <w:rsid w:val="00521756"/>
    <w:rsid w:val="0052184E"/>
    <w:rsid w:val="00521966"/>
    <w:rsid w:val="005219CF"/>
    <w:rsid w:val="00521BA6"/>
    <w:rsid w:val="00521E10"/>
    <w:rsid w:val="00521E36"/>
    <w:rsid w:val="0052217D"/>
    <w:rsid w:val="0052240D"/>
    <w:rsid w:val="0052265B"/>
    <w:rsid w:val="005227F3"/>
    <w:rsid w:val="00522837"/>
    <w:rsid w:val="00522A7B"/>
    <w:rsid w:val="00522CF7"/>
    <w:rsid w:val="005233C0"/>
    <w:rsid w:val="005234C7"/>
    <w:rsid w:val="005234ED"/>
    <w:rsid w:val="005237DB"/>
    <w:rsid w:val="00523986"/>
    <w:rsid w:val="00523B9E"/>
    <w:rsid w:val="00523D63"/>
    <w:rsid w:val="00523E02"/>
    <w:rsid w:val="00524091"/>
    <w:rsid w:val="00524110"/>
    <w:rsid w:val="005242F7"/>
    <w:rsid w:val="0052470F"/>
    <w:rsid w:val="0052487B"/>
    <w:rsid w:val="00524988"/>
    <w:rsid w:val="00524D49"/>
    <w:rsid w:val="00524F9F"/>
    <w:rsid w:val="0052507B"/>
    <w:rsid w:val="0052555B"/>
    <w:rsid w:val="005258C8"/>
    <w:rsid w:val="00525967"/>
    <w:rsid w:val="00525F98"/>
    <w:rsid w:val="0052613D"/>
    <w:rsid w:val="005262AF"/>
    <w:rsid w:val="005263DE"/>
    <w:rsid w:val="0052672D"/>
    <w:rsid w:val="00526867"/>
    <w:rsid w:val="00526889"/>
    <w:rsid w:val="00526B74"/>
    <w:rsid w:val="00526C58"/>
    <w:rsid w:val="00526CF3"/>
    <w:rsid w:val="00527084"/>
    <w:rsid w:val="00527255"/>
    <w:rsid w:val="005276ED"/>
    <w:rsid w:val="00527F55"/>
    <w:rsid w:val="0053006F"/>
    <w:rsid w:val="005301CB"/>
    <w:rsid w:val="005302D9"/>
    <w:rsid w:val="0053042D"/>
    <w:rsid w:val="00530763"/>
    <w:rsid w:val="00530789"/>
    <w:rsid w:val="00530A79"/>
    <w:rsid w:val="00530DE7"/>
    <w:rsid w:val="00530E0C"/>
    <w:rsid w:val="00530EF2"/>
    <w:rsid w:val="00531071"/>
    <w:rsid w:val="00531083"/>
    <w:rsid w:val="0053161C"/>
    <w:rsid w:val="00531845"/>
    <w:rsid w:val="00531B1C"/>
    <w:rsid w:val="0053203D"/>
    <w:rsid w:val="00532040"/>
    <w:rsid w:val="005320C9"/>
    <w:rsid w:val="0053215F"/>
    <w:rsid w:val="00532262"/>
    <w:rsid w:val="005323AE"/>
    <w:rsid w:val="00532483"/>
    <w:rsid w:val="00532763"/>
    <w:rsid w:val="005328FC"/>
    <w:rsid w:val="00532E4A"/>
    <w:rsid w:val="00532E4C"/>
    <w:rsid w:val="00533132"/>
    <w:rsid w:val="00533222"/>
    <w:rsid w:val="0053343C"/>
    <w:rsid w:val="0053347A"/>
    <w:rsid w:val="00533673"/>
    <w:rsid w:val="0053367E"/>
    <w:rsid w:val="005338BF"/>
    <w:rsid w:val="00533D5E"/>
    <w:rsid w:val="0053411B"/>
    <w:rsid w:val="0053413C"/>
    <w:rsid w:val="00534151"/>
    <w:rsid w:val="00534463"/>
    <w:rsid w:val="005344D7"/>
    <w:rsid w:val="005344F9"/>
    <w:rsid w:val="00534527"/>
    <w:rsid w:val="00534B59"/>
    <w:rsid w:val="00535084"/>
    <w:rsid w:val="0053509B"/>
    <w:rsid w:val="0053511A"/>
    <w:rsid w:val="005354DB"/>
    <w:rsid w:val="005355AE"/>
    <w:rsid w:val="00535667"/>
    <w:rsid w:val="005357C3"/>
    <w:rsid w:val="00535ABF"/>
    <w:rsid w:val="00535BD0"/>
    <w:rsid w:val="00535C70"/>
    <w:rsid w:val="00535F7D"/>
    <w:rsid w:val="00536759"/>
    <w:rsid w:val="0053681F"/>
    <w:rsid w:val="005368FF"/>
    <w:rsid w:val="00536955"/>
    <w:rsid w:val="00536A6E"/>
    <w:rsid w:val="00536C27"/>
    <w:rsid w:val="00536CED"/>
    <w:rsid w:val="00536F85"/>
    <w:rsid w:val="00537007"/>
    <w:rsid w:val="00537033"/>
    <w:rsid w:val="005374EB"/>
    <w:rsid w:val="005376E1"/>
    <w:rsid w:val="0053775D"/>
    <w:rsid w:val="005377F4"/>
    <w:rsid w:val="00537AA4"/>
    <w:rsid w:val="00537B43"/>
    <w:rsid w:val="00537C62"/>
    <w:rsid w:val="00537CB4"/>
    <w:rsid w:val="00537E25"/>
    <w:rsid w:val="00537F66"/>
    <w:rsid w:val="00537FB2"/>
    <w:rsid w:val="00540038"/>
    <w:rsid w:val="005402A6"/>
    <w:rsid w:val="00540349"/>
    <w:rsid w:val="0054050D"/>
    <w:rsid w:val="00540564"/>
    <w:rsid w:val="00540843"/>
    <w:rsid w:val="005408B1"/>
    <w:rsid w:val="00540BE8"/>
    <w:rsid w:val="00540C15"/>
    <w:rsid w:val="00540CC0"/>
    <w:rsid w:val="00540EFF"/>
    <w:rsid w:val="00541000"/>
    <w:rsid w:val="005411DF"/>
    <w:rsid w:val="005412C7"/>
    <w:rsid w:val="005415BC"/>
    <w:rsid w:val="00541D83"/>
    <w:rsid w:val="00541DE1"/>
    <w:rsid w:val="00541E87"/>
    <w:rsid w:val="00541F2D"/>
    <w:rsid w:val="00542191"/>
    <w:rsid w:val="00542284"/>
    <w:rsid w:val="00542337"/>
    <w:rsid w:val="00542451"/>
    <w:rsid w:val="00542591"/>
    <w:rsid w:val="005427A7"/>
    <w:rsid w:val="00542DB4"/>
    <w:rsid w:val="00542EAA"/>
    <w:rsid w:val="00542ED6"/>
    <w:rsid w:val="005434CF"/>
    <w:rsid w:val="005436ED"/>
    <w:rsid w:val="00543926"/>
    <w:rsid w:val="005439A9"/>
    <w:rsid w:val="00543A5B"/>
    <w:rsid w:val="00543D73"/>
    <w:rsid w:val="00543FE6"/>
    <w:rsid w:val="00544222"/>
    <w:rsid w:val="005442E3"/>
    <w:rsid w:val="00544584"/>
    <w:rsid w:val="005445B7"/>
    <w:rsid w:val="005447E9"/>
    <w:rsid w:val="005449D6"/>
    <w:rsid w:val="00544A50"/>
    <w:rsid w:val="00544A76"/>
    <w:rsid w:val="00544D8A"/>
    <w:rsid w:val="005450F9"/>
    <w:rsid w:val="00545394"/>
    <w:rsid w:val="00545470"/>
    <w:rsid w:val="00545676"/>
    <w:rsid w:val="005456EE"/>
    <w:rsid w:val="005457EB"/>
    <w:rsid w:val="0054592F"/>
    <w:rsid w:val="00545B6E"/>
    <w:rsid w:val="00545ECA"/>
    <w:rsid w:val="00546099"/>
    <w:rsid w:val="0054618A"/>
    <w:rsid w:val="00546283"/>
    <w:rsid w:val="005462EA"/>
    <w:rsid w:val="005465B7"/>
    <w:rsid w:val="005466B3"/>
    <w:rsid w:val="0054687A"/>
    <w:rsid w:val="00546970"/>
    <w:rsid w:val="00546A6C"/>
    <w:rsid w:val="00546EAC"/>
    <w:rsid w:val="00546F14"/>
    <w:rsid w:val="00546F39"/>
    <w:rsid w:val="005471B8"/>
    <w:rsid w:val="0054748B"/>
    <w:rsid w:val="00547717"/>
    <w:rsid w:val="005477A0"/>
    <w:rsid w:val="00547F37"/>
    <w:rsid w:val="00550079"/>
    <w:rsid w:val="00550151"/>
    <w:rsid w:val="0055028F"/>
    <w:rsid w:val="00550401"/>
    <w:rsid w:val="00550412"/>
    <w:rsid w:val="005504B6"/>
    <w:rsid w:val="0055058B"/>
    <w:rsid w:val="005506ED"/>
    <w:rsid w:val="005507FB"/>
    <w:rsid w:val="00550C25"/>
    <w:rsid w:val="00550DB5"/>
    <w:rsid w:val="005512D9"/>
    <w:rsid w:val="0055145B"/>
    <w:rsid w:val="005517EB"/>
    <w:rsid w:val="00551E3E"/>
    <w:rsid w:val="0055258D"/>
    <w:rsid w:val="00552600"/>
    <w:rsid w:val="005526EE"/>
    <w:rsid w:val="0055271C"/>
    <w:rsid w:val="005528AC"/>
    <w:rsid w:val="00552D3B"/>
    <w:rsid w:val="00552E98"/>
    <w:rsid w:val="00553078"/>
    <w:rsid w:val="0055313C"/>
    <w:rsid w:val="0055365C"/>
    <w:rsid w:val="005536D5"/>
    <w:rsid w:val="0055375D"/>
    <w:rsid w:val="00553785"/>
    <w:rsid w:val="00553849"/>
    <w:rsid w:val="00553877"/>
    <w:rsid w:val="005538DF"/>
    <w:rsid w:val="005539CB"/>
    <w:rsid w:val="00553A39"/>
    <w:rsid w:val="00553A68"/>
    <w:rsid w:val="00553A93"/>
    <w:rsid w:val="00553C64"/>
    <w:rsid w:val="00553CE5"/>
    <w:rsid w:val="00553DBC"/>
    <w:rsid w:val="00553F5B"/>
    <w:rsid w:val="00553FC9"/>
    <w:rsid w:val="00553FFA"/>
    <w:rsid w:val="00553FFB"/>
    <w:rsid w:val="005540AC"/>
    <w:rsid w:val="0055423D"/>
    <w:rsid w:val="0055426C"/>
    <w:rsid w:val="0055476A"/>
    <w:rsid w:val="00554978"/>
    <w:rsid w:val="00554BA0"/>
    <w:rsid w:val="00554C7F"/>
    <w:rsid w:val="00554E19"/>
    <w:rsid w:val="00554E43"/>
    <w:rsid w:val="0055514B"/>
    <w:rsid w:val="00555478"/>
    <w:rsid w:val="005557FB"/>
    <w:rsid w:val="00555B50"/>
    <w:rsid w:val="00555C3C"/>
    <w:rsid w:val="00555D3C"/>
    <w:rsid w:val="00555EB9"/>
    <w:rsid w:val="00555FFF"/>
    <w:rsid w:val="00556013"/>
    <w:rsid w:val="00556D50"/>
    <w:rsid w:val="005570E5"/>
    <w:rsid w:val="0055717B"/>
    <w:rsid w:val="00557274"/>
    <w:rsid w:val="00557419"/>
    <w:rsid w:val="00557634"/>
    <w:rsid w:val="00557643"/>
    <w:rsid w:val="005577AA"/>
    <w:rsid w:val="00557850"/>
    <w:rsid w:val="00557872"/>
    <w:rsid w:val="0055798A"/>
    <w:rsid w:val="00557A8A"/>
    <w:rsid w:val="00557C17"/>
    <w:rsid w:val="00557C4D"/>
    <w:rsid w:val="005600A5"/>
    <w:rsid w:val="00560208"/>
    <w:rsid w:val="00560427"/>
    <w:rsid w:val="00560703"/>
    <w:rsid w:val="0056092D"/>
    <w:rsid w:val="00560B1A"/>
    <w:rsid w:val="00560BDD"/>
    <w:rsid w:val="00560C18"/>
    <w:rsid w:val="00560C8A"/>
    <w:rsid w:val="00560D80"/>
    <w:rsid w:val="00560F6E"/>
    <w:rsid w:val="0056121F"/>
    <w:rsid w:val="005614E6"/>
    <w:rsid w:val="005615B6"/>
    <w:rsid w:val="00561880"/>
    <w:rsid w:val="00561B51"/>
    <w:rsid w:val="00561BB7"/>
    <w:rsid w:val="00561D0F"/>
    <w:rsid w:val="00561D93"/>
    <w:rsid w:val="00561E58"/>
    <w:rsid w:val="005620A8"/>
    <w:rsid w:val="005620E7"/>
    <w:rsid w:val="00562351"/>
    <w:rsid w:val="005623A3"/>
    <w:rsid w:val="005623CF"/>
    <w:rsid w:val="0056247F"/>
    <w:rsid w:val="0056257E"/>
    <w:rsid w:val="00562806"/>
    <w:rsid w:val="0056292B"/>
    <w:rsid w:val="005629E9"/>
    <w:rsid w:val="00562CBB"/>
    <w:rsid w:val="00562D29"/>
    <w:rsid w:val="00562E34"/>
    <w:rsid w:val="00562F10"/>
    <w:rsid w:val="00563434"/>
    <w:rsid w:val="005634E9"/>
    <w:rsid w:val="00563540"/>
    <w:rsid w:val="0056368A"/>
    <w:rsid w:val="00563862"/>
    <w:rsid w:val="005639F1"/>
    <w:rsid w:val="00563B11"/>
    <w:rsid w:val="00563B3B"/>
    <w:rsid w:val="0056454C"/>
    <w:rsid w:val="0056472A"/>
    <w:rsid w:val="00564A53"/>
    <w:rsid w:val="00564E6B"/>
    <w:rsid w:val="00564F27"/>
    <w:rsid w:val="005651BC"/>
    <w:rsid w:val="00565466"/>
    <w:rsid w:val="00565499"/>
    <w:rsid w:val="00565519"/>
    <w:rsid w:val="005655CE"/>
    <w:rsid w:val="0056565A"/>
    <w:rsid w:val="00565A9C"/>
    <w:rsid w:val="00565B03"/>
    <w:rsid w:val="00565C99"/>
    <w:rsid w:val="00565FBB"/>
    <w:rsid w:val="0056606A"/>
    <w:rsid w:val="00566214"/>
    <w:rsid w:val="00566511"/>
    <w:rsid w:val="005665E1"/>
    <w:rsid w:val="00566647"/>
    <w:rsid w:val="005666E0"/>
    <w:rsid w:val="005669F4"/>
    <w:rsid w:val="00566BF3"/>
    <w:rsid w:val="00566F8C"/>
    <w:rsid w:val="00566F96"/>
    <w:rsid w:val="0056725B"/>
    <w:rsid w:val="00567478"/>
    <w:rsid w:val="005675E9"/>
    <w:rsid w:val="00567670"/>
    <w:rsid w:val="005676C8"/>
    <w:rsid w:val="0056783F"/>
    <w:rsid w:val="0056790E"/>
    <w:rsid w:val="00567954"/>
    <w:rsid w:val="00567CAC"/>
    <w:rsid w:val="00567F32"/>
    <w:rsid w:val="00567F4C"/>
    <w:rsid w:val="00570380"/>
    <w:rsid w:val="005703BA"/>
    <w:rsid w:val="0057116B"/>
    <w:rsid w:val="005711A6"/>
    <w:rsid w:val="00571B78"/>
    <w:rsid w:val="00571BD7"/>
    <w:rsid w:val="00571D02"/>
    <w:rsid w:val="00571E86"/>
    <w:rsid w:val="00571FB7"/>
    <w:rsid w:val="005723E3"/>
    <w:rsid w:val="00572505"/>
    <w:rsid w:val="0057251A"/>
    <w:rsid w:val="00572874"/>
    <w:rsid w:val="00572889"/>
    <w:rsid w:val="00572C57"/>
    <w:rsid w:val="00572F94"/>
    <w:rsid w:val="00573286"/>
    <w:rsid w:val="005733A2"/>
    <w:rsid w:val="0057345F"/>
    <w:rsid w:val="0057382C"/>
    <w:rsid w:val="0057394E"/>
    <w:rsid w:val="00573B41"/>
    <w:rsid w:val="00573CFE"/>
    <w:rsid w:val="00573D99"/>
    <w:rsid w:val="00573E3D"/>
    <w:rsid w:val="00573E94"/>
    <w:rsid w:val="00574145"/>
    <w:rsid w:val="005743DB"/>
    <w:rsid w:val="0057443A"/>
    <w:rsid w:val="00574748"/>
    <w:rsid w:val="0057487C"/>
    <w:rsid w:val="005749FA"/>
    <w:rsid w:val="00574B44"/>
    <w:rsid w:val="00574B6A"/>
    <w:rsid w:val="00574CC0"/>
    <w:rsid w:val="00574E32"/>
    <w:rsid w:val="00575092"/>
    <w:rsid w:val="005754A3"/>
    <w:rsid w:val="00575656"/>
    <w:rsid w:val="00575689"/>
    <w:rsid w:val="00575852"/>
    <w:rsid w:val="005758FE"/>
    <w:rsid w:val="005759B1"/>
    <w:rsid w:val="00575A45"/>
    <w:rsid w:val="00575C49"/>
    <w:rsid w:val="00575D77"/>
    <w:rsid w:val="00576521"/>
    <w:rsid w:val="00576532"/>
    <w:rsid w:val="0057662B"/>
    <w:rsid w:val="0057676A"/>
    <w:rsid w:val="0057682B"/>
    <w:rsid w:val="005768FD"/>
    <w:rsid w:val="00576A51"/>
    <w:rsid w:val="00576C7B"/>
    <w:rsid w:val="00576E97"/>
    <w:rsid w:val="00577837"/>
    <w:rsid w:val="00577965"/>
    <w:rsid w:val="00580203"/>
    <w:rsid w:val="00580448"/>
    <w:rsid w:val="005806F2"/>
    <w:rsid w:val="0058075E"/>
    <w:rsid w:val="00580956"/>
    <w:rsid w:val="00580C0F"/>
    <w:rsid w:val="00580E60"/>
    <w:rsid w:val="0058106C"/>
    <w:rsid w:val="00581148"/>
    <w:rsid w:val="005811B8"/>
    <w:rsid w:val="00581217"/>
    <w:rsid w:val="005815C0"/>
    <w:rsid w:val="0058162B"/>
    <w:rsid w:val="00581770"/>
    <w:rsid w:val="005819BE"/>
    <w:rsid w:val="00581ABE"/>
    <w:rsid w:val="00581C69"/>
    <w:rsid w:val="00581C86"/>
    <w:rsid w:val="00581DF6"/>
    <w:rsid w:val="005826CA"/>
    <w:rsid w:val="0058276B"/>
    <w:rsid w:val="005827DC"/>
    <w:rsid w:val="00582809"/>
    <w:rsid w:val="00582857"/>
    <w:rsid w:val="00582AC0"/>
    <w:rsid w:val="00582AD7"/>
    <w:rsid w:val="00582D7C"/>
    <w:rsid w:val="00582EBC"/>
    <w:rsid w:val="00583098"/>
    <w:rsid w:val="00583197"/>
    <w:rsid w:val="00583267"/>
    <w:rsid w:val="00583619"/>
    <w:rsid w:val="00583836"/>
    <w:rsid w:val="00583852"/>
    <w:rsid w:val="005838C1"/>
    <w:rsid w:val="005838D7"/>
    <w:rsid w:val="00583B14"/>
    <w:rsid w:val="00583BC1"/>
    <w:rsid w:val="00584191"/>
    <w:rsid w:val="005841AE"/>
    <w:rsid w:val="005846A2"/>
    <w:rsid w:val="00584727"/>
    <w:rsid w:val="00584729"/>
    <w:rsid w:val="00584A7D"/>
    <w:rsid w:val="00584B37"/>
    <w:rsid w:val="00584C53"/>
    <w:rsid w:val="00584DC0"/>
    <w:rsid w:val="00585159"/>
    <w:rsid w:val="0058557F"/>
    <w:rsid w:val="00585626"/>
    <w:rsid w:val="00585696"/>
    <w:rsid w:val="005857B6"/>
    <w:rsid w:val="005857ED"/>
    <w:rsid w:val="00585946"/>
    <w:rsid w:val="00585A2B"/>
    <w:rsid w:val="00585BBF"/>
    <w:rsid w:val="00585D0B"/>
    <w:rsid w:val="00585E6E"/>
    <w:rsid w:val="00585F7A"/>
    <w:rsid w:val="00586055"/>
    <w:rsid w:val="00586566"/>
    <w:rsid w:val="00586572"/>
    <w:rsid w:val="005865CF"/>
    <w:rsid w:val="0058694E"/>
    <w:rsid w:val="00586A3B"/>
    <w:rsid w:val="00587785"/>
    <w:rsid w:val="00587899"/>
    <w:rsid w:val="0058798C"/>
    <w:rsid w:val="00587B93"/>
    <w:rsid w:val="00587E8A"/>
    <w:rsid w:val="0059003A"/>
    <w:rsid w:val="005900FA"/>
    <w:rsid w:val="0059041D"/>
    <w:rsid w:val="00590601"/>
    <w:rsid w:val="005908E9"/>
    <w:rsid w:val="00590DAC"/>
    <w:rsid w:val="00590DBD"/>
    <w:rsid w:val="00590DF6"/>
    <w:rsid w:val="00590E39"/>
    <w:rsid w:val="00590E3F"/>
    <w:rsid w:val="00590FA5"/>
    <w:rsid w:val="005911D6"/>
    <w:rsid w:val="0059123F"/>
    <w:rsid w:val="0059159C"/>
    <w:rsid w:val="005916BA"/>
    <w:rsid w:val="0059176B"/>
    <w:rsid w:val="0059194B"/>
    <w:rsid w:val="0059197C"/>
    <w:rsid w:val="00591A43"/>
    <w:rsid w:val="00591BB1"/>
    <w:rsid w:val="00591D10"/>
    <w:rsid w:val="00591E30"/>
    <w:rsid w:val="00591FE4"/>
    <w:rsid w:val="00592609"/>
    <w:rsid w:val="00592757"/>
    <w:rsid w:val="00592A09"/>
    <w:rsid w:val="00592AF1"/>
    <w:rsid w:val="00592B52"/>
    <w:rsid w:val="00592F61"/>
    <w:rsid w:val="0059312D"/>
    <w:rsid w:val="0059326F"/>
    <w:rsid w:val="005932BA"/>
    <w:rsid w:val="0059345B"/>
    <w:rsid w:val="00593488"/>
    <w:rsid w:val="00593547"/>
    <w:rsid w:val="005935A4"/>
    <w:rsid w:val="005935DA"/>
    <w:rsid w:val="00593AC8"/>
    <w:rsid w:val="00593CEB"/>
    <w:rsid w:val="00593ECC"/>
    <w:rsid w:val="0059410F"/>
    <w:rsid w:val="005941CE"/>
    <w:rsid w:val="00594362"/>
    <w:rsid w:val="005947F2"/>
    <w:rsid w:val="005948C2"/>
    <w:rsid w:val="00594B90"/>
    <w:rsid w:val="00594D33"/>
    <w:rsid w:val="00594F25"/>
    <w:rsid w:val="00595364"/>
    <w:rsid w:val="00595560"/>
    <w:rsid w:val="00595788"/>
    <w:rsid w:val="005958FA"/>
    <w:rsid w:val="00595A72"/>
    <w:rsid w:val="00595DBA"/>
    <w:rsid w:val="00595DCA"/>
    <w:rsid w:val="00595E98"/>
    <w:rsid w:val="00595FAC"/>
    <w:rsid w:val="0059603C"/>
    <w:rsid w:val="005961A4"/>
    <w:rsid w:val="005964BE"/>
    <w:rsid w:val="00596568"/>
    <w:rsid w:val="00596B1A"/>
    <w:rsid w:val="00596B51"/>
    <w:rsid w:val="00596BE8"/>
    <w:rsid w:val="00596F97"/>
    <w:rsid w:val="005972E8"/>
    <w:rsid w:val="00597494"/>
    <w:rsid w:val="00597510"/>
    <w:rsid w:val="0059779B"/>
    <w:rsid w:val="005977C8"/>
    <w:rsid w:val="005978E3"/>
    <w:rsid w:val="0059791B"/>
    <w:rsid w:val="00597A5B"/>
    <w:rsid w:val="00597B61"/>
    <w:rsid w:val="005A027E"/>
    <w:rsid w:val="005A04AF"/>
    <w:rsid w:val="005A08AE"/>
    <w:rsid w:val="005A0C27"/>
    <w:rsid w:val="005A0C29"/>
    <w:rsid w:val="005A0C36"/>
    <w:rsid w:val="005A10F8"/>
    <w:rsid w:val="005A115B"/>
    <w:rsid w:val="005A1427"/>
    <w:rsid w:val="005A171A"/>
    <w:rsid w:val="005A1952"/>
    <w:rsid w:val="005A1B27"/>
    <w:rsid w:val="005A209A"/>
    <w:rsid w:val="005A21E4"/>
    <w:rsid w:val="005A24CF"/>
    <w:rsid w:val="005A2721"/>
    <w:rsid w:val="005A2850"/>
    <w:rsid w:val="005A28F7"/>
    <w:rsid w:val="005A2B3B"/>
    <w:rsid w:val="005A2CB9"/>
    <w:rsid w:val="005A2D16"/>
    <w:rsid w:val="005A2F02"/>
    <w:rsid w:val="005A2F0E"/>
    <w:rsid w:val="005A301B"/>
    <w:rsid w:val="005A31E2"/>
    <w:rsid w:val="005A34C3"/>
    <w:rsid w:val="005A37A1"/>
    <w:rsid w:val="005A38D7"/>
    <w:rsid w:val="005A38F6"/>
    <w:rsid w:val="005A39B1"/>
    <w:rsid w:val="005A39CB"/>
    <w:rsid w:val="005A3B78"/>
    <w:rsid w:val="005A3BD1"/>
    <w:rsid w:val="005A3D86"/>
    <w:rsid w:val="005A3F2B"/>
    <w:rsid w:val="005A432C"/>
    <w:rsid w:val="005A43BF"/>
    <w:rsid w:val="005A4486"/>
    <w:rsid w:val="005A4539"/>
    <w:rsid w:val="005A47B5"/>
    <w:rsid w:val="005A48BE"/>
    <w:rsid w:val="005A4923"/>
    <w:rsid w:val="005A4978"/>
    <w:rsid w:val="005A4C3F"/>
    <w:rsid w:val="005A4EFE"/>
    <w:rsid w:val="005A5324"/>
    <w:rsid w:val="005A5579"/>
    <w:rsid w:val="005A5618"/>
    <w:rsid w:val="005A56D9"/>
    <w:rsid w:val="005A5799"/>
    <w:rsid w:val="005A5897"/>
    <w:rsid w:val="005A5D03"/>
    <w:rsid w:val="005A6255"/>
    <w:rsid w:val="005A62FD"/>
    <w:rsid w:val="005A662D"/>
    <w:rsid w:val="005A664F"/>
    <w:rsid w:val="005A6812"/>
    <w:rsid w:val="005A6AD8"/>
    <w:rsid w:val="005A6B05"/>
    <w:rsid w:val="005A6B5C"/>
    <w:rsid w:val="005A6C70"/>
    <w:rsid w:val="005A6E1C"/>
    <w:rsid w:val="005A6F80"/>
    <w:rsid w:val="005A7006"/>
    <w:rsid w:val="005A7244"/>
    <w:rsid w:val="005A73C2"/>
    <w:rsid w:val="005A73F6"/>
    <w:rsid w:val="005A752B"/>
    <w:rsid w:val="005A7572"/>
    <w:rsid w:val="005A77FD"/>
    <w:rsid w:val="005A784D"/>
    <w:rsid w:val="005A7CA9"/>
    <w:rsid w:val="005A7E3F"/>
    <w:rsid w:val="005A7F3A"/>
    <w:rsid w:val="005B08F8"/>
    <w:rsid w:val="005B09E6"/>
    <w:rsid w:val="005B0CB1"/>
    <w:rsid w:val="005B0CCC"/>
    <w:rsid w:val="005B0F58"/>
    <w:rsid w:val="005B1409"/>
    <w:rsid w:val="005B15A6"/>
    <w:rsid w:val="005B16D8"/>
    <w:rsid w:val="005B172F"/>
    <w:rsid w:val="005B1743"/>
    <w:rsid w:val="005B1817"/>
    <w:rsid w:val="005B181A"/>
    <w:rsid w:val="005B1837"/>
    <w:rsid w:val="005B1B79"/>
    <w:rsid w:val="005B1BF7"/>
    <w:rsid w:val="005B203A"/>
    <w:rsid w:val="005B27AC"/>
    <w:rsid w:val="005B2BCF"/>
    <w:rsid w:val="005B2F9B"/>
    <w:rsid w:val="005B35D6"/>
    <w:rsid w:val="005B35D7"/>
    <w:rsid w:val="005B3675"/>
    <w:rsid w:val="005B367C"/>
    <w:rsid w:val="005B371F"/>
    <w:rsid w:val="005B390C"/>
    <w:rsid w:val="005B392A"/>
    <w:rsid w:val="005B3979"/>
    <w:rsid w:val="005B3AA3"/>
    <w:rsid w:val="005B44CE"/>
    <w:rsid w:val="005B4535"/>
    <w:rsid w:val="005B47FA"/>
    <w:rsid w:val="005B50A7"/>
    <w:rsid w:val="005B5126"/>
    <w:rsid w:val="005B5160"/>
    <w:rsid w:val="005B52BB"/>
    <w:rsid w:val="005B562C"/>
    <w:rsid w:val="005B58CF"/>
    <w:rsid w:val="005B59CB"/>
    <w:rsid w:val="005B5BE7"/>
    <w:rsid w:val="005B5D2D"/>
    <w:rsid w:val="005B5DCB"/>
    <w:rsid w:val="005B5EB7"/>
    <w:rsid w:val="005B6246"/>
    <w:rsid w:val="005B637F"/>
    <w:rsid w:val="005B6417"/>
    <w:rsid w:val="005B64E2"/>
    <w:rsid w:val="005B65E1"/>
    <w:rsid w:val="005B65FB"/>
    <w:rsid w:val="005B66D6"/>
    <w:rsid w:val="005B6722"/>
    <w:rsid w:val="005B68EE"/>
    <w:rsid w:val="005B6AE1"/>
    <w:rsid w:val="005B6DBB"/>
    <w:rsid w:val="005B6F83"/>
    <w:rsid w:val="005B7217"/>
    <w:rsid w:val="005B7224"/>
    <w:rsid w:val="005B7271"/>
    <w:rsid w:val="005B78A3"/>
    <w:rsid w:val="005B7940"/>
    <w:rsid w:val="005B7BE4"/>
    <w:rsid w:val="005B7E59"/>
    <w:rsid w:val="005B7F11"/>
    <w:rsid w:val="005B7F40"/>
    <w:rsid w:val="005C0217"/>
    <w:rsid w:val="005C0254"/>
    <w:rsid w:val="005C0348"/>
    <w:rsid w:val="005C040A"/>
    <w:rsid w:val="005C0771"/>
    <w:rsid w:val="005C0916"/>
    <w:rsid w:val="005C095A"/>
    <w:rsid w:val="005C0D36"/>
    <w:rsid w:val="005C0DB1"/>
    <w:rsid w:val="005C0E12"/>
    <w:rsid w:val="005C0FB9"/>
    <w:rsid w:val="005C1179"/>
    <w:rsid w:val="005C12DA"/>
    <w:rsid w:val="005C12E8"/>
    <w:rsid w:val="005C1B6F"/>
    <w:rsid w:val="005C1D8B"/>
    <w:rsid w:val="005C1DC7"/>
    <w:rsid w:val="005C246D"/>
    <w:rsid w:val="005C280E"/>
    <w:rsid w:val="005C282B"/>
    <w:rsid w:val="005C2AD9"/>
    <w:rsid w:val="005C2E3F"/>
    <w:rsid w:val="005C3234"/>
    <w:rsid w:val="005C326D"/>
    <w:rsid w:val="005C32CF"/>
    <w:rsid w:val="005C3370"/>
    <w:rsid w:val="005C3AB6"/>
    <w:rsid w:val="005C3D57"/>
    <w:rsid w:val="005C3F09"/>
    <w:rsid w:val="005C441C"/>
    <w:rsid w:val="005C442F"/>
    <w:rsid w:val="005C4929"/>
    <w:rsid w:val="005C4B2D"/>
    <w:rsid w:val="005C4C25"/>
    <w:rsid w:val="005C4D1F"/>
    <w:rsid w:val="005C4DE2"/>
    <w:rsid w:val="005C5060"/>
    <w:rsid w:val="005C5258"/>
    <w:rsid w:val="005C5280"/>
    <w:rsid w:val="005C5287"/>
    <w:rsid w:val="005C5372"/>
    <w:rsid w:val="005C554C"/>
    <w:rsid w:val="005C558C"/>
    <w:rsid w:val="005C5A0F"/>
    <w:rsid w:val="005C60AC"/>
    <w:rsid w:val="005C60C9"/>
    <w:rsid w:val="005C6316"/>
    <w:rsid w:val="005C6408"/>
    <w:rsid w:val="005C6695"/>
    <w:rsid w:val="005C6739"/>
    <w:rsid w:val="005C6AF2"/>
    <w:rsid w:val="005C6B18"/>
    <w:rsid w:val="005C6D4A"/>
    <w:rsid w:val="005C6F1B"/>
    <w:rsid w:val="005C6F49"/>
    <w:rsid w:val="005C7285"/>
    <w:rsid w:val="005C74FB"/>
    <w:rsid w:val="005C75DB"/>
    <w:rsid w:val="005C7841"/>
    <w:rsid w:val="005C7954"/>
    <w:rsid w:val="005C7A1D"/>
    <w:rsid w:val="005C7A56"/>
    <w:rsid w:val="005C7A75"/>
    <w:rsid w:val="005C7E2C"/>
    <w:rsid w:val="005D00C4"/>
    <w:rsid w:val="005D00D9"/>
    <w:rsid w:val="005D0299"/>
    <w:rsid w:val="005D02D3"/>
    <w:rsid w:val="005D0527"/>
    <w:rsid w:val="005D0593"/>
    <w:rsid w:val="005D061C"/>
    <w:rsid w:val="005D0AFF"/>
    <w:rsid w:val="005D0C0E"/>
    <w:rsid w:val="005D0E35"/>
    <w:rsid w:val="005D123C"/>
    <w:rsid w:val="005D12B2"/>
    <w:rsid w:val="005D12F6"/>
    <w:rsid w:val="005D134D"/>
    <w:rsid w:val="005D14CE"/>
    <w:rsid w:val="005D151E"/>
    <w:rsid w:val="005D1602"/>
    <w:rsid w:val="005D184D"/>
    <w:rsid w:val="005D1D15"/>
    <w:rsid w:val="005D1E79"/>
    <w:rsid w:val="005D1F57"/>
    <w:rsid w:val="005D1F95"/>
    <w:rsid w:val="005D21C2"/>
    <w:rsid w:val="005D2371"/>
    <w:rsid w:val="005D23B9"/>
    <w:rsid w:val="005D2E0D"/>
    <w:rsid w:val="005D2F5B"/>
    <w:rsid w:val="005D3263"/>
    <w:rsid w:val="005D3390"/>
    <w:rsid w:val="005D34F8"/>
    <w:rsid w:val="005D3601"/>
    <w:rsid w:val="005D376E"/>
    <w:rsid w:val="005D37B5"/>
    <w:rsid w:val="005D38AC"/>
    <w:rsid w:val="005D3964"/>
    <w:rsid w:val="005D3B5A"/>
    <w:rsid w:val="005D3EC6"/>
    <w:rsid w:val="005D3F58"/>
    <w:rsid w:val="005D4025"/>
    <w:rsid w:val="005D41B1"/>
    <w:rsid w:val="005D4286"/>
    <w:rsid w:val="005D4313"/>
    <w:rsid w:val="005D4A3F"/>
    <w:rsid w:val="005D4DB5"/>
    <w:rsid w:val="005D4ECD"/>
    <w:rsid w:val="005D52C3"/>
    <w:rsid w:val="005D5337"/>
    <w:rsid w:val="005D53B0"/>
    <w:rsid w:val="005D54CE"/>
    <w:rsid w:val="005D5867"/>
    <w:rsid w:val="005D58C8"/>
    <w:rsid w:val="005D5C09"/>
    <w:rsid w:val="005D5CC7"/>
    <w:rsid w:val="005D5E59"/>
    <w:rsid w:val="005D5F63"/>
    <w:rsid w:val="005D5F77"/>
    <w:rsid w:val="005D6181"/>
    <w:rsid w:val="005D61F9"/>
    <w:rsid w:val="005D6288"/>
    <w:rsid w:val="005D648E"/>
    <w:rsid w:val="005D658E"/>
    <w:rsid w:val="005D67FC"/>
    <w:rsid w:val="005D681B"/>
    <w:rsid w:val="005D6B71"/>
    <w:rsid w:val="005D6D09"/>
    <w:rsid w:val="005D6D41"/>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DD"/>
    <w:rsid w:val="005E083D"/>
    <w:rsid w:val="005E0926"/>
    <w:rsid w:val="005E0A2F"/>
    <w:rsid w:val="005E0BEB"/>
    <w:rsid w:val="005E0D63"/>
    <w:rsid w:val="005E0DB5"/>
    <w:rsid w:val="005E0EF6"/>
    <w:rsid w:val="005E1355"/>
    <w:rsid w:val="005E14A3"/>
    <w:rsid w:val="005E1634"/>
    <w:rsid w:val="005E1683"/>
    <w:rsid w:val="005E1A45"/>
    <w:rsid w:val="005E1A71"/>
    <w:rsid w:val="005E1A72"/>
    <w:rsid w:val="005E1B22"/>
    <w:rsid w:val="005E1BC6"/>
    <w:rsid w:val="005E1C33"/>
    <w:rsid w:val="005E1C90"/>
    <w:rsid w:val="005E1CB6"/>
    <w:rsid w:val="005E2381"/>
    <w:rsid w:val="005E23FD"/>
    <w:rsid w:val="005E26ED"/>
    <w:rsid w:val="005E27D2"/>
    <w:rsid w:val="005E2B3C"/>
    <w:rsid w:val="005E2D57"/>
    <w:rsid w:val="005E2DA5"/>
    <w:rsid w:val="005E2DB0"/>
    <w:rsid w:val="005E2DE4"/>
    <w:rsid w:val="005E2E05"/>
    <w:rsid w:val="005E2FE1"/>
    <w:rsid w:val="005E301F"/>
    <w:rsid w:val="005E3179"/>
    <w:rsid w:val="005E3223"/>
    <w:rsid w:val="005E33A6"/>
    <w:rsid w:val="005E3645"/>
    <w:rsid w:val="005E385F"/>
    <w:rsid w:val="005E38B2"/>
    <w:rsid w:val="005E3ED7"/>
    <w:rsid w:val="005E4070"/>
    <w:rsid w:val="005E407C"/>
    <w:rsid w:val="005E40FD"/>
    <w:rsid w:val="005E4483"/>
    <w:rsid w:val="005E4916"/>
    <w:rsid w:val="005E496C"/>
    <w:rsid w:val="005E4C18"/>
    <w:rsid w:val="005E4DCE"/>
    <w:rsid w:val="005E5497"/>
    <w:rsid w:val="005E54F7"/>
    <w:rsid w:val="005E554B"/>
    <w:rsid w:val="005E584D"/>
    <w:rsid w:val="005E597F"/>
    <w:rsid w:val="005E5AF0"/>
    <w:rsid w:val="005E5B81"/>
    <w:rsid w:val="005E5C11"/>
    <w:rsid w:val="005E5D93"/>
    <w:rsid w:val="005E6288"/>
    <w:rsid w:val="005E63BC"/>
    <w:rsid w:val="005E6697"/>
    <w:rsid w:val="005E66B0"/>
    <w:rsid w:val="005E685C"/>
    <w:rsid w:val="005E7092"/>
    <w:rsid w:val="005E723E"/>
    <w:rsid w:val="005E7386"/>
    <w:rsid w:val="005E76A6"/>
    <w:rsid w:val="005E7836"/>
    <w:rsid w:val="005E7A10"/>
    <w:rsid w:val="005E7DFA"/>
    <w:rsid w:val="005F00E1"/>
    <w:rsid w:val="005F02FA"/>
    <w:rsid w:val="005F058C"/>
    <w:rsid w:val="005F068B"/>
    <w:rsid w:val="005F07A8"/>
    <w:rsid w:val="005F0946"/>
    <w:rsid w:val="005F0AF3"/>
    <w:rsid w:val="005F0E67"/>
    <w:rsid w:val="005F1343"/>
    <w:rsid w:val="005F143C"/>
    <w:rsid w:val="005F1541"/>
    <w:rsid w:val="005F168C"/>
    <w:rsid w:val="005F178A"/>
    <w:rsid w:val="005F181F"/>
    <w:rsid w:val="005F18FA"/>
    <w:rsid w:val="005F1B86"/>
    <w:rsid w:val="005F1FD0"/>
    <w:rsid w:val="005F1FF0"/>
    <w:rsid w:val="005F21A5"/>
    <w:rsid w:val="005F2254"/>
    <w:rsid w:val="005F233A"/>
    <w:rsid w:val="005F258D"/>
    <w:rsid w:val="005F2A0F"/>
    <w:rsid w:val="005F2CB1"/>
    <w:rsid w:val="005F3025"/>
    <w:rsid w:val="005F3381"/>
    <w:rsid w:val="005F339A"/>
    <w:rsid w:val="005F354D"/>
    <w:rsid w:val="005F3B06"/>
    <w:rsid w:val="005F3BE0"/>
    <w:rsid w:val="005F3C01"/>
    <w:rsid w:val="005F3C99"/>
    <w:rsid w:val="005F3D1A"/>
    <w:rsid w:val="005F3E38"/>
    <w:rsid w:val="005F3E48"/>
    <w:rsid w:val="005F3E9F"/>
    <w:rsid w:val="005F4243"/>
    <w:rsid w:val="005F47BF"/>
    <w:rsid w:val="005F48D0"/>
    <w:rsid w:val="005F4E2D"/>
    <w:rsid w:val="005F4E66"/>
    <w:rsid w:val="005F4EF6"/>
    <w:rsid w:val="005F4F2F"/>
    <w:rsid w:val="005F502D"/>
    <w:rsid w:val="005F573D"/>
    <w:rsid w:val="005F574F"/>
    <w:rsid w:val="005F5805"/>
    <w:rsid w:val="005F585E"/>
    <w:rsid w:val="005F5875"/>
    <w:rsid w:val="005F5A78"/>
    <w:rsid w:val="005F5F0E"/>
    <w:rsid w:val="005F5F43"/>
    <w:rsid w:val="005F618C"/>
    <w:rsid w:val="005F63F9"/>
    <w:rsid w:val="005F65EF"/>
    <w:rsid w:val="005F6B23"/>
    <w:rsid w:val="005F6CDF"/>
    <w:rsid w:val="005F70BD"/>
    <w:rsid w:val="005F72B0"/>
    <w:rsid w:val="005F73F4"/>
    <w:rsid w:val="005F779A"/>
    <w:rsid w:val="005F7D34"/>
    <w:rsid w:val="00600123"/>
    <w:rsid w:val="00600282"/>
    <w:rsid w:val="00600285"/>
    <w:rsid w:val="0060066A"/>
    <w:rsid w:val="006006A7"/>
    <w:rsid w:val="00600807"/>
    <w:rsid w:val="00600C07"/>
    <w:rsid w:val="00600C0E"/>
    <w:rsid w:val="00600D96"/>
    <w:rsid w:val="00601A39"/>
    <w:rsid w:val="00601BEC"/>
    <w:rsid w:val="00601E67"/>
    <w:rsid w:val="00601E8E"/>
    <w:rsid w:val="00601F08"/>
    <w:rsid w:val="00601F8B"/>
    <w:rsid w:val="00602075"/>
    <w:rsid w:val="00602078"/>
    <w:rsid w:val="0060244F"/>
    <w:rsid w:val="006024BD"/>
    <w:rsid w:val="0060283C"/>
    <w:rsid w:val="00602D65"/>
    <w:rsid w:val="00602DD9"/>
    <w:rsid w:val="0060310D"/>
    <w:rsid w:val="006031D0"/>
    <w:rsid w:val="006031E8"/>
    <w:rsid w:val="00603690"/>
    <w:rsid w:val="006036C3"/>
    <w:rsid w:val="00603A0A"/>
    <w:rsid w:val="00603B79"/>
    <w:rsid w:val="00603B80"/>
    <w:rsid w:val="00603DC4"/>
    <w:rsid w:val="00603DC7"/>
    <w:rsid w:val="00603F79"/>
    <w:rsid w:val="00604042"/>
    <w:rsid w:val="00604221"/>
    <w:rsid w:val="0060439B"/>
    <w:rsid w:val="006043FC"/>
    <w:rsid w:val="006044AC"/>
    <w:rsid w:val="006044BC"/>
    <w:rsid w:val="00604F14"/>
    <w:rsid w:val="00604F99"/>
    <w:rsid w:val="0060543D"/>
    <w:rsid w:val="006056D0"/>
    <w:rsid w:val="006058E9"/>
    <w:rsid w:val="006059E4"/>
    <w:rsid w:val="00605B7A"/>
    <w:rsid w:val="00605F45"/>
    <w:rsid w:val="00605FB9"/>
    <w:rsid w:val="0060602B"/>
    <w:rsid w:val="0060609E"/>
    <w:rsid w:val="006063E3"/>
    <w:rsid w:val="0060659D"/>
    <w:rsid w:val="00606722"/>
    <w:rsid w:val="00606958"/>
    <w:rsid w:val="00606D54"/>
    <w:rsid w:val="00606F09"/>
    <w:rsid w:val="0060737D"/>
    <w:rsid w:val="00607615"/>
    <w:rsid w:val="006077D4"/>
    <w:rsid w:val="006077DF"/>
    <w:rsid w:val="00607D9B"/>
    <w:rsid w:val="00607FB1"/>
    <w:rsid w:val="00607FD7"/>
    <w:rsid w:val="00610166"/>
    <w:rsid w:val="00610487"/>
    <w:rsid w:val="006105B5"/>
    <w:rsid w:val="006106FB"/>
    <w:rsid w:val="00610D94"/>
    <w:rsid w:val="00610F4D"/>
    <w:rsid w:val="00610FC0"/>
    <w:rsid w:val="00611361"/>
    <w:rsid w:val="00611413"/>
    <w:rsid w:val="00611750"/>
    <w:rsid w:val="00611938"/>
    <w:rsid w:val="00611A33"/>
    <w:rsid w:val="00611B83"/>
    <w:rsid w:val="00611DC9"/>
    <w:rsid w:val="00611E2D"/>
    <w:rsid w:val="006120C6"/>
    <w:rsid w:val="00612404"/>
    <w:rsid w:val="006128F8"/>
    <w:rsid w:val="006129BC"/>
    <w:rsid w:val="00612AD4"/>
    <w:rsid w:val="00612B38"/>
    <w:rsid w:val="00612BE4"/>
    <w:rsid w:val="00612C93"/>
    <w:rsid w:val="00612D96"/>
    <w:rsid w:val="0061310B"/>
    <w:rsid w:val="00613257"/>
    <w:rsid w:val="006134AA"/>
    <w:rsid w:val="0061351B"/>
    <w:rsid w:val="00613799"/>
    <w:rsid w:val="0061389A"/>
    <w:rsid w:val="00613CB8"/>
    <w:rsid w:val="00613CEA"/>
    <w:rsid w:val="0061411E"/>
    <w:rsid w:val="006144E9"/>
    <w:rsid w:val="006145DF"/>
    <w:rsid w:val="00614875"/>
    <w:rsid w:val="006149EF"/>
    <w:rsid w:val="00614B55"/>
    <w:rsid w:val="00614D62"/>
    <w:rsid w:val="0061510E"/>
    <w:rsid w:val="006152CA"/>
    <w:rsid w:val="006154DB"/>
    <w:rsid w:val="00615501"/>
    <w:rsid w:val="006157DB"/>
    <w:rsid w:val="00615852"/>
    <w:rsid w:val="00615C6B"/>
    <w:rsid w:val="00615F71"/>
    <w:rsid w:val="00616013"/>
    <w:rsid w:val="00616082"/>
    <w:rsid w:val="006161C5"/>
    <w:rsid w:val="0061648E"/>
    <w:rsid w:val="0061649E"/>
    <w:rsid w:val="0061682D"/>
    <w:rsid w:val="00616978"/>
    <w:rsid w:val="006169EA"/>
    <w:rsid w:val="00616A0A"/>
    <w:rsid w:val="00616B1D"/>
    <w:rsid w:val="00616EB4"/>
    <w:rsid w:val="00616F8B"/>
    <w:rsid w:val="00616FCF"/>
    <w:rsid w:val="00617165"/>
    <w:rsid w:val="006174F5"/>
    <w:rsid w:val="006177E0"/>
    <w:rsid w:val="00617EA5"/>
    <w:rsid w:val="00620035"/>
    <w:rsid w:val="00620295"/>
    <w:rsid w:val="006202A8"/>
    <w:rsid w:val="006207E2"/>
    <w:rsid w:val="006208DE"/>
    <w:rsid w:val="00620A44"/>
    <w:rsid w:val="00620A71"/>
    <w:rsid w:val="00620C54"/>
    <w:rsid w:val="00620C5A"/>
    <w:rsid w:val="00620D31"/>
    <w:rsid w:val="00620D80"/>
    <w:rsid w:val="006210C4"/>
    <w:rsid w:val="00621312"/>
    <w:rsid w:val="0062148E"/>
    <w:rsid w:val="006214FF"/>
    <w:rsid w:val="0062175B"/>
    <w:rsid w:val="00621CBF"/>
    <w:rsid w:val="006220A4"/>
    <w:rsid w:val="006220BB"/>
    <w:rsid w:val="006221B7"/>
    <w:rsid w:val="006221ED"/>
    <w:rsid w:val="00622A5F"/>
    <w:rsid w:val="00622E71"/>
    <w:rsid w:val="00622ED1"/>
    <w:rsid w:val="006230B4"/>
    <w:rsid w:val="006232A2"/>
    <w:rsid w:val="0062335B"/>
    <w:rsid w:val="006234A6"/>
    <w:rsid w:val="0062358A"/>
    <w:rsid w:val="006235F1"/>
    <w:rsid w:val="006235F5"/>
    <w:rsid w:val="00623671"/>
    <w:rsid w:val="0062374E"/>
    <w:rsid w:val="00623823"/>
    <w:rsid w:val="00623D26"/>
    <w:rsid w:val="00624013"/>
    <w:rsid w:val="00624024"/>
    <w:rsid w:val="00624238"/>
    <w:rsid w:val="0062435C"/>
    <w:rsid w:val="00624376"/>
    <w:rsid w:val="0062449F"/>
    <w:rsid w:val="0062458B"/>
    <w:rsid w:val="00624A64"/>
    <w:rsid w:val="00624AE2"/>
    <w:rsid w:val="00624B05"/>
    <w:rsid w:val="00624FC3"/>
    <w:rsid w:val="00624FC9"/>
    <w:rsid w:val="0062504E"/>
    <w:rsid w:val="0062516B"/>
    <w:rsid w:val="006251E4"/>
    <w:rsid w:val="00625276"/>
    <w:rsid w:val="006254F4"/>
    <w:rsid w:val="00625725"/>
    <w:rsid w:val="006257F2"/>
    <w:rsid w:val="006259AC"/>
    <w:rsid w:val="00625A20"/>
    <w:rsid w:val="00625BBB"/>
    <w:rsid w:val="00625D87"/>
    <w:rsid w:val="00625DA6"/>
    <w:rsid w:val="00625E33"/>
    <w:rsid w:val="00626302"/>
    <w:rsid w:val="006263BD"/>
    <w:rsid w:val="006263DE"/>
    <w:rsid w:val="0062647C"/>
    <w:rsid w:val="00626598"/>
    <w:rsid w:val="006266AE"/>
    <w:rsid w:val="006269F1"/>
    <w:rsid w:val="00626B6F"/>
    <w:rsid w:val="00626C71"/>
    <w:rsid w:val="00626C88"/>
    <w:rsid w:val="00627004"/>
    <w:rsid w:val="006273BF"/>
    <w:rsid w:val="00627515"/>
    <w:rsid w:val="0062751F"/>
    <w:rsid w:val="00627653"/>
    <w:rsid w:val="00627B3D"/>
    <w:rsid w:val="00627D6C"/>
    <w:rsid w:val="00627EF3"/>
    <w:rsid w:val="00627F9A"/>
    <w:rsid w:val="00630001"/>
    <w:rsid w:val="006300ED"/>
    <w:rsid w:val="00630208"/>
    <w:rsid w:val="00630276"/>
    <w:rsid w:val="0063044C"/>
    <w:rsid w:val="00630652"/>
    <w:rsid w:val="00630C02"/>
    <w:rsid w:val="00630C4E"/>
    <w:rsid w:val="00630CD7"/>
    <w:rsid w:val="00630DAF"/>
    <w:rsid w:val="0063101F"/>
    <w:rsid w:val="006311B3"/>
    <w:rsid w:val="00631249"/>
    <w:rsid w:val="006316A6"/>
    <w:rsid w:val="00631712"/>
    <w:rsid w:val="00631982"/>
    <w:rsid w:val="00631BD5"/>
    <w:rsid w:val="00632080"/>
    <w:rsid w:val="00632179"/>
    <w:rsid w:val="0063238E"/>
    <w:rsid w:val="006326A5"/>
    <w:rsid w:val="00632733"/>
    <w:rsid w:val="00632785"/>
    <w:rsid w:val="0063284C"/>
    <w:rsid w:val="0063294F"/>
    <w:rsid w:val="006329A4"/>
    <w:rsid w:val="00632CAF"/>
    <w:rsid w:val="00632F1C"/>
    <w:rsid w:val="00633063"/>
    <w:rsid w:val="00633326"/>
    <w:rsid w:val="00633BD8"/>
    <w:rsid w:val="00633C60"/>
    <w:rsid w:val="00633ED7"/>
    <w:rsid w:val="00633F3F"/>
    <w:rsid w:val="006340D3"/>
    <w:rsid w:val="00634104"/>
    <w:rsid w:val="00634161"/>
    <w:rsid w:val="006347A3"/>
    <w:rsid w:val="006347F7"/>
    <w:rsid w:val="00634862"/>
    <w:rsid w:val="00634D86"/>
    <w:rsid w:val="00634F5A"/>
    <w:rsid w:val="00634F85"/>
    <w:rsid w:val="0063547A"/>
    <w:rsid w:val="00635499"/>
    <w:rsid w:val="006355E0"/>
    <w:rsid w:val="00635743"/>
    <w:rsid w:val="00635D21"/>
    <w:rsid w:val="00635EFC"/>
    <w:rsid w:val="00635FC8"/>
    <w:rsid w:val="00636127"/>
    <w:rsid w:val="006361BD"/>
    <w:rsid w:val="006361DE"/>
    <w:rsid w:val="00636213"/>
    <w:rsid w:val="00636266"/>
    <w:rsid w:val="00636398"/>
    <w:rsid w:val="00636481"/>
    <w:rsid w:val="006364ED"/>
    <w:rsid w:val="006368D3"/>
    <w:rsid w:val="00636AC1"/>
    <w:rsid w:val="00636CEA"/>
    <w:rsid w:val="00636D2B"/>
    <w:rsid w:val="00636D3C"/>
    <w:rsid w:val="00636D5E"/>
    <w:rsid w:val="00636DE0"/>
    <w:rsid w:val="00637001"/>
    <w:rsid w:val="00637390"/>
    <w:rsid w:val="00637449"/>
    <w:rsid w:val="0063761C"/>
    <w:rsid w:val="006377EC"/>
    <w:rsid w:val="00637868"/>
    <w:rsid w:val="00637A5A"/>
    <w:rsid w:val="00637E02"/>
    <w:rsid w:val="00640070"/>
    <w:rsid w:val="00640229"/>
    <w:rsid w:val="00640517"/>
    <w:rsid w:val="006406C7"/>
    <w:rsid w:val="0064071D"/>
    <w:rsid w:val="00640795"/>
    <w:rsid w:val="006407EA"/>
    <w:rsid w:val="00640A2C"/>
    <w:rsid w:val="00640E6D"/>
    <w:rsid w:val="006413A4"/>
    <w:rsid w:val="00641466"/>
    <w:rsid w:val="0064151F"/>
    <w:rsid w:val="00641533"/>
    <w:rsid w:val="0064191C"/>
    <w:rsid w:val="00641E09"/>
    <w:rsid w:val="0064208D"/>
    <w:rsid w:val="006420D5"/>
    <w:rsid w:val="00642126"/>
    <w:rsid w:val="00642163"/>
    <w:rsid w:val="006423A2"/>
    <w:rsid w:val="006426FC"/>
    <w:rsid w:val="00642792"/>
    <w:rsid w:val="006427DC"/>
    <w:rsid w:val="006427E1"/>
    <w:rsid w:val="00642A23"/>
    <w:rsid w:val="00642B74"/>
    <w:rsid w:val="00642CF1"/>
    <w:rsid w:val="00642FBD"/>
    <w:rsid w:val="006432BB"/>
    <w:rsid w:val="00643300"/>
    <w:rsid w:val="00643475"/>
    <w:rsid w:val="006435A0"/>
    <w:rsid w:val="00643617"/>
    <w:rsid w:val="00643673"/>
    <w:rsid w:val="00643676"/>
    <w:rsid w:val="006437AF"/>
    <w:rsid w:val="00643853"/>
    <w:rsid w:val="0064396A"/>
    <w:rsid w:val="00643C38"/>
    <w:rsid w:val="00643CC3"/>
    <w:rsid w:val="00643F9D"/>
    <w:rsid w:val="00644051"/>
    <w:rsid w:val="00644177"/>
    <w:rsid w:val="00644231"/>
    <w:rsid w:val="006444E2"/>
    <w:rsid w:val="00644683"/>
    <w:rsid w:val="0064487D"/>
    <w:rsid w:val="006448DB"/>
    <w:rsid w:val="00644DB4"/>
    <w:rsid w:val="0064516C"/>
    <w:rsid w:val="00645622"/>
    <w:rsid w:val="00645B5B"/>
    <w:rsid w:val="00645B9A"/>
    <w:rsid w:val="00645BC0"/>
    <w:rsid w:val="00645C89"/>
    <w:rsid w:val="00645D63"/>
    <w:rsid w:val="00645DAE"/>
    <w:rsid w:val="00645DD8"/>
    <w:rsid w:val="0064624E"/>
    <w:rsid w:val="006462A9"/>
    <w:rsid w:val="006463ED"/>
    <w:rsid w:val="00646485"/>
    <w:rsid w:val="00646A4B"/>
    <w:rsid w:val="00646B3D"/>
    <w:rsid w:val="00646C4A"/>
    <w:rsid w:val="00646DC2"/>
    <w:rsid w:val="00646E36"/>
    <w:rsid w:val="00646E45"/>
    <w:rsid w:val="00646E53"/>
    <w:rsid w:val="006471FD"/>
    <w:rsid w:val="006472CF"/>
    <w:rsid w:val="00647395"/>
    <w:rsid w:val="00647595"/>
    <w:rsid w:val="00647A41"/>
    <w:rsid w:val="00647ACA"/>
    <w:rsid w:val="00647B8B"/>
    <w:rsid w:val="00647C52"/>
    <w:rsid w:val="00647D67"/>
    <w:rsid w:val="00647E1E"/>
    <w:rsid w:val="00647E48"/>
    <w:rsid w:val="00647FE2"/>
    <w:rsid w:val="006504B4"/>
    <w:rsid w:val="00650639"/>
    <w:rsid w:val="00650798"/>
    <w:rsid w:val="006509B0"/>
    <w:rsid w:val="006509BE"/>
    <w:rsid w:val="00650A5D"/>
    <w:rsid w:val="00650AB9"/>
    <w:rsid w:val="00650CFC"/>
    <w:rsid w:val="00650FD7"/>
    <w:rsid w:val="0065105E"/>
    <w:rsid w:val="006510CF"/>
    <w:rsid w:val="006512E2"/>
    <w:rsid w:val="00651580"/>
    <w:rsid w:val="0065172D"/>
    <w:rsid w:val="00651825"/>
    <w:rsid w:val="00651A9E"/>
    <w:rsid w:val="00651B62"/>
    <w:rsid w:val="00651C3F"/>
    <w:rsid w:val="00652567"/>
    <w:rsid w:val="00652596"/>
    <w:rsid w:val="006525E0"/>
    <w:rsid w:val="006526BA"/>
    <w:rsid w:val="00652779"/>
    <w:rsid w:val="0065283F"/>
    <w:rsid w:val="006528B5"/>
    <w:rsid w:val="00652BDB"/>
    <w:rsid w:val="00652D4A"/>
    <w:rsid w:val="00652FE3"/>
    <w:rsid w:val="00653173"/>
    <w:rsid w:val="006532CB"/>
    <w:rsid w:val="00653355"/>
    <w:rsid w:val="00653631"/>
    <w:rsid w:val="00653661"/>
    <w:rsid w:val="006536A6"/>
    <w:rsid w:val="00653799"/>
    <w:rsid w:val="00653ACA"/>
    <w:rsid w:val="00653AD1"/>
    <w:rsid w:val="00653B78"/>
    <w:rsid w:val="00653F13"/>
    <w:rsid w:val="00653FB4"/>
    <w:rsid w:val="0065435C"/>
    <w:rsid w:val="006546C8"/>
    <w:rsid w:val="00654864"/>
    <w:rsid w:val="006549AF"/>
    <w:rsid w:val="00654B4D"/>
    <w:rsid w:val="00654D51"/>
    <w:rsid w:val="00654E98"/>
    <w:rsid w:val="00654EF0"/>
    <w:rsid w:val="00655162"/>
    <w:rsid w:val="00655202"/>
    <w:rsid w:val="006552EA"/>
    <w:rsid w:val="006554EA"/>
    <w:rsid w:val="00655733"/>
    <w:rsid w:val="006557F6"/>
    <w:rsid w:val="00655ACD"/>
    <w:rsid w:val="00655B8E"/>
    <w:rsid w:val="00655CE3"/>
    <w:rsid w:val="006562D5"/>
    <w:rsid w:val="006562F6"/>
    <w:rsid w:val="00656388"/>
    <w:rsid w:val="006566C5"/>
    <w:rsid w:val="00656725"/>
    <w:rsid w:val="006569A4"/>
    <w:rsid w:val="00656A92"/>
    <w:rsid w:val="00656C0C"/>
    <w:rsid w:val="00656DDE"/>
    <w:rsid w:val="00657242"/>
    <w:rsid w:val="0065724D"/>
    <w:rsid w:val="00657C01"/>
    <w:rsid w:val="0066008F"/>
    <w:rsid w:val="0066011D"/>
    <w:rsid w:val="006601C9"/>
    <w:rsid w:val="00660341"/>
    <w:rsid w:val="00660571"/>
    <w:rsid w:val="006607C0"/>
    <w:rsid w:val="00660CBA"/>
    <w:rsid w:val="00660ECA"/>
    <w:rsid w:val="00661037"/>
    <w:rsid w:val="0066105B"/>
    <w:rsid w:val="006613A6"/>
    <w:rsid w:val="0066164A"/>
    <w:rsid w:val="0066166F"/>
    <w:rsid w:val="00661A62"/>
    <w:rsid w:val="00661B70"/>
    <w:rsid w:val="00661B78"/>
    <w:rsid w:val="00661BEB"/>
    <w:rsid w:val="006627A2"/>
    <w:rsid w:val="00662998"/>
    <w:rsid w:val="006633D1"/>
    <w:rsid w:val="006634E6"/>
    <w:rsid w:val="006635C1"/>
    <w:rsid w:val="00663E6B"/>
    <w:rsid w:val="00663FEA"/>
    <w:rsid w:val="006640CF"/>
    <w:rsid w:val="006641D6"/>
    <w:rsid w:val="00664437"/>
    <w:rsid w:val="00664452"/>
    <w:rsid w:val="006644DD"/>
    <w:rsid w:val="0066469E"/>
    <w:rsid w:val="0066471A"/>
    <w:rsid w:val="0066495D"/>
    <w:rsid w:val="00664A73"/>
    <w:rsid w:val="00664AAB"/>
    <w:rsid w:val="00664B75"/>
    <w:rsid w:val="00664EC6"/>
    <w:rsid w:val="00664F42"/>
    <w:rsid w:val="006651DA"/>
    <w:rsid w:val="006652A4"/>
    <w:rsid w:val="00665300"/>
    <w:rsid w:val="006655EE"/>
    <w:rsid w:val="0066592D"/>
    <w:rsid w:val="00665B0F"/>
    <w:rsid w:val="00665B18"/>
    <w:rsid w:val="00665FB0"/>
    <w:rsid w:val="00666418"/>
    <w:rsid w:val="00666487"/>
    <w:rsid w:val="00666714"/>
    <w:rsid w:val="006669C3"/>
    <w:rsid w:val="00666A69"/>
    <w:rsid w:val="00666E67"/>
    <w:rsid w:val="006670B4"/>
    <w:rsid w:val="0066711F"/>
    <w:rsid w:val="00667751"/>
    <w:rsid w:val="00667E92"/>
    <w:rsid w:val="00667EE7"/>
    <w:rsid w:val="00670014"/>
    <w:rsid w:val="006701CD"/>
    <w:rsid w:val="0067028E"/>
    <w:rsid w:val="00670539"/>
    <w:rsid w:val="006705A4"/>
    <w:rsid w:val="0067080D"/>
    <w:rsid w:val="006708F1"/>
    <w:rsid w:val="00670922"/>
    <w:rsid w:val="00670B3C"/>
    <w:rsid w:val="00670BE1"/>
    <w:rsid w:val="00670CD9"/>
    <w:rsid w:val="00670D70"/>
    <w:rsid w:val="00670E7D"/>
    <w:rsid w:val="00670FA9"/>
    <w:rsid w:val="00670FC4"/>
    <w:rsid w:val="006710DF"/>
    <w:rsid w:val="00671117"/>
    <w:rsid w:val="0067124C"/>
    <w:rsid w:val="006714B0"/>
    <w:rsid w:val="00671601"/>
    <w:rsid w:val="0067167E"/>
    <w:rsid w:val="006716B3"/>
    <w:rsid w:val="00671763"/>
    <w:rsid w:val="00671A58"/>
    <w:rsid w:val="00671A6E"/>
    <w:rsid w:val="00671A8F"/>
    <w:rsid w:val="00671AEE"/>
    <w:rsid w:val="00671BAF"/>
    <w:rsid w:val="00671C3A"/>
    <w:rsid w:val="00671C58"/>
    <w:rsid w:val="00671C9F"/>
    <w:rsid w:val="00672029"/>
    <w:rsid w:val="0067218F"/>
    <w:rsid w:val="00672572"/>
    <w:rsid w:val="0067264E"/>
    <w:rsid w:val="0067278E"/>
    <w:rsid w:val="00672924"/>
    <w:rsid w:val="00672A8A"/>
    <w:rsid w:val="00672B01"/>
    <w:rsid w:val="00672B80"/>
    <w:rsid w:val="00672DD6"/>
    <w:rsid w:val="00672FE2"/>
    <w:rsid w:val="00673236"/>
    <w:rsid w:val="0067327A"/>
    <w:rsid w:val="00673307"/>
    <w:rsid w:val="00673318"/>
    <w:rsid w:val="006734AC"/>
    <w:rsid w:val="006738E5"/>
    <w:rsid w:val="0067390E"/>
    <w:rsid w:val="00673D4E"/>
    <w:rsid w:val="006740A9"/>
    <w:rsid w:val="006741F2"/>
    <w:rsid w:val="006742E7"/>
    <w:rsid w:val="00674374"/>
    <w:rsid w:val="0067461B"/>
    <w:rsid w:val="00674CC3"/>
    <w:rsid w:val="00674D24"/>
    <w:rsid w:val="00674F6C"/>
    <w:rsid w:val="0067529A"/>
    <w:rsid w:val="006752E9"/>
    <w:rsid w:val="006753C1"/>
    <w:rsid w:val="0067549F"/>
    <w:rsid w:val="006754CD"/>
    <w:rsid w:val="006755A8"/>
    <w:rsid w:val="006755DE"/>
    <w:rsid w:val="0067595E"/>
    <w:rsid w:val="00675A8C"/>
    <w:rsid w:val="00675AED"/>
    <w:rsid w:val="00675C72"/>
    <w:rsid w:val="006761EA"/>
    <w:rsid w:val="006767E8"/>
    <w:rsid w:val="006767EF"/>
    <w:rsid w:val="0067693F"/>
    <w:rsid w:val="00676BAE"/>
    <w:rsid w:val="00676BD5"/>
    <w:rsid w:val="00676ECE"/>
    <w:rsid w:val="006771C6"/>
    <w:rsid w:val="006771F2"/>
    <w:rsid w:val="006771F9"/>
    <w:rsid w:val="006775A6"/>
    <w:rsid w:val="006776D7"/>
    <w:rsid w:val="00677A64"/>
    <w:rsid w:val="0068005F"/>
    <w:rsid w:val="0068020D"/>
    <w:rsid w:val="00680437"/>
    <w:rsid w:val="0068059C"/>
    <w:rsid w:val="00680ADE"/>
    <w:rsid w:val="00680B1E"/>
    <w:rsid w:val="00680B7A"/>
    <w:rsid w:val="00680BD6"/>
    <w:rsid w:val="00680C5F"/>
    <w:rsid w:val="00680D79"/>
    <w:rsid w:val="00680DA4"/>
    <w:rsid w:val="00681003"/>
    <w:rsid w:val="00681344"/>
    <w:rsid w:val="00681462"/>
    <w:rsid w:val="0068158B"/>
    <w:rsid w:val="006817C9"/>
    <w:rsid w:val="006817ED"/>
    <w:rsid w:val="006818F6"/>
    <w:rsid w:val="00681D69"/>
    <w:rsid w:val="00682225"/>
    <w:rsid w:val="00682483"/>
    <w:rsid w:val="006824C8"/>
    <w:rsid w:val="0068284A"/>
    <w:rsid w:val="00682CBE"/>
    <w:rsid w:val="00682D6F"/>
    <w:rsid w:val="00682DA3"/>
    <w:rsid w:val="00682F6B"/>
    <w:rsid w:val="006831B9"/>
    <w:rsid w:val="006833BA"/>
    <w:rsid w:val="006838CB"/>
    <w:rsid w:val="00683A31"/>
    <w:rsid w:val="00683A57"/>
    <w:rsid w:val="00683E7D"/>
    <w:rsid w:val="00683ECE"/>
    <w:rsid w:val="006849D7"/>
    <w:rsid w:val="00684C5E"/>
    <w:rsid w:val="00685002"/>
    <w:rsid w:val="00685615"/>
    <w:rsid w:val="006857E2"/>
    <w:rsid w:val="00685889"/>
    <w:rsid w:val="00685A8F"/>
    <w:rsid w:val="00685CCF"/>
    <w:rsid w:val="00685CFC"/>
    <w:rsid w:val="00685D1D"/>
    <w:rsid w:val="00685E42"/>
    <w:rsid w:val="00685EB9"/>
    <w:rsid w:val="00685F52"/>
    <w:rsid w:val="006860EF"/>
    <w:rsid w:val="0068615F"/>
    <w:rsid w:val="00686243"/>
    <w:rsid w:val="00686521"/>
    <w:rsid w:val="006866F5"/>
    <w:rsid w:val="00686844"/>
    <w:rsid w:val="00686A95"/>
    <w:rsid w:val="00686BC0"/>
    <w:rsid w:val="00686C55"/>
    <w:rsid w:val="00686EC2"/>
    <w:rsid w:val="0068732E"/>
    <w:rsid w:val="0068791F"/>
    <w:rsid w:val="00687CDB"/>
    <w:rsid w:val="00687F0A"/>
    <w:rsid w:val="006900A7"/>
    <w:rsid w:val="0069057B"/>
    <w:rsid w:val="006905A8"/>
    <w:rsid w:val="006905AA"/>
    <w:rsid w:val="0069065D"/>
    <w:rsid w:val="00690925"/>
    <w:rsid w:val="00690BED"/>
    <w:rsid w:val="00690C17"/>
    <w:rsid w:val="00690CBF"/>
    <w:rsid w:val="00690D8B"/>
    <w:rsid w:val="00690E76"/>
    <w:rsid w:val="00690F8C"/>
    <w:rsid w:val="00690FFE"/>
    <w:rsid w:val="00691448"/>
    <w:rsid w:val="006914B9"/>
    <w:rsid w:val="0069161D"/>
    <w:rsid w:val="006916E3"/>
    <w:rsid w:val="00691992"/>
    <w:rsid w:val="00691B6D"/>
    <w:rsid w:val="00691D5F"/>
    <w:rsid w:val="006923A9"/>
    <w:rsid w:val="0069243F"/>
    <w:rsid w:val="006926E4"/>
    <w:rsid w:val="00692793"/>
    <w:rsid w:val="00692931"/>
    <w:rsid w:val="00692AB1"/>
    <w:rsid w:val="00692C41"/>
    <w:rsid w:val="00692D18"/>
    <w:rsid w:val="00692E63"/>
    <w:rsid w:val="0069306C"/>
    <w:rsid w:val="00693183"/>
    <w:rsid w:val="00693444"/>
    <w:rsid w:val="00693539"/>
    <w:rsid w:val="006935DB"/>
    <w:rsid w:val="00693609"/>
    <w:rsid w:val="006939AC"/>
    <w:rsid w:val="00693DCD"/>
    <w:rsid w:val="00694158"/>
    <w:rsid w:val="006943E2"/>
    <w:rsid w:val="0069469F"/>
    <w:rsid w:val="006948A2"/>
    <w:rsid w:val="006948D2"/>
    <w:rsid w:val="006949BC"/>
    <w:rsid w:val="00694BDF"/>
    <w:rsid w:val="00694BF5"/>
    <w:rsid w:val="00694E92"/>
    <w:rsid w:val="00695027"/>
    <w:rsid w:val="006951C0"/>
    <w:rsid w:val="006952FD"/>
    <w:rsid w:val="006954B3"/>
    <w:rsid w:val="00695884"/>
    <w:rsid w:val="00695980"/>
    <w:rsid w:val="00695AA4"/>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E88"/>
    <w:rsid w:val="00696EC9"/>
    <w:rsid w:val="00697052"/>
    <w:rsid w:val="00697062"/>
    <w:rsid w:val="00697420"/>
    <w:rsid w:val="006974D8"/>
    <w:rsid w:val="006975A0"/>
    <w:rsid w:val="00697658"/>
    <w:rsid w:val="0069768D"/>
    <w:rsid w:val="006977A5"/>
    <w:rsid w:val="00697ADE"/>
    <w:rsid w:val="00697BD2"/>
    <w:rsid w:val="00697C6B"/>
    <w:rsid w:val="00697EE0"/>
    <w:rsid w:val="006A00B0"/>
    <w:rsid w:val="006A0366"/>
    <w:rsid w:val="006A06F5"/>
    <w:rsid w:val="006A07B2"/>
    <w:rsid w:val="006A080A"/>
    <w:rsid w:val="006A0993"/>
    <w:rsid w:val="006A0A79"/>
    <w:rsid w:val="006A0BB5"/>
    <w:rsid w:val="006A10BC"/>
    <w:rsid w:val="006A1118"/>
    <w:rsid w:val="006A12B2"/>
    <w:rsid w:val="006A12F0"/>
    <w:rsid w:val="006A1587"/>
    <w:rsid w:val="006A19A8"/>
    <w:rsid w:val="006A1BED"/>
    <w:rsid w:val="006A1F44"/>
    <w:rsid w:val="006A1F80"/>
    <w:rsid w:val="006A246A"/>
    <w:rsid w:val="006A2765"/>
    <w:rsid w:val="006A27CA"/>
    <w:rsid w:val="006A2A38"/>
    <w:rsid w:val="006A2ADE"/>
    <w:rsid w:val="006A301F"/>
    <w:rsid w:val="006A3084"/>
    <w:rsid w:val="006A31BB"/>
    <w:rsid w:val="006A32BE"/>
    <w:rsid w:val="006A3402"/>
    <w:rsid w:val="006A34EC"/>
    <w:rsid w:val="006A3737"/>
    <w:rsid w:val="006A378F"/>
    <w:rsid w:val="006A38BF"/>
    <w:rsid w:val="006A38FD"/>
    <w:rsid w:val="006A39CD"/>
    <w:rsid w:val="006A3F26"/>
    <w:rsid w:val="006A40CF"/>
    <w:rsid w:val="006A46FB"/>
    <w:rsid w:val="006A4840"/>
    <w:rsid w:val="006A51CF"/>
    <w:rsid w:val="006A5222"/>
    <w:rsid w:val="006A5225"/>
    <w:rsid w:val="006A5344"/>
    <w:rsid w:val="006A54D9"/>
    <w:rsid w:val="006A5532"/>
    <w:rsid w:val="006A56E2"/>
    <w:rsid w:val="006A5AEB"/>
    <w:rsid w:val="006A5E28"/>
    <w:rsid w:val="006A5E37"/>
    <w:rsid w:val="006A5E98"/>
    <w:rsid w:val="006A61BF"/>
    <w:rsid w:val="006A633F"/>
    <w:rsid w:val="006A6364"/>
    <w:rsid w:val="006A67FE"/>
    <w:rsid w:val="006A68FE"/>
    <w:rsid w:val="006A697B"/>
    <w:rsid w:val="006A6DCE"/>
    <w:rsid w:val="006A6F31"/>
    <w:rsid w:val="006A726B"/>
    <w:rsid w:val="006A76D2"/>
    <w:rsid w:val="006A7711"/>
    <w:rsid w:val="006A7733"/>
    <w:rsid w:val="006A7824"/>
    <w:rsid w:val="006A7AEE"/>
    <w:rsid w:val="006A7AFF"/>
    <w:rsid w:val="006A7BB3"/>
    <w:rsid w:val="006A7D9C"/>
    <w:rsid w:val="006A7E93"/>
    <w:rsid w:val="006B05B8"/>
    <w:rsid w:val="006B091F"/>
    <w:rsid w:val="006B09CC"/>
    <w:rsid w:val="006B0CB7"/>
    <w:rsid w:val="006B0EC6"/>
    <w:rsid w:val="006B0FC1"/>
    <w:rsid w:val="006B152B"/>
    <w:rsid w:val="006B15FD"/>
    <w:rsid w:val="006B1642"/>
    <w:rsid w:val="006B1660"/>
    <w:rsid w:val="006B16CC"/>
    <w:rsid w:val="006B1816"/>
    <w:rsid w:val="006B190C"/>
    <w:rsid w:val="006B195E"/>
    <w:rsid w:val="006B1978"/>
    <w:rsid w:val="006B2099"/>
    <w:rsid w:val="006B2314"/>
    <w:rsid w:val="006B2382"/>
    <w:rsid w:val="006B248B"/>
    <w:rsid w:val="006B263E"/>
    <w:rsid w:val="006B268C"/>
    <w:rsid w:val="006B2752"/>
    <w:rsid w:val="006B2846"/>
    <w:rsid w:val="006B2AA9"/>
    <w:rsid w:val="006B2DDA"/>
    <w:rsid w:val="006B2F65"/>
    <w:rsid w:val="006B3001"/>
    <w:rsid w:val="006B3345"/>
    <w:rsid w:val="006B3411"/>
    <w:rsid w:val="006B35D0"/>
    <w:rsid w:val="006B370D"/>
    <w:rsid w:val="006B3AC8"/>
    <w:rsid w:val="006B3B66"/>
    <w:rsid w:val="006B42FD"/>
    <w:rsid w:val="006B43B6"/>
    <w:rsid w:val="006B45C7"/>
    <w:rsid w:val="006B468A"/>
    <w:rsid w:val="006B4715"/>
    <w:rsid w:val="006B48A2"/>
    <w:rsid w:val="006B4B05"/>
    <w:rsid w:val="006B5012"/>
    <w:rsid w:val="006B50CF"/>
    <w:rsid w:val="006B5F89"/>
    <w:rsid w:val="006B5F9A"/>
    <w:rsid w:val="006B61DD"/>
    <w:rsid w:val="006B63FE"/>
    <w:rsid w:val="006B660A"/>
    <w:rsid w:val="006B6663"/>
    <w:rsid w:val="006B66E4"/>
    <w:rsid w:val="006B67A3"/>
    <w:rsid w:val="006B685C"/>
    <w:rsid w:val="006B6ADF"/>
    <w:rsid w:val="006B6B4F"/>
    <w:rsid w:val="006B6BF1"/>
    <w:rsid w:val="006B7119"/>
    <w:rsid w:val="006B7174"/>
    <w:rsid w:val="006B722D"/>
    <w:rsid w:val="006B729A"/>
    <w:rsid w:val="006B7545"/>
    <w:rsid w:val="006B7624"/>
    <w:rsid w:val="006B7682"/>
    <w:rsid w:val="006B7B2F"/>
    <w:rsid w:val="006B7BB1"/>
    <w:rsid w:val="006B7D55"/>
    <w:rsid w:val="006B7F5D"/>
    <w:rsid w:val="006C01BB"/>
    <w:rsid w:val="006C03B8"/>
    <w:rsid w:val="006C08F1"/>
    <w:rsid w:val="006C0EFF"/>
    <w:rsid w:val="006C15F5"/>
    <w:rsid w:val="006C189D"/>
    <w:rsid w:val="006C1986"/>
    <w:rsid w:val="006C1BAA"/>
    <w:rsid w:val="006C1DD3"/>
    <w:rsid w:val="006C1DD4"/>
    <w:rsid w:val="006C2066"/>
    <w:rsid w:val="006C2519"/>
    <w:rsid w:val="006C2605"/>
    <w:rsid w:val="006C2780"/>
    <w:rsid w:val="006C2A72"/>
    <w:rsid w:val="006C2AAF"/>
    <w:rsid w:val="006C2C7C"/>
    <w:rsid w:val="006C32F4"/>
    <w:rsid w:val="006C34E7"/>
    <w:rsid w:val="006C34F0"/>
    <w:rsid w:val="006C34FA"/>
    <w:rsid w:val="006C370A"/>
    <w:rsid w:val="006C3AE7"/>
    <w:rsid w:val="006C3B80"/>
    <w:rsid w:val="006C3B9B"/>
    <w:rsid w:val="006C3F36"/>
    <w:rsid w:val="006C4013"/>
    <w:rsid w:val="006C4340"/>
    <w:rsid w:val="006C4964"/>
    <w:rsid w:val="006C49C1"/>
    <w:rsid w:val="006C49CF"/>
    <w:rsid w:val="006C4C51"/>
    <w:rsid w:val="006C4E7E"/>
    <w:rsid w:val="006C520D"/>
    <w:rsid w:val="006C526F"/>
    <w:rsid w:val="006C5704"/>
    <w:rsid w:val="006C5DE7"/>
    <w:rsid w:val="006C5E9D"/>
    <w:rsid w:val="006C5EC9"/>
    <w:rsid w:val="006C6059"/>
    <w:rsid w:val="006C6139"/>
    <w:rsid w:val="006C619C"/>
    <w:rsid w:val="006C6D5E"/>
    <w:rsid w:val="006C6E51"/>
    <w:rsid w:val="006C6E9B"/>
    <w:rsid w:val="006C6FD4"/>
    <w:rsid w:val="006C7387"/>
    <w:rsid w:val="006C7522"/>
    <w:rsid w:val="006C7523"/>
    <w:rsid w:val="006C7B33"/>
    <w:rsid w:val="006C7F39"/>
    <w:rsid w:val="006D021B"/>
    <w:rsid w:val="006D0382"/>
    <w:rsid w:val="006D041E"/>
    <w:rsid w:val="006D096E"/>
    <w:rsid w:val="006D09E7"/>
    <w:rsid w:val="006D0C7C"/>
    <w:rsid w:val="006D0F7D"/>
    <w:rsid w:val="006D0F9A"/>
    <w:rsid w:val="006D101A"/>
    <w:rsid w:val="006D117C"/>
    <w:rsid w:val="006D12DB"/>
    <w:rsid w:val="006D187D"/>
    <w:rsid w:val="006D1983"/>
    <w:rsid w:val="006D19C9"/>
    <w:rsid w:val="006D1BB2"/>
    <w:rsid w:val="006D1C16"/>
    <w:rsid w:val="006D1E87"/>
    <w:rsid w:val="006D1F07"/>
    <w:rsid w:val="006D22A8"/>
    <w:rsid w:val="006D22BA"/>
    <w:rsid w:val="006D22E3"/>
    <w:rsid w:val="006D2337"/>
    <w:rsid w:val="006D2360"/>
    <w:rsid w:val="006D255C"/>
    <w:rsid w:val="006D25CE"/>
    <w:rsid w:val="006D2871"/>
    <w:rsid w:val="006D28A2"/>
    <w:rsid w:val="006D2A02"/>
    <w:rsid w:val="006D2CBA"/>
    <w:rsid w:val="006D2F78"/>
    <w:rsid w:val="006D3469"/>
    <w:rsid w:val="006D34E3"/>
    <w:rsid w:val="006D352A"/>
    <w:rsid w:val="006D37C8"/>
    <w:rsid w:val="006D382C"/>
    <w:rsid w:val="006D3A4A"/>
    <w:rsid w:val="006D3B10"/>
    <w:rsid w:val="006D44C8"/>
    <w:rsid w:val="006D455A"/>
    <w:rsid w:val="006D45BA"/>
    <w:rsid w:val="006D45E9"/>
    <w:rsid w:val="006D485C"/>
    <w:rsid w:val="006D4865"/>
    <w:rsid w:val="006D4873"/>
    <w:rsid w:val="006D494A"/>
    <w:rsid w:val="006D49EC"/>
    <w:rsid w:val="006D4A0A"/>
    <w:rsid w:val="006D5048"/>
    <w:rsid w:val="006D52E7"/>
    <w:rsid w:val="006D54CA"/>
    <w:rsid w:val="006D559A"/>
    <w:rsid w:val="006D58B7"/>
    <w:rsid w:val="006D5C76"/>
    <w:rsid w:val="006D5C8C"/>
    <w:rsid w:val="006D5D0E"/>
    <w:rsid w:val="006D5DDB"/>
    <w:rsid w:val="006D5E22"/>
    <w:rsid w:val="006D60EA"/>
    <w:rsid w:val="006D6419"/>
    <w:rsid w:val="006D64E8"/>
    <w:rsid w:val="006D67EC"/>
    <w:rsid w:val="006D68A2"/>
    <w:rsid w:val="006D68F7"/>
    <w:rsid w:val="006D6C97"/>
    <w:rsid w:val="006D6F08"/>
    <w:rsid w:val="006D7090"/>
    <w:rsid w:val="006D7338"/>
    <w:rsid w:val="006D7456"/>
    <w:rsid w:val="006D782A"/>
    <w:rsid w:val="006D7885"/>
    <w:rsid w:val="006D7978"/>
    <w:rsid w:val="006D7C42"/>
    <w:rsid w:val="006D7DBD"/>
    <w:rsid w:val="006E00EC"/>
    <w:rsid w:val="006E00F1"/>
    <w:rsid w:val="006E013E"/>
    <w:rsid w:val="006E062C"/>
    <w:rsid w:val="006E0A6F"/>
    <w:rsid w:val="006E0AAF"/>
    <w:rsid w:val="006E0DD9"/>
    <w:rsid w:val="006E15DB"/>
    <w:rsid w:val="006E18B2"/>
    <w:rsid w:val="006E19EE"/>
    <w:rsid w:val="006E1C19"/>
    <w:rsid w:val="006E1C82"/>
    <w:rsid w:val="006E1CAF"/>
    <w:rsid w:val="006E1D94"/>
    <w:rsid w:val="006E1E23"/>
    <w:rsid w:val="006E1ED5"/>
    <w:rsid w:val="006E20AE"/>
    <w:rsid w:val="006E241F"/>
    <w:rsid w:val="006E259C"/>
    <w:rsid w:val="006E26C3"/>
    <w:rsid w:val="006E27E9"/>
    <w:rsid w:val="006E28B5"/>
    <w:rsid w:val="006E28B7"/>
    <w:rsid w:val="006E28E1"/>
    <w:rsid w:val="006E295E"/>
    <w:rsid w:val="006E2A91"/>
    <w:rsid w:val="006E2A9B"/>
    <w:rsid w:val="006E2C87"/>
    <w:rsid w:val="006E2D56"/>
    <w:rsid w:val="006E2D75"/>
    <w:rsid w:val="006E318E"/>
    <w:rsid w:val="006E3263"/>
    <w:rsid w:val="006E3310"/>
    <w:rsid w:val="006E37A9"/>
    <w:rsid w:val="006E38EF"/>
    <w:rsid w:val="006E393F"/>
    <w:rsid w:val="006E3E7A"/>
    <w:rsid w:val="006E3F83"/>
    <w:rsid w:val="006E42E2"/>
    <w:rsid w:val="006E43D5"/>
    <w:rsid w:val="006E4459"/>
    <w:rsid w:val="006E4517"/>
    <w:rsid w:val="006E452C"/>
    <w:rsid w:val="006E47E0"/>
    <w:rsid w:val="006E4D7B"/>
    <w:rsid w:val="006E4DFB"/>
    <w:rsid w:val="006E4E39"/>
    <w:rsid w:val="006E4EA0"/>
    <w:rsid w:val="006E4EE4"/>
    <w:rsid w:val="006E4F29"/>
    <w:rsid w:val="006E5022"/>
    <w:rsid w:val="006E5037"/>
    <w:rsid w:val="006E54EA"/>
    <w:rsid w:val="006E565E"/>
    <w:rsid w:val="006E5804"/>
    <w:rsid w:val="006E5A09"/>
    <w:rsid w:val="006E6116"/>
    <w:rsid w:val="006E6346"/>
    <w:rsid w:val="006E6415"/>
    <w:rsid w:val="006E646B"/>
    <w:rsid w:val="006E653E"/>
    <w:rsid w:val="006E65FA"/>
    <w:rsid w:val="006E666C"/>
    <w:rsid w:val="006E673D"/>
    <w:rsid w:val="006E67F5"/>
    <w:rsid w:val="006E68BE"/>
    <w:rsid w:val="006E6DAB"/>
    <w:rsid w:val="006E6E03"/>
    <w:rsid w:val="006E71C2"/>
    <w:rsid w:val="006E735C"/>
    <w:rsid w:val="006E78EF"/>
    <w:rsid w:val="006E7925"/>
    <w:rsid w:val="006E79DA"/>
    <w:rsid w:val="006E7D3B"/>
    <w:rsid w:val="006E7DB4"/>
    <w:rsid w:val="006E7F67"/>
    <w:rsid w:val="006F01B6"/>
    <w:rsid w:val="006F0232"/>
    <w:rsid w:val="006F0493"/>
    <w:rsid w:val="006F04AF"/>
    <w:rsid w:val="006F07B3"/>
    <w:rsid w:val="006F0876"/>
    <w:rsid w:val="006F0A62"/>
    <w:rsid w:val="006F0AC2"/>
    <w:rsid w:val="006F0C45"/>
    <w:rsid w:val="006F0FB6"/>
    <w:rsid w:val="006F10F1"/>
    <w:rsid w:val="006F11FC"/>
    <w:rsid w:val="006F12B8"/>
    <w:rsid w:val="006F1406"/>
    <w:rsid w:val="006F1885"/>
    <w:rsid w:val="006F1958"/>
    <w:rsid w:val="006F19EF"/>
    <w:rsid w:val="006F1B5F"/>
    <w:rsid w:val="006F1B70"/>
    <w:rsid w:val="006F1C87"/>
    <w:rsid w:val="006F1FD8"/>
    <w:rsid w:val="006F22A3"/>
    <w:rsid w:val="006F280D"/>
    <w:rsid w:val="006F286C"/>
    <w:rsid w:val="006F2A94"/>
    <w:rsid w:val="006F2C97"/>
    <w:rsid w:val="006F2D92"/>
    <w:rsid w:val="006F2DBE"/>
    <w:rsid w:val="006F2E70"/>
    <w:rsid w:val="006F31D1"/>
    <w:rsid w:val="006F341D"/>
    <w:rsid w:val="006F3628"/>
    <w:rsid w:val="006F384A"/>
    <w:rsid w:val="006F385E"/>
    <w:rsid w:val="006F3A17"/>
    <w:rsid w:val="006F3CDE"/>
    <w:rsid w:val="006F3DF2"/>
    <w:rsid w:val="006F3E62"/>
    <w:rsid w:val="006F3F33"/>
    <w:rsid w:val="006F4005"/>
    <w:rsid w:val="006F4055"/>
    <w:rsid w:val="006F41C9"/>
    <w:rsid w:val="006F44A4"/>
    <w:rsid w:val="006F47A8"/>
    <w:rsid w:val="006F47DB"/>
    <w:rsid w:val="006F4BB9"/>
    <w:rsid w:val="006F522C"/>
    <w:rsid w:val="006F53DA"/>
    <w:rsid w:val="006F5583"/>
    <w:rsid w:val="006F581A"/>
    <w:rsid w:val="006F58D4"/>
    <w:rsid w:val="006F5928"/>
    <w:rsid w:val="006F5BF7"/>
    <w:rsid w:val="006F618E"/>
    <w:rsid w:val="006F6573"/>
    <w:rsid w:val="006F6582"/>
    <w:rsid w:val="006F6758"/>
    <w:rsid w:val="006F675B"/>
    <w:rsid w:val="006F6821"/>
    <w:rsid w:val="006F688F"/>
    <w:rsid w:val="006F6AEC"/>
    <w:rsid w:val="006F7138"/>
    <w:rsid w:val="006F71C8"/>
    <w:rsid w:val="006F7395"/>
    <w:rsid w:val="006F74AF"/>
    <w:rsid w:val="006F74D8"/>
    <w:rsid w:val="006F7538"/>
    <w:rsid w:val="006F75B7"/>
    <w:rsid w:val="006F7658"/>
    <w:rsid w:val="006F7710"/>
    <w:rsid w:val="006F7C37"/>
    <w:rsid w:val="006F7F06"/>
    <w:rsid w:val="006F7F71"/>
    <w:rsid w:val="00700139"/>
    <w:rsid w:val="00700299"/>
    <w:rsid w:val="00700496"/>
    <w:rsid w:val="007005FA"/>
    <w:rsid w:val="0070062C"/>
    <w:rsid w:val="007007E9"/>
    <w:rsid w:val="00700941"/>
    <w:rsid w:val="00700A36"/>
    <w:rsid w:val="00700AB6"/>
    <w:rsid w:val="00700BD7"/>
    <w:rsid w:val="00700CC9"/>
    <w:rsid w:val="00700D22"/>
    <w:rsid w:val="00700E65"/>
    <w:rsid w:val="00701082"/>
    <w:rsid w:val="007012C7"/>
    <w:rsid w:val="00701578"/>
    <w:rsid w:val="007015EF"/>
    <w:rsid w:val="007016A4"/>
    <w:rsid w:val="00701795"/>
    <w:rsid w:val="007018AF"/>
    <w:rsid w:val="00701AC3"/>
    <w:rsid w:val="00701C9A"/>
    <w:rsid w:val="00701ECC"/>
    <w:rsid w:val="00702066"/>
    <w:rsid w:val="0070277F"/>
    <w:rsid w:val="00702852"/>
    <w:rsid w:val="0070285A"/>
    <w:rsid w:val="007028F0"/>
    <w:rsid w:val="00702FA6"/>
    <w:rsid w:val="00702FBE"/>
    <w:rsid w:val="00702FCE"/>
    <w:rsid w:val="007031F8"/>
    <w:rsid w:val="0070346E"/>
    <w:rsid w:val="00703998"/>
    <w:rsid w:val="00703D36"/>
    <w:rsid w:val="00703D5E"/>
    <w:rsid w:val="00704172"/>
    <w:rsid w:val="00704198"/>
    <w:rsid w:val="0070424C"/>
    <w:rsid w:val="007042A4"/>
    <w:rsid w:val="00704596"/>
    <w:rsid w:val="007047C5"/>
    <w:rsid w:val="007047D5"/>
    <w:rsid w:val="00704C6E"/>
    <w:rsid w:val="00704EDB"/>
    <w:rsid w:val="00705474"/>
    <w:rsid w:val="007055C8"/>
    <w:rsid w:val="0070566B"/>
    <w:rsid w:val="007058A8"/>
    <w:rsid w:val="007059D1"/>
    <w:rsid w:val="00705CB1"/>
    <w:rsid w:val="00705E6C"/>
    <w:rsid w:val="0070604A"/>
    <w:rsid w:val="00706101"/>
    <w:rsid w:val="007062D7"/>
    <w:rsid w:val="0070649E"/>
    <w:rsid w:val="00706616"/>
    <w:rsid w:val="007066BD"/>
    <w:rsid w:val="007067E2"/>
    <w:rsid w:val="00706B4A"/>
    <w:rsid w:val="00706B4B"/>
    <w:rsid w:val="00706C77"/>
    <w:rsid w:val="00706E14"/>
    <w:rsid w:val="00707072"/>
    <w:rsid w:val="00707243"/>
    <w:rsid w:val="0070740C"/>
    <w:rsid w:val="0070747B"/>
    <w:rsid w:val="0070792C"/>
    <w:rsid w:val="00707AB6"/>
    <w:rsid w:val="00707C43"/>
    <w:rsid w:val="00707D61"/>
    <w:rsid w:val="00707E27"/>
    <w:rsid w:val="00707EF7"/>
    <w:rsid w:val="00707FCC"/>
    <w:rsid w:val="00707FF0"/>
    <w:rsid w:val="00710463"/>
    <w:rsid w:val="007105FC"/>
    <w:rsid w:val="007107BC"/>
    <w:rsid w:val="00710822"/>
    <w:rsid w:val="00710902"/>
    <w:rsid w:val="0071090D"/>
    <w:rsid w:val="00710B2D"/>
    <w:rsid w:val="00710D59"/>
    <w:rsid w:val="00710EE6"/>
    <w:rsid w:val="00710F62"/>
    <w:rsid w:val="00711403"/>
    <w:rsid w:val="00711518"/>
    <w:rsid w:val="00711721"/>
    <w:rsid w:val="0071198C"/>
    <w:rsid w:val="00711E20"/>
    <w:rsid w:val="00712287"/>
    <w:rsid w:val="00712422"/>
    <w:rsid w:val="00712672"/>
    <w:rsid w:val="007126EC"/>
    <w:rsid w:val="00712772"/>
    <w:rsid w:val="00712841"/>
    <w:rsid w:val="00712B21"/>
    <w:rsid w:val="00712C41"/>
    <w:rsid w:val="00712CE4"/>
    <w:rsid w:val="00712D4B"/>
    <w:rsid w:val="00712E3A"/>
    <w:rsid w:val="00712F65"/>
    <w:rsid w:val="00712F9C"/>
    <w:rsid w:val="00713081"/>
    <w:rsid w:val="007133D8"/>
    <w:rsid w:val="007139DD"/>
    <w:rsid w:val="00713D6E"/>
    <w:rsid w:val="00713E19"/>
    <w:rsid w:val="00713F75"/>
    <w:rsid w:val="00714803"/>
    <w:rsid w:val="00714833"/>
    <w:rsid w:val="00714851"/>
    <w:rsid w:val="007148D3"/>
    <w:rsid w:val="00714999"/>
    <w:rsid w:val="00714A38"/>
    <w:rsid w:val="00714BF4"/>
    <w:rsid w:val="00714C3B"/>
    <w:rsid w:val="00714FE2"/>
    <w:rsid w:val="00715103"/>
    <w:rsid w:val="00715211"/>
    <w:rsid w:val="0071526D"/>
    <w:rsid w:val="007152CB"/>
    <w:rsid w:val="00715876"/>
    <w:rsid w:val="007159FB"/>
    <w:rsid w:val="00715B75"/>
    <w:rsid w:val="00715B9A"/>
    <w:rsid w:val="00715DBD"/>
    <w:rsid w:val="00715E0C"/>
    <w:rsid w:val="00715EDF"/>
    <w:rsid w:val="00716214"/>
    <w:rsid w:val="00716270"/>
    <w:rsid w:val="0071654E"/>
    <w:rsid w:val="007165F4"/>
    <w:rsid w:val="00716A44"/>
    <w:rsid w:val="00716B39"/>
    <w:rsid w:val="00716C52"/>
    <w:rsid w:val="00716C6C"/>
    <w:rsid w:val="00716D5A"/>
    <w:rsid w:val="00717184"/>
    <w:rsid w:val="007172B1"/>
    <w:rsid w:val="007172CA"/>
    <w:rsid w:val="0071744C"/>
    <w:rsid w:val="007174B6"/>
    <w:rsid w:val="007176BA"/>
    <w:rsid w:val="00717865"/>
    <w:rsid w:val="00717883"/>
    <w:rsid w:val="007178A6"/>
    <w:rsid w:val="007178E4"/>
    <w:rsid w:val="00717B58"/>
    <w:rsid w:val="00717D1D"/>
    <w:rsid w:val="007204B7"/>
    <w:rsid w:val="007204F0"/>
    <w:rsid w:val="007206D3"/>
    <w:rsid w:val="007207AB"/>
    <w:rsid w:val="007208D3"/>
    <w:rsid w:val="007209A0"/>
    <w:rsid w:val="00720A59"/>
    <w:rsid w:val="00721977"/>
    <w:rsid w:val="00721A24"/>
    <w:rsid w:val="00721B32"/>
    <w:rsid w:val="00721B50"/>
    <w:rsid w:val="00721E48"/>
    <w:rsid w:val="00721E74"/>
    <w:rsid w:val="00721ED2"/>
    <w:rsid w:val="00721EEC"/>
    <w:rsid w:val="00722184"/>
    <w:rsid w:val="007221C9"/>
    <w:rsid w:val="007221F1"/>
    <w:rsid w:val="007226B2"/>
    <w:rsid w:val="00722876"/>
    <w:rsid w:val="007228DD"/>
    <w:rsid w:val="007229A1"/>
    <w:rsid w:val="00722A3D"/>
    <w:rsid w:val="00722EBE"/>
    <w:rsid w:val="00722F88"/>
    <w:rsid w:val="0072316A"/>
    <w:rsid w:val="007232ED"/>
    <w:rsid w:val="007233DB"/>
    <w:rsid w:val="0072340E"/>
    <w:rsid w:val="007237DB"/>
    <w:rsid w:val="00723948"/>
    <w:rsid w:val="0072398D"/>
    <w:rsid w:val="00723B65"/>
    <w:rsid w:val="00723BB5"/>
    <w:rsid w:val="00723C9A"/>
    <w:rsid w:val="00723D43"/>
    <w:rsid w:val="0072403D"/>
    <w:rsid w:val="007241C5"/>
    <w:rsid w:val="0072467C"/>
    <w:rsid w:val="00724B88"/>
    <w:rsid w:val="0072507A"/>
    <w:rsid w:val="0072524B"/>
    <w:rsid w:val="007257D0"/>
    <w:rsid w:val="007258AE"/>
    <w:rsid w:val="00725990"/>
    <w:rsid w:val="00725C6C"/>
    <w:rsid w:val="00725DC4"/>
    <w:rsid w:val="007263E4"/>
    <w:rsid w:val="0072650F"/>
    <w:rsid w:val="00726531"/>
    <w:rsid w:val="007269AA"/>
    <w:rsid w:val="00726A65"/>
    <w:rsid w:val="00726E02"/>
    <w:rsid w:val="00726EA6"/>
    <w:rsid w:val="00727179"/>
    <w:rsid w:val="00727208"/>
    <w:rsid w:val="00727491"/>
    <w:rsid w:val="00727680"/>
    <w:rsid w:val="00727726"/>
    <w:rsid w:val="00727BB3"/>
    <w:rsid w:val="00727EB1"/>
    <w:rsid w:val="00727ECF"/>
    <w:rsid w:val="007300C5"/>
    <w:rsid w:val="0073046A"/>
    <w:rsid w:val="00730BEF"/>
    <w:rsid w:val="00730C42"/>
    <w:rsid w:val="00730C8A"/>
    <w:rsid w:val="0073155E"/>
    <w:rsid w:val="00731839"/>
    <w:rsid w:val="00731922"/>
    <w:rsid w:val="00731A7E"/>
    <w:rsid w:val="00731AF6"/>
    <w:rsid w:val="00731B99"/>
    <w:rsid w:val="00731B9C"/>
    <w:rsid w:val="00731BF1"/>
    <w:rsid w:val="00731F1D"/>
    <w:rsid w:val="00731F80"/>
    <w:rsid w:val="007320F2"/>
    <w:rsid w:val="00732A79"/>
    <w:rsid w:val="00732B31"/>
    <w:rsid w:val="00732B8D"/>
    <w:rsid w:val="00732C79"/>
    <w:rsid w:val="00733277"/>
    <w:rsid w:val="00733359"/>
    <w:rsid w:val="00733878"/>
    <w:rsid w:val="007338AA"/>
    <w:rsid w:val="007339A6"/>
    <w:rsid w:val="00733EE0"/>
    <w:rsid w:val="007343CC"/>
    <w:rsid w:val="00734580"/>
    <w:rsid w:val="007345B4"/>
    <w:rsid w:val="007346DD"/>
    <w:rsid w:val="007348B1"/>
    <w:rsid w:val="00734E9C"/>
    <w:rsid w:val="00734F0F"/>
    <w:rsid w:val="00735095"/>
    <w:rsid w:val="00735247"/>
    <w:rsid w:val="00735304"/>
    <w:rsid w:val="00735851"/>
    <w:rsid w:val="007359D0"/>
    <w:rsid w:val="00736036"/>
    <w:rsid w:val="00736048"/>
    <w:rsid w:val="00736086"/>
    <w:rsid w:val="00736259"/>
    <w:rsid w:val="007362A6"/>
    <w:rsid w:val="00736643"/>
    <w:rsid w:val="00736CA7"/>
    <w:rsid w:val="00736D7D"/>
    <w:rsid w:val="00736E49"/>
    <w:rsid w:val="00737124"/>
    <w:rsid w:val="0073712E"/>
    <w:rsid w:val="007371A9"/>
    <w:rsid w:val="007372E0"/>
    <w:rsid w:val="007372E1"/>
    <w:rsid w:val="0073733B"/>
    <w:rsid w:val="0073752E"/>
    <w:rsid w:val="007376E7"/>
    <w:rsid w:val="007379DC"/>
    <w:rsid w:val="00737A2A"/>
    <w:rsid w:val="00737DE5"/>
    <w:rsid w:val="00740135"/>
    <w:rsid w:val="00740140"/>
    <w:rsid w:val="007401ED"/>
    <w:rsid w:val="00740386"/>
    <w:rsid w:val="007403DC"/>
    <w:rsid w:val="00740616"/>
    <w:rsid w:val="007409C3"/>
    <w:rsid w:val="00740C65"/>
    <w:rsid w:val="00740E58"/>
    <w:rsid w:val="0074126F"/>
    <w:rsid w:val="0074127B"/>
    <w:rsid w:val="00741493"/>
    <w:rsid w:val="007415C0"/>
    <w:rsid w:val="0074163C"/>
    <w:rsid w:val="00741771"/>
    <w:rsid w:val="007417FC"/>
    <w:rsid w:val="00741878"/>
    <w:rsid w:val="007420B7"/>
    <w:rsid w:val="00742163"/>
    <w:rsid w:val="007423AE"/>
    <w:rsid w:val="00742463"/>
    <w:rsid w:val="0074252B"/>
    <w:rsid w:val="00742C00"/>
    <w:rsid w:val="00742E57"/>
    <w:rsid w:val="00742E9A"/>
    <w:rsid w:val="0074326B"/>
    <w:rsid w:val="0074335D"/>
    <w:rsid w:val="00743CB0"/>
    <w:rsid w:val="0074401D"/>
    <w:rsid w:val="007445A0"/>
    <w:rsid w:val="007445BE"/>
    <w:rsid w:val="00744667"/>
    <w:rsid w:val="00744859"/>
    <w:rsid w:val="00744889"/>
    <w:rsid w:val="00744D61"/>
    <w:rsid w:val="00744FBA"/>
    <w:rsid w:val="007450F1"/>
    <w:rsid w:val="0074524B"/>
    <w:rsid w:val="007452A4"/>
    <w:rsid w:val="007452EC"/>
    <w:rsid w:val="0074539A"/>
    <w:rsid w:val="007453F3"/>
    <w:rsid w:val="00745535"/>
    <w:rsid w:val="007457BD"/>
    <w:rsid w:val="007458A4"/>
    <w:rsid w:val="00745942"/>
    <w:rsid w:val="00745951"/>
    <w:rsid w:val="00745CC6"/>
    <w:rsid w:val="00746384"/>
    <w:rsid w:val="00746672"/>
    <w:rsid w:val="007466BD"/>
    <w:rsid w:val="007468AA"/>
    <w:rsid w:val="007468E5"/>
    <w:rsid w:val="00746A58"/>
    <w:rsid w:val="00746BA7"/>
    <w:rsid w:val="00746DD8"/>
    <w:rsid w:val="0074738D"/>
    <w:rsid w:val="007473A9"/>
    <w:rsid w:val="00747674"/>
    <w:rsid w:val="00747719"/>
    <w:rsid w:val="0074772B"/>
    <w:rsid w:val="00747897"/>
    <w:rsid w:val="0074790C"/>
    <w:rsid w:val="00747C71"/>
    <w:rsid w:val="00747D8B"/>
    <w:rsid w:val="00747FBE"/>
    <w:rsid w:val="00750088"/>
    <w:rsid w:val="00750395"/>
    <w:rsid w:val="007504AF"/>
    <w:rsid w:val="007504F6"/>
    <w:rsid w:val="00750793"/>
    <w:rsid w:val="00750AA8"/>
    <w:rsid w:val="00750B50"/>
    <w:rsid w:val="00750DC1"/>
    <w:rsid w:val="00750E07"/>
    <w:rsid w:val="00750FC8"/>
    <w:rsid w:val="007511D1"/>
    <w:rsid w:val="00751228"/>
    <w:rsid w:val="00751768"/>
    <w:rsid w:val="00751772"/>
    <w:rsid w:val="00751A04"/>
    <w:rsid w:val="00751A05"/>
    <w:rsid w:val="00751A3D"/>
    <w:rsid w:val="00751DA3"/>
    <w:rsid w:val="00751F70"/>
    <w:rsid w:val="00752526"/>
    <w:rsid w:val="00752652"/>
    <w:rsid w:val="00752686"/>
    <w:rsid w:val="00752903"/>
    <w:rsid w:val="00752D0F"/>
    <w:rsid w:val="00753127"/>
    <w:rsid w:val="00753674"/>
    <w:rsid w:val="00753B04"/>
    <w:rsid w:val="00753BCD"/>
    <w:rsid w:val="00753E37"/>
    <w:rsid w:val="00753E72"/>
    <w:rsid w:val="00754245"/>
    <w:rsid w:val="00754381"/>
    <w:rsid w:val="0075440F"/>
    <w:rsid w:val="007548F5"/>
    <w:rsid w:val="00754A04"/>
    <w:rsid w:val="00754A83"/>
    <w:rsid w:val="00754D9A"/>
    <w:rsid w:val="00754FCF"/>
    <w:rsid w:val="007550D0"/>
    <w:rsid w:val="00755728"/>
    <w:rsid w:val="0075577E"/>
    <w:rsid w:val="007557DC"/>
    <w:rsid w:val="007559F9"/>
    <w:rsid w:val="00755A07"/>
    <w:rsid w:val="00755D53"/>
    <w:rsid w:val="00755E76"/>
    <w:rsid w:val="00756268"/>
    <w:rsid w:val="00756357"/>
    <w:rsid w:val="00756434"/>
    <w:rsid w:val="0075647E"/>
    <w:rsid w:val="0075668D"/>
    <w:rsid w:val="00756746"/>
    <w:rsid w:val="0075688E"/>
    <w:rsid w:val="007569DE"/>
    <w:rsid w:val="00756ED7"/>
    <w:rsid w:val="007570F8"/>
    <w:rsid w:val="007571E1"/>
    <w:rsid w:val="00757296"/>
    <w:rsid w:val="0075729F"/>
    <w:rsid w:val="00757630"/>
    <w:rsid w:val="007577A3"/>
    <w:rsid w:val="00757816"/>
    <w:rsid w:val="00757947"/>
    <w:rsid w:val="00757A4C"/>
    <w:rsid w:val="00757BB1"/>
    <w:rsid w:val="00757BD8"/>
    <w:rsid w:val="00757FA5"/>
    <w:rsid w:val="00760007"/>
    <w:rsid w:val="0076005C"/>
    <w:rsid w:val="007600E4"/>
    <w:rsid w:val="00760272"/>
    <w:rsid w:val="007604B2"/>
    <w:rsid w:val="0076074A"/>
    <w:rsid w:val="007608A6"/>
    <w:rsid w:val="00760A7A"/>
    <w:rsid w:val="00760AB5"/>
    <w:rsid w:val="00760B73"/>
    <w:rsid w:val="00760E9A"/>
    <w:rsid w:val="00761039"/>
    <w:rsid w:val="00761464"/>
    <w:rsid w:val="007615AA"/>
    <w:rsid w:val="00761720"/>
    <w:rsid w:val="00761838"/>
    <w:rsid w:val="007619E2"/>
    <w:rsid w:val="00761A28"/>
    <w:rsid w:val="00761A62"/>
    <w:rsid w:val="00761B15"/>
    <w:rsid w:val="00761C57"/>
    <w:rsid w:val="00761D20"/>
    <w:rsid w:val="0076208D"/>
    <w:rsid w:val="0076266D"/>
    <w:rsid w:val="0076278C"/>
    <w:rsid w:val="007628DE"/>
    <w:rsid w:val="0076292D"/>
    <w:rsid w:val="007629C6"/>
    <w:rsid w:val="00762A52"/>
    <w:rsid w:val="00762B3D"/>
    <w:rsid w:val="00762BEB"/>
    <w:rsid w:val="00762CE8"/>
    <w:rsid w:val="007630FC"/>
    <w:rsid w:val="00763155"/>
    <w:rsid w:val="00763247"/>
    <w:rsid w:val="00763389"/>
    <w:rsid w:val="007633BD"/>
    <w:rsid w:val="00763450"/>
    <w:rsid w:val="007637D5"/>
    <w:rsid w:val="00763863"/>
    <w:rsid w:val="0076424B"/>
    <w:rsid w:val="007642E1"/>
    <w:rsid w:val="0076435F"/>
    <w:rsid w:val="00764376"/>
    <w:rsid w:val="0076451B"/>
    <w:rsid w:val="007648E6"/>
    <w:rsid w:val="00764A21"/>
    <w:rsid w:val="00764B21"/>
    <w:rsid w:val="00764B9E"/>
    <w:rsid w:val="00764CF1"/>
    <w:rsid w:val="00764EF2"/>
    <w:rsid w:val="00765281"/>
    <w:rsid w:val="007652E6"/>
    <w:rsid w:val="007654BA"/>
    <w:rsid w:val="0076554B"/>
    <w:rsid w:val="00765635"/>
    <w:rsid w:val="007656AF"/>
    <w:rsid w:val="00765863"/>
    <w:rsid w:val="00765914"/>
    <w:rsid w:val="00765BF3"/>
    <w:rsid w:val="00765E6D"/>
    <w:rsid w:val="0076614C"/>
    <w:rsid w:val="00766243"/>
    <w:rsid w:val="0076652A"/>
    <w:rsid w:val="00766693"/>
    <w:rsid w:val="0076675E"/>
    <w:rsid w:val="00766BAD"/>
    <w:rsid w:val="00766D37"/>
    <w:rsid w:val="00766E2A"/>
    <w:rsid w:val="0076701C"/>
    <w:rsid w:val="007670F2"/>
    <w:rsid w:val="007671F8"/>
    <w:rsid w:val="00767361"/>
    <w:rsid w:val="0076768D"/>
    <w:rsid w:val="00767916"/>
    <w:rsid w:val="00767979"/>
    <w:rsid w:val="00767BB9"/>
    <w:rsid w:val="00767E8F"/>
    <w:rsid w:val="007700CF"/>
    <w:rsid w:val="00770225"/>
    <w:rsid w:val="007702CF"/>
    <w:rsid w:val="00770411"/>
    <w:rsid w:val="0077050C"/>
    <w:rsid w:val="00770552"/>
    <w:rsid w:val="007706F8"/>
    <w:rsid w:val="00770C52"/>
    <w:rsid w:val="00770F41"/>
    <w:rsid w:val="00770FA6"/>
    <w:rsid w:val="00770FBD"/>
    <w:rsid w:val="0077118B"/>
    <w:rsid w:val="00771409"/>
    <w:rsid w:val="00771549"/>
    <w:rsid w:val="0077158A"/>
    <w:rsid w:val="00771644"/>
    <w:rsid w:val="00771BA8"/>
    <w:rsid w:val="00771DC5"/>
    <w:rsid w:val="00771DCD"/>
    <w:rsid w:val="0077204C"/>
    <w:rsid w:val="0077249B"/>
    <w:rsid w:val="007724D8"/>
    <w:rsid w:val="00772957"/>
    <w:rsid w:val="007729A2"/>
    <w:rsid w:val="00772E1E"/>
    <w:rsid w:val="00772E71"/>
    <w:rsid w:val="00772ED7"/>
    <w:rsid w:val="0077338D"/>
    <w:rsid w:val="007733CA"/>
    <w:rsid w:val="00773483"/>
    <w:rsid w:val="007738E9"/>
    <w:rsid w:val="00773923"/>
    <w:rsid w:val="00773A92"/>
    <w:rsid w:val="00773DAB"/>
    <w:rsid w:val="00774056"/>
    <w:rsid w:val="00774094"/>
    <w:rsid w:val="00774311"/>
    <w:rsid w:val="0077467D"/>
    <w:rsid w:val="007747B3"/>
    <w:rsid w:val="00774A47"/>
    <w:rsid w:val="0077521D"/>
    <w:rsid w:val="00775244"/>
    <w:rsid w:val="007752B5"/>
    <w:rsid w:val="007755F2"/>
    <w:rsid w:val="00775D9B"/>
    <w:rsid w:val="00775E18"/>
    <w:rsid w:val="00775EB1"/>
    <w:rsid w:val="00775F30"/>
    <w:rsid w:val="0077619A"/>
    <w:rsid w:val="0077633A"/>
    <w:rsid w:val="007763CC"/>
    <w:rsid w:val="00776756"/>
    <w:rsid w:val="007767D7"/>
    <w:rsid w:val="00776971"/>
    <w:rsid w:val="007771C5"/>
    <w:rsid w:val="007773AC"/>
    <w:rsid w:val="00777841"/>
    <w:rsid w:val="007779EA"/>
    <w:rsid w:val="00777EE6"/>
    <w:rsid w:val="00777F1B"/>
    <w:rsid w:val="00780015"/>
    <w:rsid w:val="0078004D"/>
    <w:rsid w:val="00780869"/>
    <w:rsid w:val="007808CB"/>
    <w:rsid w:val="00780A80"/>
    <w:rsid w:val="00780B35"/>
    <w:rsid w:val="00780B73"/>
    <w:rsid w:val="00780F71"/>
    <w:rsid w:val="00781028"/>
    <w:rsid w:val="0078107C"/>
    <w:rsid w:val="0078144A"/>
    <w:rsid w:val="007814AC"/>
    <w:rsid w:val="0078177E"/>
    <w:rsid w:val="00781829"/>
    <w:rsid w:val="00781832"/>
    <w:rsid w:val="007819B6"/>
    <w:rsid w:val="00781BAF"/>
    <w:rsid w:val="007821C2"/>
    <w:rsid w:val="0078233F"/>
    <w:rsid w:val="007823CD"/>
    <w:rsid w:val="00782A37"/>
    <w:rsid w:val="00782B6C"/>
    <w:rsid w:val="00782BD4"/>
    <w:rsid w:val="00782C65"/>
    <w:rsid w:val="0078304C"/>
    <w:rsid w:val="007834DF"/>
    <w:rsid w:val="00783537"/>
    <w:rsid w:val="00783673"/>
    <w:rsid w:val="0078375C"/>
    <w:rsid w:val="00783B10"/>
    <w:rsid w:val="0078441B"/>
    <w:rsid w:val="00784756"/>
    <w:rsid w:val="007847C6"/>
    <w:rsid w:val="007847F8"/>
    <w:rsid w:val="00784B0E"/>
    <w:rsid w:val="00784BDA"/>
    <w:rsid w:val="00784EAD"/>
    <w:rsid w:val="00784ED0"/>
    <w:rsid w:val="00785467"/>
    <w:rsid w:val="00785490"/>
    <w:rsid w:val="00785933"/>
    <w:rsid w:val="00785AC4"/>
    <w:rsid w:val="00785BE1"/>
    <w:rsid w:val="00786034"/>
    <w:rsid w:val="00786305"/>
    <w:rsid w:val="00786677"/>
    <w:rsid w:val="0078680B"/>
    <w:rsid w:val="007868EC"/>
    <w:rsid w:val="00786A4D"/>
    <w:rsid w:val="00786AB3"/>
    <w:rsid w:val="00786B41"/>
    <w:rsid w:val="00786BDD"/>
    <w:rsid w:val="00786E86"/>
    <w:rsid w:val="00786F89"/>
    <w:rsid w:val="0078744C"/>
    <w:rsid w:val="0078753B"/>
    <w:rsid w:val="007875CF"/>
    <w:rsid w:val="007876BA"/>
    <w:rsid w:val="00787720"/>
    <w:rsid w:val="0078777A"/>
    <w:rsid w:val="00787AA9"/>
    <w:rsid w:val="007901C6"/>
    <w:rsid w:val="00790746"/>
    <w:rsid w:val="007909D9"/>
    <w:rsid w:val="00790D03"/>
    <w:rsid w:val="00790D3D"/>
    <w:rsid w:val="00791000"/>
    <w:rsid w:val="007911B2"/>
    <w:rsid w:val="00791205"/>
    <w:rsid w:val="00791246"/>
    <w:rsid w:val="0079131D"/>
    <w:rsid w:val="00791833"/>
    <w:rsid w:val="00791B5F"/>
    <w:rsid w:val="00791C05"/>
    <w:rsid w:val="00791C93"/>
    <w:rsid w:val="00791ED0"/>
    <w:rsid w:val="007920C4"/>
    <w:rsid w:val="007920EB"/>
    <w:rsid w:val="00792290"/>
    <w:rsid w:val="0079237D"/>
    <w:rsid w:val="00792509"/>
    <w:rsid w:val="007925EA"/>
    <w:rsid w:val="0079265F"/>
    <w:rsid w:val="007926DD"/>
    <w:rsid w:val="00792890"/>
    <w:rsid w:val="007928AA"/>
    <w:rsid w:val="007929EC"/>
    <w:rsid w:val="00792A13"/>
    <w:rsid w:val="00792A2B"/>
    <w:rsid w:val="00792FE1"/>
    <w:rsid w:val="0079317F"/>
    <w:rsid w:val="0079346E"/>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E8"/>
    <w:rsid w:val="007948B6"/>
    <w:rsid w:val="007949C5"/>
    <w:rsid w:val="00794CCC"/>
    <w:rsid w:val="00794D22"/>
    <w:rsid w:val="00794F88"/>
    <w:rsid w:val="0079520B"/>
    <w:rsid w:val="00795510"/>
    <w:rsid w:val="00795620"/>
    <w:rsid w:val="0079584E"/>
    <w:rsid w:val="007959CC"/>
    <w:rsid w:val="00795C92"/>
    <w:rsid w:val="00795DE8"/>
    <w:rsid w:val="0079603E"/>
    <w:rsid w:val="00796231"/>
    <w:rsid w:val="00796261"/>
    <w:rsid w:val="007962B3"/>
    <w:rsid w:val="00796606"/>
    <w:rsid w:val="0079671E"/>
    <w:rsid w:val="00796A4E"/>
    <w:rsid w:val="00796E33"/>
    <w:rsid w:val="00797103"/>
    <w:rsid w:val="00797173"/>
    <w:rsid w:val="00797980"/>
    <w:rsid w:val="00797A64"/>
    <w:rsid w:val="00797E45"/>
    <w:rsid w:val="00797F18"/>
    <w:rsid w:val="007A00FC"/>
    <w:rsid w:val="007A0114"/>
    <w:rsid w:val="007A04B3"/>
    <w:rsid w:val="007A052A"/>
    <w:rsid w:val="007A0A80"/>
    <w:rsid w:val="007A0B8E"/>
    <w:rsid w:val="007A0B9C"/>
    <w:rsid w:val="007A0BA1"/>
    <w:rsid w:val="007A0E4E"/>
    <w:rsid w:val="007A0E77"/>
    <w:rsid w:val="007A1134"/>
    <w:rsid w:val="007A1204"/>
    <w:rsid w:val="007A1248"/>
    <w:rsid w:val="007A1281"/>
    <w:rsid w:val="007A1358"/>
    <w:rsid w:val="007A137E"/>
    <w:rsid w:val="007A1383"/>
    <w:rsid w:val="007A17D6"/>
    <w:rsid w:val="007A18AE"/>
    <w:rsid w:val="007A193E"/>
    <w:rsid w:val="007A1CB3"/>
    <w:rsid w:val="007A1D29"/>
    <w:rsid w:val="007A1D33"/>
    <w:rsid w:val="007A1F89"/>
    <w:rsid w:val="007A21D9"/>
    <w:rsid w:val="007A233A"/>
    <w:rsid w:val="007A245F"/>
    <w:rsid w:val="007A247F"/>
    <w:rsid w:val="007A24E0"/>
    <w:rsid w:val="007A26BA"/>
    <w:rsid w:val="007A2906"/>
    <w:rsid w:val="007A2B8E"/>
    <w:rsid w:val="007A2EA0"/>
    <w:rsid w:val="007A2EFC"/>
    <w:rsid w:val="007A2F15"/>
    <w:rsid w:val="007A2F29"/>
    <w:rsid w:val="007A3019"/>
    <w:rsid w:val="007A306F"/>
    <w:rsid w:val="007A3116"/>
    <w:rsid w:val="007A361B"/>
    <w:rsid w:val="007A3766"/>
    <w:rsid w:val="007A392F"/>
    <w:rsid w:val="007A39A0"/>
    <w:rsid w:val="007A3D93"/>
    <w:rsid w:val="007A3DB4"/>
    <w:rsid w:val="007A43A6"/>
    <w:rsid w:val="007A44AC"/>
    <w:rsid w:val="007A44B6"/>
    <w:rsid w:val="007A4501"/>
    <w:rsid w:val="007A47F6"/>
    <w:rsid w:val="007A492E"/>
    <w:rsid w:val="007A4D75"/>
    <w:rsid w:val="007A4DA1"/>
    <w:rsid w:val="007A4DEF"/>
    <w:rsid w:val="007A4EBB"/>
    <w:rsid w:val="007A517F"/>
    <w:rsid w:val="007A55AE"/>
    <w:rsid w:val="007A5665"/>
    <w:rsid w:val="007A5870"/>
    <w:rsid w:val="007A58A6"/>
    <w:rsid w:val="007A5C96"/>
    <w:rsid w:val="007A5FB0"/>
    <w:rsid w:val="007A6079"/>
    <w:rsid w:val="007A683D"/>
    <w:rsid w:val="007A6A7E"/>
    <w:rsid w:val="007A6B4A"/>
    <w:rsid w:val="007A6DFD"/>
    <w:rsid w:val="007A7071"/>
    <w:rsid w:val="007A7222"/>
    <w:rsid w:val="007A732C"/>
    <w:rsid w:val="007A73F6"/>
    <w:rsid w:val="007A77D0"/>
    <w:rsid w:val="007A7D24"/>
    <w:rsid w:val="007A7D62"/>
    <w:rsid w:val="007A7D8A"/>
    <w:rsid w:val="007A7E60"/>
    <w:rsid w:val="007B0354"/>
    <w:rsid w:val="007B049C"/>
    <w:rsid w:val="007B06B4"/>
    <w:rsid w:val="007B0861"/>
    <w:rsid w:val="007B0B25"/>
    <w:rsid w:val="007B0C62"/>
    <w:rsid w:val="007B0C8B"/>
    <w:rsid w:val="007B0F9A"/>
    <w:rsid w:val="007B1839"/>
    <w:rsid w:val="007B18CD"/>
    <w:rsid w:val="007B19A3"/>
    <w:rsid w:val="007B1F4B"/>
    <w:rsid w:val="007B21DB"/>
    <w:rsid w:val="007B226E"/>
    <w:rsid w:val="007B23C8"/>
    <w:rsid w:val="007B25ED"/>
    <w:rsid w:val="007B270A"/>
    <w:rsid w:val="007B2905"/>
    <w:rsid w:val="007B2A50"/>
    <w:rsid w:val="007B2AB8"/>
    <w:rsid w:val="007B2C05"/>
    <w:rsid w:val="007B2D27"/>
    <w:rsid w:val="007B2D5D"/>
    <w:rsid w:val="007B2F13"/>
    <w:rsid w:val="007B3036"/>
    <w:rsid w:val="007B30D7"/>
    <w:rsid w:val="007B32A7"/>
    <w:rsid w:val="007B330E"/>
    <w:rsid w:val="007B39C3"/>
    <w:rsid w:val="007B3D2D"/>
    <w:rsid w:val="007B3E88"/>
    <w:rsid w:val="007B3FDA"/>
    <w:rsid w:val="007B40A0"/>
    <w:rsid w:val="007B4216"/>
    <w:rsid w:val="007B4449"/>
    <w:rsid w:val="007B485D"/>
    <w:rsid w:val="007B4988"/>
    <w:rsid w:val="007B4B2A"/>
    <w:rsid w:val="007B50AE"/>
    <w:rsid w:val="007B51DF"/>
    <w:rsid w:val="007B5201"/>
    <w:rsid w:val="007B546F"/>
    <w:rsid w:val="007B560D"/>
    <w:rsid w:val="007B570B"/>
    <w:rsid w:val="007B57E0"/>
    <w:rsid w:val="007B57F4"/>
    <w:rsid w:val="007B5993"/>
    <w:rsid w:val="007B5EE1"/>
    <w:rsid w:val="007B61E7"/>
    <w:rsid w:val="007B6739"/>
    <w:rsid w:val="007B6759"/>
    <w:rsid w:val="007B6D7D"/>
    <w:rsid w:val="007B708E"/>
    <w:rsid w:val="007B7161"/>
    <w:rsid w:val="007B71CF"/>
    <w:rsid w:val="007B73D5"/>
    <w:rsid w:val="007B74A6"/>
    <w:rsid w:val="007B751F"/>
    <w:rsid w:val="007B755E"/>
    <w:rsid w:val="007B77E8"/>
    <w:rsid w:val="007B79A1"/>
    <w:rsid w:val="007B7BEA"/>
    <w:rsid w:val="007B7DFB"/>
    <w:rsid w:val="007B7E06"/>
    <w:rsid w:val="007B7E2E"/>
    <w:rsid w:val="007B7F6D"/>
    <w:rsid w:val="007C0162"/>
    <w:rsid w:val="007C0182"/>
    <w:rsid w:val="007C0554"/>
    <w:rsid w:val="007C05DD"/>
    <w:rsid w:val="007C06A1"/>
    <w:rsid w:val="007C06F8"/>
    <w:rsid w:val="007C070D"/>
    <w:rsid w:val="007C0928"/>
    <w:rsid w:val="007C0B06"/>
    <w:rsid w:val="007C0FDF"/>
    <w:rsid w:val="007C1170"/>
    <w:rsid w:val="007C11BE"/>
    <w:rsid w:val="007C186B"/>
    <w:rsid w:val="007C188F"/>
    <w:rsid w:val="007C199E"/>
    <w:rsid w:val="007C1B27"/>
    <w:rsid w:val="007C1CAB"/>
    <w:rsid w:val="007C1D6C"/>
    <w:rsid w:val="007C1D71"/>
    <w:rsid w:val="007C1DA7"/>
    <w:rsid w:val="007C1E06"/>
    <w:rsid w:val="007C1EA6"/>
    <w:rsid w:val="007C2011"/>
    <w:rsid w:val="007C2042"/>
    <w:rsid w:val="007C2159"/>
    <w:rsid w:val="007C21A3"/>
    <w:rsid w:val="007C22A6"/>
    <w:rsid w:val="007C25CE"/>
    <w:rsid w:val="007C26F3"/>
    <w:rsid w:val="007C29F8"/>
    <w:rsid w:val="007C2E3C"/>
    <w:rsid w:val="007C2F32"/>
    <w:rsid w:val="007C3022"/>
    <w:rsid w:val="007C3094"/>
    <w:rsid w:val="007C30F0"/>
    <w:rsid w:val="007C3146"/>
    <w:rsid w:val="007C33F3"/>
    <w:rsid w:val="007C35A1"/>
    <w:rsid w:val="007C37D3"/>
    <w:rsid w:val="007C3839"/>
    <w:rsid w:val="007C3B6D"/>
    <w:rsid w:val="007C3D18"/>
    <w:rsid w:val="007C3E62"/>
    <w:rsid w:val="007C3E81"/>
    <w:rsid w:val="007C3F02"/>
    <w:rsid w:val="007C4109"/>
    <w:rsid w:val="007C41CC"/>
    <w:rsid w:val="007C4450"/>
    <w:rsid w:val="007C44BD"/>
    <w:rsid w:val="007C457E"/>
    <w:rsid w:val="007C474C"/>
    <w:rsid w:val="007C487D"/>
    <w:rsid w:val="007C498C"/>
    <w:rsid w:val="007C49B8"/>
    <w:rsid w:val="007C49EE"/>
    <w:rsid w:val="007C4C64"/>
    <w:rsid w:val="007C50A7"/>
    <w:rsid w:val="007C5108"/>
    <w:rsid w:val="007C54CD"/>
    <w:rsid w:val="007C5706"/>
    <w:rsid w:val="007C5922"/>
    <w:rsid w:val="007C5956"/>
    <w:rsid w:val="007C5A29"/>
    <w:rsid w:val="007C5ACF"/>
    <w:rsid w:val="007C5AD1"/>
    <w:rsid w:val="007C5B84"/>
    <w:rsid w:val="007C607A"/>
    <w:rsid w:val="007C60BF"/>
    <w:rsid w:val="007C614E"/>
    <w:rsid w:val="007C6355"/>
    <w:rsid w:val="007C6436"/>
    <w:rsid w:val="007C655D"/>
    <w:rsid w:val="007C6A07"/>
    <w:rsid w:val="007C74BA"/>
    <w:rsid w:val="007C75A1"/>
    <w:rsid w:val="007C76EE"/>
    <w:rsid w:val="007C77A5"/>
    <w:rsid w:val="007C78BE"/>
    <w:rsid w:val="007C78FC"/>
    <w:rsid w:val="007C7C0D"/>
    <w:rsid w:val="007C7E8A"/>
    <w:rsid w:val="007C7F6D"/>
    <w:rsid w:val="007C7FDD"/>
    <w:rsid w:val="007D0385"/>
    <w:rsid w:val="007D04E5"/>
    <w:rsid w:val="007D0D04"/>
    <w:rsid w:val="007D0F81"/>
    <w:rsid w:val="007D1150"/>
    <w:rsid w:val="007D122D"/>
    <w:rsid w:val="007D1257"/>
    <w:rsid w:val="007D126B"/>
    <w:rsid w:val="007D12D6"/>
    <w:rsid w:val="007D133B"/>
    <w:rsid w:val="007D1388"/>
    <w:rsid w:val="007D184B"/>
    <w:rsid w:val="007D19A3"/>
    <w:rsid w:val="007D1A09"/>
    <w:rsid w:val="007D1C27"/>
    <w:rsid w:val="007D1E1C"/>
    <w:rsid w:val="007D1F22"/>
    <w:rsid w:val="007D1FD9"/>
    <w:rsid w:val="007D2255"/>
    <w:rsid w:val="007D251E"/>
    <w:rsid w:val="007D2663"/>
    <w:rsid w:val="007D2680"/>
    <w:rsid w:val="007D2947"/>
    <w:rsid w:val="007D2AD1"/>
    <w:rsid w:val="007D2B84"/>
    <w:rsid w:val="007D2BB2"/>
    <w:rsid w:val="007D2D0D"/>
    <w:rsid w:val="007D339B"/>
    <w:rsid w:val="007D35A9"/>
    <w:rsid w:val="007D3A4D"/>
    <w:rsid w:val="007D3CC9"/>
    <w:rsid w:val="007D406E"/>
    <w:rsid w:val="007D41B4"/>
    <w:rsid w:val="007D41E2"/>
    <w:rsid w:val="007D4380"/>
    <w:rsid w:val="007D44B2"/>
    <w:rsid w:val="007D452E"/>
    <w:rsid w:val="007D468A"/>
    <w:rsid w:val="007D4B88"/>
    <w:rsid w:val="007D4CA0"/>
    <w:rsid w:val="007D50B6"/>
    <w:rsid w:val="007D56D6"/>
    <w:rsid w:val="007D5831"/>
    <w:rsid w:val="007D5901"/>
    <w:rsid w:val="007D5A13"/>
    <w:rsid w:val="007D5AF5"/>
    <w:rsid w:val="007D5D05"/>
    <w:rsid w:val="007D5D30"/>
    <w:rsid w:val="007D5E8E"/>
    <w:rsid w:val="007D6072"/>
    <w:rsid w:val="007D62E2"/>
    <w:rsid w:val="007D6371"/>
    <w:rsid w:val="007D6376"/>
    <w:rsid w:val="007D6401"/>
    <w:rsid w:val="007D64E9"/>
    <w:rsid w:val="007D6619"/>
    <w:rsid w:val="007D6644"/>
    <w:rsid w:val="007D6894"/>
    <w:rsid w:val="007D68A3"/>
    <w:rsid w:val="007D6C9B"/>
    <w:rsid w:val="007D6FCD"/>
    <w:rsid w:val="007D70CD"/>
    <w:rsid w:val="007D716D"/>
    <w:rsid w:val="007D7277"/>
    <w:rsid w:val="007D74EF"/>
    <w:rsid w:val="007D7526"/>
    <w:rsid w:val="007D76C0"/>
    <w:rsid w:val="007D7972"/>
    <w:rsid w:val="007D7C21"/>
    <w:rsid w:val="007D7E47"/>
    <w:rsid w:val="007D7F79"/>
    <w:rsid w:val="007E026D"/>
    <w:rsid w:val="007E03F1"/>
    <w:rsid w:val="007E056C"/>
    <w:rsid w:val="007E0769"/>
    <w:rsid w:val="007E08C9"/>
    <w:rsid w:val="007E0AD0"/>
    <w:rsid w:val="007E0EB5"/>
    <w:rsid w:val="007E0F0B"/>
    <w:rsid w:val="007E1198"/>
    <w:rsid w:val="007E1599"/>
    <w:rsid w:val="007E164E"/>
    <w:rsid w:val="007E1A3F"/>
    <w:rsid w:val="007E1BDE"/>
    <w:rsid w:val="007E1EA6"/>
    <w:rsid w:val="007E2118"/>
    <w:rsid w:val="007E2375"/>
    <w:rsid w:val="007E24D6"/>
    <w:rsid w:val="007E24F0"/>
    <w:rsid w:val="007E2ACE"/>
    <w:rsid w:val="007E2B4D"/>
    <w:rsid w:val="007E2F4B"/>
    <w:rsid w:val="007E2FC2"/>
    <w:rsid w:val="007E3177"/>
    <w:rsid w:val="007E31A1"/>
    <w:rsid w:val="007E33E0"/>
    <w:rsid w:val="007E34E5"/>
    <w:rsid w:val="007E3598"/>
    <w:rsid w:val="007E382F"/>
    <w:rsid w:val="007E39FF"/>
    <w:rsid w:val="007E3A3E"/>
    <w:rsid w:val="007E3CCA"/>
    <w:rsid w:val="007E3D64"/>
    <w:rsid w:val="007E3FCE"/>
    <w:rsid w:val="007E40FA"/>
    <w:rsid w:val="007E4554"/>
    <w:rsid w:val="007E45F0"/>
    <w:rsid w:val="007E4610"/>
    <w:rsid w:val="007E4715"/>
    <w:rsid w:val="007E4A2D"/>
    <w:rsid w:val="007E4A85"/>
    <w:rsid w:val="007E4DD1"/>
    <w:rsid w:val="007E4E20"/>
    <w:rsid w:val="007E4E63"/>
    <w:rsid w:val="007E5033"/>
    <w:rsid w:val="007E505B"/>
    <w:rsid w:val="007E52C1"/>
    <w:rsid w:val="007E5780"/>
    <w:rsid w:val="007E5BB5"/>
    <w:rsid w:val="007E62C9"/>
    <w:rsid w:val="007E6841"/>
    <w:rsid w:val="007E6B4A"/>
    <w:rsid w:val="007E6DBF"/>
    <w:rsid w:val="007E6E65"/>
    <w:rsid w:val="007E6FDF"/>
    <w:rsid w:val="007E7063"/>
    <w:rsid w:val="007E7091"/>
    <w:rsid w:val="007E73EC"/>
    <w:rsid w:val="007E7451"/>
    <w:rsid w:val="007E7468"/>
    <w:rsid w:val="007E7543"/>
    <w:rsid w:val="007E79B6"/>
    <w:rsid w:val="007E7D0C"/>
    <w:rsid w:val="007E7DD8"/>
    <w:rsid w:val="007E7E67"/>
    <w:rsid w:val="007E7EF3"/>
    <w:rsid w:val="007F030F"/>
    <w:rsid w:val="007F0425"/>
    <w:rsid w:val="007F0789"/>
    <w:rsid w:val="007F088F"/>
    <w:rsid w:val="007F0910"/>
    <w:rsid w:val="007F0A23"/>
    <w:rsid w:val="007F0D5D"/>
    <w:rsid w:val="007F0D7C"/>
    <w:rsid w:val="007F1267"/>
    <w:rsid w:val="007F128F"/>
    <w:rsid w:val="007F12A5"/>
    <w:rsid w:val="007F12E8"/>
    <w:rsid w:val="007F14DD"/>
    <w:rsid w:val="007F167B"/>
    <w:rsid w:val="007F1C9E"/>
    <w:rsid w:val="007F1E24"/>
    <w:rsid w:val="007F1F68"/>
    <w:rsid w:val="007F20C4"/>
    <w:rsid w:val="007F218F"/>
    <w:rsid w:val="007F2750"/>
    <w:rsid w:val="007F28CC"/>
    <w:rsid w:val="007F28E5"/>
    <w:rsid w:val="007F2976"/>
    <w:rsid w:val="007F2B98"/>
    <w:rsid w:val="007F2FA8"/>
    <w:rsid w:val="007F3078"/>
    <w:rsid w:val="007F3091"/>
    <w:rsid w:val="007F3230"/>
    <w:rsid w:val="007F3557"/>
    <w:rsid w:val="007F38A5"/>
    <w:rsid w:val="007F3FEA"/>
    <w:rsid w:val="007F40ED"/>
    <w:rsid w:val="007F434C"/>
    <w:rsid w:val="007F4395"/>
    <w:rsid w:val="007F49BD"/>
    <w:rsid w:val="007F4D27"/>
    <w:rsid w:val="007F4F96"/>
    <w:rsid w:val="007F523C"/>
    <w:rsid w:val="007F528D"/>
    <w:rsid w:val="007F52C5"/>
    <w:rsid w:val="007F54D4"/>
    <w:rsid w:val="007F5529"/>
    <w:rsid w:val="007F59AF"/>
    <w:rsid w:val="007F5EDB"/>
    <w:rsid w:val="007F5FE7"/>
    <w:rsid w:val="007F60A7"/>
    <w:rsid w:val="007F614D"/>
    <w:rsid w:val="007F64CA"/>
    <w:rsid w:val="007F6745"/>
    <w:rsid w:val="007F6751"/>
    <w:rsid w:val="007F679F"/>
    <w:rsid w:val="007F695E"/>
    <w:rsid w:val="007F6CC7"/>
    <w:rsid w:val="007F6DFF"/>
    <w:rsid w:val="007F6F36"/>
    <w:rsid w:val="007F6FF3"/>
    <w:rsid w:val="007F7237"/>
    <w:rsid w:val="007F74AD"/>
    <w:rsid w:val="007F74CA"/>
    <w:rsid w:val="007F7814"/>
    <w:rsid w:val="007F7C9A"/>
    <w:rsid w:val="007F7D50"/>
    <w:rsid w:val="007FB8E1"/>
    <w:rsid w:val="0080020E"/>
    <w:rsid w:val="0080037C"/>
    <w:rsid w:val="00800761"/>
    <w:rsid w:val="00800939"/>
    <w:rsid w:val="00800B0E"/>
    <w:rsid w:val="00800DDD"/>
    <w:rsid w:val="00800FF3"/>
    <w:rsid w:val="00801051"/>
    <w:rsid w:val="008014A0"/>
    <w:rsid w:val="0080171A"/>
    <w:rsid w:val="00801794"/>
    <w:rsid w:val="0080184E"/>
    <w:rsid w:val="00801AC7"/>
    <w:rsid w:val="00801F17"/>
    <w:rsid w:val="008024F9"/>
    <w:rsid w:val="00802691"/>
    <w:rsid w:val="00802994"/>
    <w:rsid w:val="008029A4"/>
    <w:rsid w:val="00802B0A"/>
    <w:rsid w:val="00802D04"/>
    <w:rsid w:val="00802E92"/>
    <w:rsid w:val="0080315E"/>
    <w:rsid w:val="00803277"/>
    <w:rsid w:val="008033B9"/>
    <w:rsid w:val="008034A0"/>
    <w:rsid w:val="0080358B"/>
    <w:rsid w:val="00803748"/>
    <w:rsid w:val="00803796"/>
    <w:rsid w:val="00803925"/>
    <w:rsid w:val="00803AFB"/>
    <w:rsid w:val="00803C0F"/>
    <w:rsid w:val="00803FAE"/>
    <w:rsid w:val="00804225"/>
    <w:rsid w:val="00804287"/>
    <w:rsid w:val="0080441B"/>
    <w:rsid w:val="0080444A"/>
    <w:rsid w:val="0080444C"/>
    <w:rsid w:val="00804727"/>
    <w:rsid w:val="00804789"/>
    <w:rsid w:val="008047F0"/>
    <w:rsid w:val="00804AE1"/>
    <w:rsid w:val="00804C10"/>
    <w:rsid w:val="00804C9B"/>
    <w:rsid w:val="00804D12"/>
    <w:rsid w:val="00804D1A"/>
    <w:rsid w:val="00804D28"/>
    <w:rsid w:val="00804F31"/>
    <w:rsid w:val="00805048"/>
    <w:rsid w:val="00805135"/>
    <w:rsid w:val="00805354"/>
    <w:rsid w:val="008055AE"/>
    <w:rsid w:val="008055C1"/>
    <w:rsid w:val="008058D7"/>
    <w:rsid w:val="00805969"/>
    <w:rsid w:val="00805A35"/>
    <w:rsid w:val="00805B01"/>
    <w:rsid w:val="00805B25"/>
    <w:rsid w:val="00805CDA"/>
    <w:rsid w:val="00805D9D"/>
    <w:rsid w:val="00805F0F"/>
    <w:rsid w:val="0080605F"/>
    <w:rsid w:val="00806128"/>
    <w:rsid w:val="008061EC"/>
    <w:rsid w:val="008062C0"/>
    <w:rsid w:val="00806310"/>
    <w:rsid w:val="008069C6"/>
    <w:rsid w:val="00806B2A"/>
    <w:rsid w:val="00806F19"/>
    <w:rsid w:val="00806F92"/>
    <w:rsid w:val="0080734A"/>
    <w:rsid w:val="0080777C"/>
    <w:rsid w:val="00807786"/>
    <w:rsid w:val="00807852"/>
    <w:rsid w:val="008079B4"/>
    <w:rsid w:val="00807A42"/>
    <w:rsid w:val="00807EA9"/>
    <w:rsid w:val="00807EB3"/>
    <w:rsid w:val="00810048"/>
    <w:rsid w:val="0081022A"/>
    <w:rsid w:val="008103AA"/>
    <w:rsid w:val="008103FA"/>
    <w:rsid w:val="00810505"/>
    <w:rsid w:val="00810518"/>
    <w:rsid w:val="0081075B"/>
    <w:rsid w:val="0081081F"/>
    <w:rsid w:val="00810AC2"/>
    <w:rsid w:val="00810CA7"/>
    <w:rsid w:val="00810CB5"/>
    <w:rsid w:val="00810D9B"/>
    <w:rsid w:val="00810F54"/>
    <w:rsid w:val="00810F74"/>
    <w:rsid w:val="0081138D"/>
    <w:rsid w:val="008115F5"/>
    <w:rsid w:val="0081166C"/>
    <w:rsid w:val="00811CD2"/>
    <w:rsid w:val="00811DC5"/>
    <w:rsid w:val="00811E00"/>
    <w:rsid w:val="00811FCB"/>
    <w:rsid w:val="008121B4"/>
    <w:rsid w:val="00812AF1"/>
    <w:rsid w:val="00812B2E"/>
    <w:rsid w:val="00812CA6"/>
    <w:rsid w:val="008131DE"/>
    <w:rsid w:val="0081342F"/>
    <w:rsid w:val="00813748"/>
    <w:rsid w:val="008138DA"/>
    <w:rsid w:val="00813983"/>
    <w:rsid w:val="00813B78"/>
    <w:rsid w:val="0081422E"/>
    <w:rsid w:val="0081427D"/>
    <w:rsid w:val="00814419"/>
    <w:rsid w:val="0081447E"/>
    <w:rsid w:val="008144F9"/>
    <w:rsid w:val="008145BE"/>
    <w:rsid w:val="00814692"/>
    <w:rsid w:val="00814A21"/>
    <w:rsid w:val="00814B6E"/>
    <w:rsid w:val="00814CF4"/>
    <w:rsid w:val="0081538F"/>
    <w:rsid w:val="008153AA"/>
    <w:rsid w:val="00815497"/>
    <w:rsid w:val="00815522"/>
    <w:rsid w:val="008158D6"/>
    <w:rsid w:val="00815C4B"/>
    <w:rsid w:val="00815EE7"/>
    <w:rsid w:val="00815FB7"/>
    <w:rsid w:val="00816230"/>
    <w:rsid w:val="00816236"/>
    <w:rsid w:val="00816770"/>
    <w:rsid w:val="008168DE"/>
    <w:rsid w:val="00816A63"/>
    <w:rsid w:val="00816D77"/>
    <w:rsid w:val="00816FF3"/>
    <w:rsid w:val="00817006"/>
    <w:rsid w:val="0081700B"/>
    <w:rsid w:val="00817029"/>
    <w:rsid w:val="00817196"/>
    <w:rsid w:val="00817462"/>
    <w:rsid w:val="008175E2"/>
    <w:rsid w:val="008178B3"/>
    <w:rsid w:val="008178BB"/>
    <w:rsid w:val="00817958"/>
    <w:rsid w:val="00817AD0"/>
    <w:rsid w:val="00817BA4"/>
    <w:rsid w:val="008201A8"/>
    <w:rsid w:val="008204EE"/>
    <w:rsid w:val="008209FB"/>
    <w:rsid w:val="00820A5C"/>
    <w:rsid w:val="00820B21"/>
    <w:rsid w:val="00820C55"/>
    <w:rsid w:val="00821109"/>
    <w:rsid w:val="008213E3"/>
    <w:rsid w:val="00821724"/>
    <w:rsid w:val="008217C8"/>
    <w:rsid w:val="00821A7A"/>
    <w:rsid w:val="00821C25"/>
    <w:rsid w:val="0082214F"/>
    <w:rsid w:val="00822341"/>
    <w:rsid w:val="00822471"/>
    <w:rsid w:val="00822472"/>
    <w:rsid w:val="00822530"/>
    <w:rsid w:val="00822539"/>
    <w:rsid w:val="008225EB"/>
    <w:rsid w:val="0082260B"/>
    <w:rsid w:val="00822798"/>
    <w:rsid w:val="008229F0"/>
    <w:rsid w:val="00823269"/>
    <w:rsid w:val="0082326C"/>
    <w:rsid w:val="0082348F"/>
    <w:rsid w:val="008234B0"/>
    <w:rsid w:val="008234E2"/>
    <w:rsid w:val="008235DB"/>
    <w:rsid w:val="00823756"/>
    <w:rsid w:val="00823855"/>
    <w:rsid w:val="008238C8"/>
    <w:rsid w:val="00823B0E"/>
    <w:rsid w:val="00823B5A"/>
    <w:rsid w:val="00823FBE"/>
    <w:rsid w:val="00824203"/>
    <w:rsid w:val="0082423B"/>
    <w:rsid w:val="00824448"/>
    <w:rsid w:val="00824AB4"/>
    <w:rsid w:val="00824B61"/>
    <w:rsid w:val="00825013"/>
    <w:rsid w:val="0082544B"/>
    <w:rsid w:val="00825870"/>
    <w:rsid w:val="00825C42"/>
    <w:rsid w:val="00825C91"/>
    <w:rsid w:val="00825D25"/>
    <w:rsid w:val="0082618B"/>
    <w:rsid w:val="00826364"/>
    <w:rsid w:val="008263EA"/>
    <w:rsid w:val="0082643B"/>
    <w:rsid w:val="008265F3"/>
    <w:rsid w:val="00826776"/>
    <w:rsid w:val="00826A41"/>
    <w:rsid w:val="00826C9E"/>
    <w:rsid w:val="00826CD0"/>
    <w:rsid w:val="008271BF"/>
    <w:rsid w:val="008272ED"/>
    <w:rsid w:val="00827745"/>
    <w:rsid w:val="008277BC"/>
    <w:rsid w:val="008278FF"/>
    <w:rsid w:val="00827B6D"/>
    <w:rsid w:val="00827C3F"/>
    <w:rsid w:val="00827CEE"/>
    <w:rsid w:val="00827D29"/>
    <w:rsid w:val="00827D6F"/>
    <w:rsid w:val="00827F5D"/>
    <w:rsid w:val="00827F62"/>
    <w:rsid w:val="0083006D"/>
    <w:rsid w:val="00830258"/>
    <w:rsid w:val="008303D3"/>
    <w:rsid w:val="00830754"/>
    <w:rsid w:val="0083078C"/>
    <w:rsid w:val="008307B0"/>
    <w:rsid w:val="008309D9"/>
    <w:rsid w:val="00830E84"/>
    <w:rsid w:val="00831273"/>
    <w:rsid w:val="0083187D"/>
    <w:rsid w:val="008318C0"/>
    <w:rsid w:val="008318F6"/>
    <w:rsid w:val="00831BB3"/>
    <w:rsid w:val="00831C06"/>
    <w:rsid w:val="00831E5A"/>
    <w:rsid w:val="00831EC4"/>
    <w:rsid w:val="0083212F"/>
    <w:rsid w:val="00832305"/>
    <w:rsid w:val="0083247B"/>
    <w:rsid w:val="00832485"/>
    <w:rsid w:val="00832780"/>
    <w:rsid w:val="0083281D"/>
    <w:rsid w:val="00832846"/>
    <w:rsid w:val="00832B78"/>
    <w:rsid w:val="00832DE4"/>
    <w:rsid w:val="00833026"/>
    <w:rsid w:val="008330A7"/>
    <w:rsid w:val="00833162"/>
    <w:rsid w:val="00833196"/>
    <w:rsid w:val="008334FF"/>
    <w:rsid w:val="008335FB"/>
    <w:rsid w:val="00833616"/>
    <w:rsid w:val="0083367F"/>
    <w:rsid w:val="0083382E"/>
    <w:rsid w:val="008338A0"/>
    <w:rsid w:val="0083398C"/>
    <w:rsid w:val="00833A0C"/>
    <w:rsid w:val="00833A82"/>
    <w:rsid w:val="00833BB9"/>
    <w:rsid w:val="00833CDE"/>
    <w:rsid w:val="00833E0F"/>
    <w:rsid w:val="00833F1B"/>
    <w:rsid w:val="00833F4C"/>
    <w:rsid w:val="00834188"/>
    <w:rsid w:val="008342EA"/>
    <w:rsid w:val="00834398"/>
    <w:rsid w:val="0083475F"/>
    <w:rsid w:val="00834B9D"/>
    <w:rsid w:val="00834D33"/>
    <w:rsid w:val="00834F17"/>
    <w:rsid w:val="0083504B"/>
    <w:rsid w:val="008352CE"/>
    <w:rsid w:val="0083531C"/>
    <w:rsid w:val="008354C6"/>
    <w:rsid w:val="00835774"/>
    <w:rsid w:val="008357E4"/>
    <w:rsid w:val="00835AE0"/>
    <w:rsid w:val="00835AFA"/>
    <w:rsid w:val="00835C4C"/>
    <w:rsid w:val="00835D2C"/>
    <w:rsid w:val="008361DC"/>
    <w:rsid w:val="008362A0"/>
    <w:rsid w:val="008363C2"/>
    <w:rsid w:val="00836515"/>
    <w:rsid w:val="008365B5"/>
    <w:rsid w:val="008366D7"/>
    <w:rsid w:val="0083671F"/>
    <w:rsid w:val="00836767"/>
    <w:rsid w:val="00836956"/>
    <w:rsid w:val="00836D6C"/>
    <w:rsid w:val="00836FDD"/>
    <w:rsid w:val="008374A5"/>
    <w:rsid w:val="008376AC"/>
    <w:rsid w:val="00837B9C"/>
    <w:rsid w:val="00837E5B"/>
    <w:rsid w:val="00837ED3"/>
    <w:rsid w:val="00837FAB"/>
    <w:rsid w:val="00840A39"/>
    <w:rsid w:val="00840A8D"/>
    <w:rsid w:val="00840C16"/>
    <w:rsid w:val="00840F06"/>
    <w:rsid w:val="00841324"/>
    <w:rsid w:val="008413A1"/>
    <w:rsid w:val="008416A1"/>
    <w:rsid w:val="008417AD"/>
    <w:rsid w:val="0084195F"/>
    <w:rsid w:val="00841994"/>
    <w:rsid w:val="00841ACA"/>
    <w:rsid w:val="00841D93"/>
    <w:rsid w:val="00842046"/>
    <w:rsid w:val="00842095"/>
    <w:rsid w:val="0084209D"/>
    <w:rsid w:val="008420E2"/>
    <w:rsid w:val="00842140"/>
    <w:rsid w:val="0084239A"/>
    <w:rsid w:val="008425D9"/>
    <w:rsid w:val="00842985"/>
    <w:rsid w:val="00842AEC"/>
    <w:rsid w:val="00842B97"/>
    <w:rsid w:val="00842C0D"/>
    <w:rsid w:val="00842DD3"/>
    <w:rsid w:val="00842E9F"/>
    <w:rsid w:val="0084316C"/>
    <w:rsid w:val="0084345B"/>
    <w:rsid w:val="008434E0"/>
    <w:rsid w:val="00843816"/>
    <w:rsid w:val="0084387A"/>
    <w:rsid w:val="00843920"/>
    <w:rsid w:val="008439BD"/>
    <w:rsid w:val="00843B13"/>
    <w:rsid w:val="0084419E"/>
    <w:rsid w:val="00844451"/>
    <w:rsid w:val="008444E8"/>
    <w:rsid w:val="00844AB3"/>
    <w:rsid w:val="00844C8B"/>
    <w:rsid w:val="00844DDF"/>
    <w:rsid w:val="00844E15"/>
    <w:rsid w:val="00844E1E"/>
    <w:rsid w:val="00844E80"/>
    <w:rsid w:val="00844F31"/>
    <w:rsid w:val="00844FEC"/>
    <w:rsid w:val="0084503A"/>
    <w:rsid w:val="00845112"/>
    <w:rsid w:val="00845127"/>
    <w:rsid w:val="00845176"/>
    <w:rsid w:val="00845257"/>
    <w:rsid w:val="00845708"/>
    <w:rsid w:val="008457DC"/>
    <w:rsid w:val="008459FF"/>
    <w:rsid w:val="00845A04"/>
    <w:rsid w:val="00845A57"/>
    <w:rsid w:val="00845AF2"/>
    <w:rsid w:val="00845BED"/>
    <w:rsid w:val="00845C55"/>
    <w:rsid w:val="008465A3"/>
    <w:rsid w:val="008467FC"/>
    <w:rsid w:val="00846803"/>
    <w:rsid w:val="00846A29"/>
    <w:rsid w:val="00846A58"/>
    <w:rsid w:val="00846AEC"/>
    <w:rsid w:val="00846FE7"/>
    <w:rsid w:val="00847096"/>
    <w:rsid w:val="008470C6"/>
    <w:rsid w:val="0084712B"/>
    <w:rsid w:val="0084726C"/>
    <w:rsid w:val="008473B0"/>
    <w:rsid w:val="008473DC"/>
    <w:rsid w:val="00847586"/>
    <w:rsid w:val="00847635"/>
    <w:rsid w:val="00847718"/>
    <w:rsid w:val="00847733"/>
    <w:rsid w:val="00847A12"/>
    <w:rsid w:val="00847AD6"/>
    <w:rsid w:val="00847BCA"/>
    <w:rsid w:val="00847DAD"/>
    <w:rsid w:val="0085006B"/>
    <w:rsid w:val="0085015F"/>
    <w:rsid w:val="0085034D"/>
    <w:rsid w:val="00850496"/>
    <w:rsid w:val="00850703"/>
    <w:rsid w:val="00850841"/>
    <w:rsid w:val="008509B8"/>
    <w:rsid w:val="0085101F"/>
    <w:rsid w:val="0085106F"/>
    <w:rsid w:val="0085130A"/>
    <w:rsid w:val="008513BE"/>
    <w:rsid w:val="00851582"/>
    <w:rsid w:val="00851CE8"/>
    <w:rsid w:val="00852144"/>
    <w:rsid w:val="0085243A"/>
    <w:rsid w:val="008524BE"/>
    <w:rsid w:val="0085266D"/>
    <w:rsid w:val="008526B8"/>
    <w:rsid w:val="00852A3F"/>
    <w:rsid w:val="00852ADD"/>
    <w:rsid w:val="00852B0E"/>
    <w:rsid w:val="00852D2F"/>
    <w:rsid w:val="00852F7D"/>
    <w:rsid w:val="008530F1"/>
    <w:rsid w:val="0085324A"/>
    <w:rsid w:val="0085359B"/>
    <w:rsid w:val="00853979"/>
    <w:rsid w:val="00853ABE"/>
    <w:rsid w:val="00853B39"/>
    <w:rsid w:val="00853ED0"/>
    <w:rsid w:val="00854007"/>
    <w:rsid w:val="00854170"/>
    <w:rsid w:val="008542AA"/>
    <w:rsid w:val="0085488D"/>
    <w:rsid w:val="008549A5"/>
    <w:rsid w:val="00854AD4"/>
    <w:rsid w:val="00854FDE"/>
    <w:rsid w:val="008550C7"/>
    <w:rsid w:val="00855314"/>
    <w:rsid w:val="008554CC"/>
    <w:rsid w:val="00855515"/>
    <w:rsid w:val="0085596A"/>
    <w:rsid w:val="00855A90"/>
    <w:rsid w:val="00855B1F"/>
    <w:rsid w:val="00855CB1"/>
    <w:rsid w:val="00855E44"/>
    <w:rsid w:val="0085660A"/>
    <w:rsid w:val="0085669C"/>
    <w:rsid w:val="008566B1"/>
    <w:rsid w:val="00856911"/>
    <w:rsid w:val="00856EEE"/>
    <w:rsid w:val="00857067"/>
    <w:rsid w:val="008573BD"/>
    <w:rsid w:val="00857434"/>
    <w:rsid w:val="00857450"/>
    <w:rsid w:val="008577A3"/>
    <w:rsid w:val="00857924"/>
    <w:rsid w:val="00857BAA"/>
    <w:rsid w:val="008600E3"/>
    <w:rsid w:val="0086019D"/>
    <w:rsid w:val="008601DD"/>
    <w:rsid w:val="00860448"/>
    <w:rsid w:val="0086051F"/>
    <w:rsid w:val="00860548"/>
    <w:rsid w:val="008605AE"/>
    <w:rsid w:val="00860638"/>
    <w:rsid w:val="0086091A"/>
    <w:rsid w:val="00860A5A"/>
    <w:rsid w:val="00860DC2"/>
    <w:rsid w:val="00860DCF"/>
    <w:rsid w:val="00860E45"/>
    <w:rsid w:val="00860FDF"/>
    <w:rsid w:val="00860FEB"/>
    <w:rsid w:val="008611CC"/>
    <w:rsid w:val="0086120C"/>
    <w:rsid w:val="00861355"/>
    <w:rsid w:val="00861671"/>
    <w:rsid w:val="008616D1"/>
    <w:rsid w:val="00861951"/>
    <w:rsid w:val="00861A16"/>
    <w:rsid w:val="00861BA3"/>
    <w:rsid w:val="00861D94"/>
    <w:rsid w:val="00862323"/>
    <w:rsid w:val="008629F0"/>
    <w:rsid w:val="00862B66"/>
    <w:rsid w:val="00862F9E"/>
    <w:rsid w:val="008631ED"/>
    <w:rsid w:val="0086339E"/>
    <w:rsid w:val="008633C3"/>
    <w:rsid w:val="008638C0"/>
    <w:rsid w:val="00863A9B"/>
    <w:rsid w:val="00864038"/>
    <w:rsid w:val="00864354"/>
    <w:rsid w:val="0086442D"/>
    <w:rsid w:val="008645CC"/>
    <w:rsid w:val="008645E4"/>
    <w:rsid w:val="00864A76"/>
    <w:rsid w:val="00864AA7"/>
    <w:rsid w:val="00864D81"/>
    <w:rsid w:val="00864F43"/>
    <w:rsid w:val="00864F91"/>
    <w:rsid w:val="0086523C"/>
    <w:rsid w:val="00865255"/>
    <w:rsid w:val="00865348"/>
    <w:rsid w:val="0086576A"/>
    <w:rsid w:val="008657E0"/>
    <w:rsid w:val="00865B95"/>
    <w:rsid w:val="00865E08"/>
    <w:rsid w:val="00865F5B"/>
    <w:rsid w:val="008664D5"/>
    <w:rsid w:val="00866B08"/>
    <w:rsid w:val="00866B0F"/>
    <w:rsid w:val="00866B50"/>
    <w:rsid w:val="00866D6B"/>
    <w:rsid w:val="00866D6E"/>
    <w:rsid w:val="00867356"/>
    <w:rsid w:val="00867767"/>
    <w:rsid w:val="008677FD"/>
    <w:rsid w:val="00867B1C"/>
    <w:rsid w:val="00867C45"/>
    <w:rsid w:val="00867D4B"/>
    <w:rsid w:val="00867DD5"/>
    <w:rsid w:val="00867E1B"/>
    <w:rsid w:val="00867E66"/>
    <w:rsid w:val="00867FD7"/>
    <w:rsid w:val="00870090"/>
    <w:rsid w:val="008700AC"/>
    <w:rsid w:val="008704B0"/>
    <w:rsid w:val="008704FC"/>
    <w:rsid w:val="008706D4"/>
    <w:rsid w:val="00870950"/>
    <w:rsid w:val="00870968"/>
    <w:rsid w:val="008709C1"/>
    <w:rsid w:val="008709D4"/>
    <w:rsid w:val="00870A5C"/>
    <w:rsid w:val="00870AD8"/>
    <w:rsid w:val="00870B96"/>
    <w:rsid w:val="00870CFC"/>
    <w:rsid w:val="00870D00"/>
    <w:rsid w:val="00870E27"/>
    <w:rsid w:val="00870ECE"/>
    <w:rsid w:val="00870F8A"/>
    <w:rsid w:val="008710AC"/>
    <w:rsid w:val="00871339"/>
    <w:rsid w:val="008715A3"/>
    <w:rsid w:val="008716AF"/>
    <w:rsid w:val="0087173B"/>
    <w:rsid w:val="0087179C"/>
    <w:rsid w:val="008719A4"/>
    <w:rsid w:val="00871ACE"/>
    <w:rsid w:val="00871BE2"/>
    <w:rsid w:val="00871C8F"/>
    <w:rsid w:val="00871D23"/>
    <w:rsid w:val="00871F5B"/>
    <w:rsid w:val="00871FD0"/>
    <w:rsid w:val="008720BB"/>
    <w:rsid w:val="00872480"/>
    <w:rsid w:val="008724A1"/>
    <w:rsid w:val="008726C1"/>
    <w:rsid w:val="0087277B"/>
    <w:rsid w:val="0087278E"/>
    <w:rsid w:val="008728F7"/>
    <w:rsid w:val="008729C5"/>
    <w:rsid w:val="00872BC2"/>
    <w:rsid w:val="00872EF9"/>
    <w:rsid w:val="00872FF5"/>
    <w:rsid w:val="008733EC"/>
    <w:rsid w:val="008734A0"/>
    <w:rsid w:val="00873595"/>
    <w:rsid w:val="00873929"/>
    <w:rsid w:val="00874117"/>
    <w:rsid w:val="008741D2"/>
    <w:rsid w:val="00874312"/>
    <w:rsid w:val="0087437C"/>
    <w:rsid w:val="00874599"/>
    <w:rsid w:val="00874A51"/>
    <w:rsid w:val="00874A52"/>
    <w:rsid w:val="00874A83"/>
    <w:rsid w:val="00874C61"/>
    <w:rsid w:val="00874CBB"/>
    <w:rsid w:val="00874DD4"/>
    <w:rsid w:val="00875041"/>
    <w:rsid w:val="00875132"/>
    <w:rsid w:val="00875431"/>
    <w:rsid w:val="008754D8"/>
    <w:rsid w:val="008754E3"/>
    <w:rsid w:val="008759B2"/>
    <w:rsid w:val="00875B5D"/>
    <w:rsid w:val="00875CD7"/>
    <w:rsid w:val="00876036"/>
    <w:rsid w:val="008762DC"/>
    <w:rsid w:val="008763BD"/>
    <w:rsid w:val="008765A0"/>
    <w:rsid w:val="008765A7"/>
    <w:rsid w:val="0087671F"/>
    <w:rsid w:val="008768B9"/>
    <w:rsid w:val="00876B4D"/>
    <w:rsid w:val="00876CEE"/>
    <w:rsid w:val="0087700F"/>
    <w:rsid w:val="008771F6"/>
    <w:rsid w:val="0087723B"/>
    <w:rsid w:val="0087726C"/>
    <w:rsid w:val="008774A1"/>
    <w:rsid w:val="008774A9"/>
    <w:rsid w:val="008777A6"/>
    <w:rsid w:val="008777ED"/>
    <w:rsid w:val="0087788A"/>
    <w:rsid w:val="00877923"/>
    <w:rsid w:val="00877BDB"/>
    <w:rsid w:val="00877BDE"/>
    <w:rsid w:val="00877C70"/>
    <w:rsid w:val="00877EBE"/>
    <w:rsid w:val="00877F18"/>
    <w:rsid w:val="00877F95"/>
    <w:rsid w:val="0088002A"/>
    <w:rsid w:val="00880342"/>
    <w:rsid w:val="008804E2"/>
    <w:rsid w:val="00880758"/>
    <w:rsid w:val="008809BE"/>
    <w:rsid w:val="00880A00"/>
    <w:rsid w:val="00880A9C"/>
    <w:rsid w:val="00880BEB"/>
    <w:rsid w:val="00880C27"/>
    <w:rsid w:val="00880C81"/>
    <w:rsid w:val="00880FD8"/>
    <w:rsid w:val="008811E0"/>
    <w:rsid w:val="00881601"/>
    <w:rsid w:val="00881770"/>
    <w:rsid w:val="00881915"/>
    <w:rsid w:val="00881A7A"/>
    <w:rsid w:val="00881C8A"/>
    <w:rsid w:val="00881F88"/>
    <w:rsid w:val="00881FCB"/>
    <w:rsid w:val="00882155"/>
    <w:rsid w:val="00882344"/>
    <w:rsid w:val="008824CC"/>
    <w:rsid w:val="008826F9"/>
    <w:rsid w:val="00882703"/>
    <w:rsid w:val="0088270A"/>
    <w:rsid w:val="00882735"/>
    <w:rsid w:val="0088287D"/>
    <w:rsid w:val="00882921"/>
    <w:rsid w:val="00882A7F"/>
    <w:rsid w:val="00882C90"/>
    <w:rsid w:val="008830E1"/>
    <w:rsid w:val="0088322F"/>
    <w:rsid w:val="00883294"/>
    <w:rsid w:val="0088339C"/>
    <w:rsid w:val="00883821"/>
    <w:rsid w:val="0088388D"/>
    <w:rsid w:val="00883DD1"/>
    <w:rsid w:val="008843ED"/>
    <w:rsid w:val="008846BC"/>
    <w:rsid w:val="00884724"/>
    <w:rsid w:val="0088491A"/>
    <w:rsid w:val="00884967"/>
    <w:rsid w:val="0088498E"/>
    <w:rsid w:val="008850F0"/>
    <w:rsid w:val="008850F4"/>
    <w:rsid w:val="00885276"/>
    <w:rsid w:val="0088577A"/>
    <w:rsid w:val="008857FD"/>
    <w:rsid w:val="00885CB1"/>
    <w:rsid w:val="00885CBE"/>
    <w:rsid w:val="00885D81"/>
    <w:rsid w:val="00885F03"/>
    <w:rsid w:val="00886134"/>
    <w:rsid w:val="008861F5"/>
    <w:rsid w:val="0088682A"/>
    <w:rsid w:val="0088686E"/>
    <w:rsid w:val="00886FF1"/>
    <w:rsid w:val="008872B7"/>
    <w:rsid w:val="008873B2"/>
    <w:rsid w:val="00887555"/>
    <w:rsid w:val="00887854"/>
    <w:rsid w:val="00887AD3"/>
    <w:rsid w:val="00887C04"/>
    <w:rsid w:val="008901F8"/>
    <w:rsid w:val="008903F5"/>
    <w:rsid w:val="00890A4B"/>
    <w:rsid w:val="00890C6C"/>
    <w:rsid w:val="00890CF2"/>
    <w:rsid w:val="00890EE3"/>
    <w:rsid w:val="00891146"/>
    <w:rsid w:val="00891400"/>
    <w:rsid w:val="00891449"/>
    <w:rsid w:val="008915EC"/>
    <w:rsid w:val="00891898"/>
    <w:rsid w:val="00891940"/>
    <w:rsid w:val="00891B90"/>
    <w:rsid w:val="00891C54"/>
    <w:rsid w:val="00891CBE"/>
    <w:rsid w:val="00891F42"/>
    <w:rsid w:val="00892072"/>
    <w:rsid w:val="008920AF"/>
    <w:rsid w:val="00892302"/>
    <w:rsid w:val="0089259B"/>
    <w:rsid w:val="00892605"/>
    <w:rsid w:val="00892620"/>
    <w:rsid w:val="0089284B"/>
    <w:rsid w:val="00892F14"/>
    <w:rsid w:val="0089309A"/>
    <w:rsid w:val="00893193"/>
    <w:rsid w:val="00893311"/>
    <w:rsid w:val="008934BB"/>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CC"/>
    <w:rsid w:val="00894D12"/>
    <w:rsid w:val="00894DDA"/>
    <w:rsid w:val="008950B2"/>
    <w:rsid w:val="0089518B"/>
    <w:rsid w:val="00895296"/>
    <w:rsid w:val="00895386"/>
    <w:rsid w:val="00895BE6"/>
    <w:rsid w:val="0089625D"/>
    <w:rsid w:val="00896312"/>
    <w:rsid w:val="00896654"/>
    <w:rsid w:val="008966DA"/>
    <w:rsid w:val="008968A0"/>
    <w:rsid w:val="00896DFD"/>
    <w:rsid w:val="0089700D"/>
    <w:rsid w:val="0089708E"/>
    <w:rsid w:val="008971DD"/>
    <w:rsid w:val="00897216"/>
    <w:rsid w:val="008972E6"/>
    <w:rsid w:val="008973F8"/>
    <w:rsid w:val="008976EB"/>
    <w:rsid w:val="00897738"/>
    <w:rsid w:val="00897994"/>
    <w:rsid w:val="0089799C"/>
    <w:rsid w:val="00897EA3"/>
    <w:rsid w:val="008A0174"/>
    <w:rsid w:val="008A08F1"/>
    <w:rsid w:val="008A0914"/>
    <w:rsid w:val="008A092E"/>
    <w:rsid w:val="008A092F"/>
    <w:rsid w:val="008A0BFA"/>
    <w:rsid w:val="008A11CE"/>
    <w:rsid w:val="008A13A1"/>
    <w:rsid w:val="008A14A3"/>
    <w:rsid w:val="008A14EE"/>
    <w:rsid w:val="008A1821"/>
    <w:rsid w:val="008A186F"/>
    <w:rsid w:val="008A19A0"/>
    <w:rsid w:val="008A19FC"/>
    <w:rsid w:val="008A2097"/>
    <w:rsid w:val="008A21B5"/>
    <w:rsid w:val="008A21FF"/>
    <w:rsid w:val="008A271A"/>
    <w:rsid w:val="008A279D"/>
    <w:rsid w:val="008A2B37"/>
    <w:rsid w:val="008A2CE2"/>
    <w:rsid w:val="008A2ECB"/>
    <w:rsid w:val="008A2FAC"/>
    <w:rsid w:val="008A2FF0"/>
    <w:rsid w:val="008A30AC"/>
    <w:rsid w:val="008A375E"/>
    <w:rsid w:val="008A37AB"/>
    <w:rsid w:val="008A38E4"/>
    <w:rsid w:val="008A38F6"/>
    <w:rsid w:val="008A390D"/>
    <w:rsid w:val="008A39B4"/>
    <w:rsid w:val="008A3DFD"/>
    <w:rsid w:val="008A3E7E"/>
    <w:rsid w:val="008A3F49"/>
    <w:rsid w:val="008A409F"/>
    <w:rsid w:val="008A415A"/>
    <w:rsid w:val="008A4325"/>
    <w:rsid w:val="008A447B"/>
    <w:rsid w:val="008A44B8"/>
    <w:rsid w:val="008A48A1"/>
    <w:rsid w:val="008A49FB"/>
    <w:rsid w:val="008A4A7E"/>
    <w:rsid w:val="008A4BCB"/>
    <w:rsid w:val="008A5082"/>
    <w:rsid w:val="008A50D0"/>
    <w:rsid w:val="008A51A8"/>
    <w:rsid w:val="008A54C7"/>
    <w:rsid w:val="008A5613"/>
    <w:rsid w:val="008A56FB"/>
    <w:rsid w:val="008A579B"/>
    <w:rsid w:val="008A5C74"/>
    <w:rsid w:val="008A5DDA"/>
    <w:rsid w:val="008A5E44"/>
    <w:rsid w:val="008A5FDA"/>
    <w:rsid w:val="008A613C"/>
    <w:rsid w:val="008A62AD"/>
    <w:rsid w:val="008A6509"/>
    <w:rsid w:val="008A65FE"/>
    <w:rsid w:val="008A691F"/>
    <w:rsid w:val="008A6BCF"/>
    <w:rsid w:val="008A70C9"/>
    <w:rsid w:val="008A70E8"/>
    <w:rsid w:val="008A718C"/>
    <w:rsid w:val="008A7267"/>
    <w:rsid w:val="008A73EB"/>
    <w:rsid w:val="008A7456"/>
    <w:rsid w:val="008A77D8"/>
    <w:rsid w:val="008A7ABC"/>
    <w:rsid w:val="008B00C1"/>
    <w:rsid w:val="008B03B2"/>
    <w:rsid w:val="008B03CE"/>
    <w:rsid w:val="008B0483"/>
    <w:rsid w:val="008B0510"/>
    <w:rsid w:val="008B09E2"/>
    <w:rsid w:val="008B0A5D"/>
    <w:rsid w:val="008B0C16"/>
    <w:rsid w:val="008B0F94"/>
    <w:rsid w:val="008B1017"/>
    <w:rsid w:val="008B120C"/>
    <w:rsid w:val="008B125B"/>
    <w:rsid w:val="008B12A9"/>
    <w:rsid w:val="008B139A"/>
    <w:rsid w:val="008B153B"/>
    <w:rsid w:val="008B1724"/>
    <w:rsid w:val="008B1935"/>
    <w:rsid w:val="008B1B9A"/>
    <w:rsid w:val="008B1BCF"/>
    <w:rsid w:val="008B1CDF"/>
    <w:rsid w:val="008B1F54"/>
    <w:rsid w:val="008B2305"/>
    <w:rsid w:val="008B2791"/>
    <w:rsid w:val="008B2896"/>
    <w:rsid w:val="008B2AD5"/>
    <w:rsid w:val="008B2DD2"/>
    <w:rsid w:val="008B2F02"/>
    <w:rsid w:val="008B304A"/>
    <w:rsid w:val="008B307F"/>
    <w:rsid w:val="008B30A0"/>
    <w:rsid w:val="008B3173"/>
    <w:rsid w:val="008B31EA"/>
    <w:rsid w:val="008B32F8"/>
    <w:rsid w:val="008B3615"/>
    <w:rsid w:val="008B36E5"/>
    <w:rsid w:val="008B397B"/>
    <w:rsid w:val="008B3C1A"/>
    <w:rsid w:val="008B3CC4"/>
    <w:rsid w:val="008B430E"/>
    <w:rsid w:val="008B43CA"/>
    <w:rsid w:val="008B4600"/>
    <w:rsid w:val="008B464A"/>
    <w:rsid w:val="008B50D7"/>
    <w:rsid w:val="008B51A0"/>
    <w:rsid w:val="008B5273"/>
    <w:rsid w:val="008B5318"/>
    <w:rsid w:val="008B53C8"/>
    <w:rsid w:val="008B5720"/>
    <w:rsid w:val="008B592A"/>
    <w:rsid w:val="008B5A3D"/>
    <w:rsid w:val="008B5B4E"/>
    <w:rsid w:val="008B5BD0"/>
    <w:rsid w:val="008B5EFB"/>
    <w:rsid w:val="008B5FD8"/>
    <w:rsid w:val="008B61C5"/>
    <w:rsid w:val="008B649D"/>
    <w:rsid w:val="008B64A1"/>
    <w:rsid w:val="008B6A40"/>
    <w:rsid w:val="008B6BEB"/>
    <w:rsid w:val="008B6DDB"/>
    <w:rsid w:val="008B715B"/>
    <w:rsid w:val="008B741F"/>
    <w:rsid w:val="008B74BC"/>
    <w:rsid w:val="008B757D"/>
    <w:rsid w:val="008B7772"/>
    <w:rsid w:val="008B797E"/>
    <w:rsid w:val="008B79F0"/>
    <w:rsid w:val="008B7B5C"/>
    <w:rsid w:val="008B7B7C"/>
    <w:rsid w:val="008B7B90"/>
    <w:rsid w:val="008B7DEB"/>
    <w:rsid w:val="008B7F14"/>
    <w:rsid w:val="008B7F30"/>
    <w:rsid w:val="008C00C9"/>
    <w:rsid w:val="008C0380"/>
    <w:rsid w:val="008C046B"/>
    <w:rsid w:val="008C0583"/>
    <w:rsid w:val="008C092D"/>
    <w:rsid w:val="008C0C99"/>
    <w:rsid w:val="008C0CE2"/>
    <w:rsid w:val="008C17A1"/>
    <w:rsid w:val="008C1901"/>
    <w:rsid w:val="008C1AC9"/>
    <w:rsid w:val="008C2017"/>
    <w:rsid w:val="008C217D"/>
    <w:rsid w:val="008C2217"/>
    <w:rsid w:val="008C24A6"/>
    <w:rsid w:val="008C255E"/>
    <w:rsid w:val="008C29D5"/>
    <w:rsid w:val="008C2AC6"/>
    <w:rsid w:val="008C2B9A"/>
    <w:rsid w:val="008C2BAC"/>
    <w:rsid w:val="008C2ECA"/>
    <w:rsid w:val="008C30B4"/>
    <w:rsid w:val="008C32A7"/>
    <w:rsid w:val="008C33A0"/>
    <w:rsid w:val="008C35A3"/>
    <w:rsid w:val="008C364D"/>
    <w:rsid w:val="008C37AD"/>
    <w:rsid w:val="008C39D2"/>
    <w:rsid w:val="008C3B0C"/>
    <w:rsid w:val="008C3C68"/>
    <w:rsid w:val="008C3DE0"/>
    <w:rsid w:val="008C4490"/>
    <w:rsid w:val="008C4958"/>
    <w:rsid w:val="008C4B28"/>
    <w:rsid w:val="008C4BAA"/>
    <w:rsid w:val="008C4BAC"/>
    <w:rsid w:val="008C4C57"/>
    <w:rsid w:val="008C4F13"/>
    <w:rsid w:val="008C4FE6"/>
    <w:rsid w:val="008C513D"/>
    <w:rsid w:val="008C515D"/>
    <w:rsid w:val="008C5192"/>
    <w:rsid w:val="008C538C"/>
    <w:rsid w:val="008C5504"/>
    <w:rsid w:val="008C56F5"/>
    <w:rsid w:val="008C588A"/>
    <w:rsid w:val="008C5AE2"/>
    <w:rsid w:val="008C5CE6"/>
    <w:rsid w:val="008C5D03"/>
    <w:rsid w:val="008C5FB5"/>
    <w:rsid w:val="008C60B1"/>
    <w:rsid w:val="008C61D1"/>
    <w:rsid w:val="008C62F9"/>
    <w:rsid w:val="008C644E"/>
    <w:rsid w:val="008C6462"/>
    <w:rsid w:val="008C65AA"/>
    <w:rsid w:val="008C6AE8"/>
    <w:rsid w:val="008C6CA1"/>
    <w:rsid w:val="008C70C6"/>
    <w:rsid w:val="008C70CE"/>
    <w:rsid w:val="008C70EF"/>
    <w:rsid w:val="008C7256"/>
    <w:rsid w:val="008C72E5"/>
    <w:rsid w:val="008C7573"/>
    <w:rsid w:val="008C76C9"/>
    <w:rsid w:val="008C7815"/>
    <w:rsid w:val="008C7BB0"/>
    <w:rsid w:val="008C7ED5"/>
    <w:rsid w:val="008C7F97"/>
    <w:rsid w:val="008D00A5"/>
    <w:rsid w:val="008D02D0"/>
    <w:rsid w:val="008D0322"/>
    <w:rsid w:val="008D0523"/>
    <w:rsid w:val="008D05B1"/>
    <w:rsid w:val="008D05D1"/>
    <w:rsid w:val="008D0884"/>
    <w:rsid w:val="008D09F8"/>
    <w:rsid w:val="008D0C1D"/>
    <w:rsid w:val="008D0DED"/>
    <w:rsid w:val="008D131B"/>
    <w:rsid w:val="008D1651"/>
    <w:rsid w:val="008D1707"/>
    <w:rsid w:val="008D1A12"/>
    <w:rsid w:val="008D1A83"/>
    <w:rsid w:val="008D1E62"/>
    <w:rsid w:val="008D1F74"/>
    <w:rsid w:val="008D2280"/>
    <w:rsid w:val="008D2761"/>
    <w:rsid w:val="008D2C6E"/>
    <w:rsid w:val="008D2D90"/>
    <w:rsid w:val="008D3029"/>
    <w:rsid w:val="008D3058"/>
    <w:rsid w:val="008D3076"/>
    <w:rsid w:val="008D310E"/>
    <w:rsid w:val="008D3114"/>
    <w:rsid w:val="008D31E5"/>
    <w:rsid w:val="008D34F1"/>
    <w:rsid w:val="008D36C1"/>
    <w:rsid w:val="008D374C"/>
    <w:rsid w:val="008D374D"/>
    <w:rsid w:val="008D378C"/>
    <w:rsid w:val="008D37F6"/>
    <w:rsid w:val="008D39D8"/>
    <w:rsid w:val="008D3B91"/>
    <w:rsid w:val="008D3C70"/>
    <w:rsid w:val="008D3C73"/>
    <w:rsid w:val="008D3DD7"/>
    <w:rsid w:val="008D3E61"/>
    <w:rsid w:val="008D3E64"/>
    <w:rsid w:val="008D3F6C"/>
    <w:rsid w:val="008D4582"/>
    <w:rsid w:val="008D4593"/>
    <w:rsid w:val="008D4A50"/>
    <w:rsid w:val="008D4B20"/>
    <w:rsid w:val="008D4BCD"/>
    <w:rsid w:val="008D4CE6"/>
    <w:rsid w:val="008D4F35"/>
    <w:rsid w:val="008D526C"/>
    <w:rsid w:val="008D605F"/>
    <w:rsid w:val="008D63AE"/>
    <w:rsid w:val="008D65AE"/>
    <w:rsid w:val="008D66B4"/>
    <w:rsid w:val="008D6805"/>
    <w:rsid w:val="008D6885"/>
    <w:rsid w:val="008D6CD3"/>
    <w:rsid w:val="008D6D1A"/>
    <w:rsid w:val="008D6FDA"/>
    <w:rsid w:val="008D71AB"/>
    <w:rsid w:val="008D7218"/>
    <w:rsid w:val="008D7371"/>
    <w:rsid w:val="008D739D"/>
    <w:rsid w:val="008D74E5"/>
    <w:rsid w:val="008D7506"/>
    <w:rsid w:val="008D7635"/>
    <w:rsid w:val="008D77AF"/>
    <w:rsid w:val="008D7904"/>
    <w:rsid w:val="008D7A74"/>
    <w:rsid w:val="008D7E48"/>
    <w:rsid w:val="008D7F58"/>
    <w:rsid w:val="008E065E"/>
    <w:rsid w:val="008E0720"/>
    <w:rsid w:val="008E07D9"/>
    <w:rsid w:val="008E0927"/>
    <w:rsid w:val="008E0C6F"/>
    <w:rsid w:val="008E0F54"/>
    <w:rsid w:val="008E109F"/>
    <w:rsid w:val="008E1236"/>
    <w:rsid w:val="008E1396"/>
    <w:rsid w:val="008E13EE"/>
    <w:rsid w:val="008E14A3"/>
    <w:rsid w:val="008E151F"/>
    <w:rsid w:val="008E15D1"/>
    <w:rsid w:val="008E1909"/>
    <w:rsid w:val="008E1C2A"/>
    <w:rsid w:val="008E1C53"/>
    <w:rsid w:val="008E1D95"/>
    <w:rsid w:val="008E1E05"/>
    <w:rsid w:val="008E1E52"/>
    <w:rsid w:val="008E202A"/>
    <w:rsid w:val="008E224B"/>
    <w:rsid w:val="008E2293"/>
    <w:rsid w:val="008E232E"/>
    <w:rsid w:val="008E2BC6"/>
    <w:rsid w:val="008E2C0E"/>
    <w:rsid w:val="008E2C69"/>
    <w:rsid w:val="008E2D22"/>
    <w:rsid w:val="008E308C"/>
    <w:rsid w:val="008E3382"/>
    <w:rsid w:val="008E33D0"/>
    <w:rsid w:val="008E36B9"/>
    <w:rsid w:val="008E3A91"/>
    <w:rsid w:val="008E3B1A"/>
    <w:rsid w:val="008E3D4E"/>
    <w:rsid w:val="008E3DC5"/>
    <w:rsid w:val="008E3EAA"/>
    <w:rsid w:val="008E3FB7"/>
    <w:rsid w:val="008E40C7"/>
    <w:rsid w:val="008E419A"/>
    <w:rsid w:val="008E437D"/>
    <w:rsid w:val="008E4473"/>
    <w:rsid w:val="008E452E"/>
    <w:rsid w:val="008E479C"/>
    <w:rsid w:val="008E49C2"/>
    <w:rsid w:val="008E4CE8"/>
    <w:rsid w:val="008E4DD2"/>
    <w:rsid w:val="008E4E1C"/>
    <w:rsid w:val="008E4FAB"/>
    <w:rsid w:val="008E5405"/>
    <w:rsid w:val="008E54DB"/>
    <w:rsid w:val="008E5684"/>
    <w:rsid w:val="008E5745"/>
    <w:rsid w:val="008E5789"/>
    <w:rsid w:val="008E5A2B"/>
    <w:rsid w:val="008E5FDE"/>
    <w:rsid w:val="008E60EA"/>
    <w:rsid w:val="008E63F4"/>
    <w:rsid w:val="008E65EC"/>
    <w:rsid w:val="008E6781"/>
    <w:rsid w:val="008E691E"/>
    <w:rsid w:val="008E6C7B"/>
    <w:rsid w:val="008E6F25"/>
    <w:rsid w:val="008E6F65"/>
    <w:rsid w:val="008E6F72"/>
    <w:rsid w:val="008E70FD"/>
    <w:rsid w:val="008E76A6"/>
    <w:rsid w:val="008E76BA"/>
    <w:rsid w:val="008E7704"/>
    <w:rsid w:val="008E7953"/>
    <w:rsid w:val="008E7BD1"/>
    <w:rsid w:val="008E7C7D"/>
    <w:rsid w:val="008E7D1E"/>
    <w:rsid w:val="008E7F43"/>
    <w:rsid w:val="008E7FB5"/>
    <w:rsid w:val="008F0045"/>
    <w:rsid w:val="008F00D5"/>
    <w:rsid w:val="008F019E"/>
    <w:rsid w:val="008F088A"/>
    <w:rsid w:val="008F09BE"/>
    <w:rsid w:val="008F0A96"/>
    <w:rsid w:val="008F0EBB"/>
    <w:rsid w:val="008F1166"/>
    <w:rsid w:val="008F14A8"/>
    <w:rsid w:val="008F1532"/>
    <w:rsid w:val="008F1572"/>
    <w:rsid w:val="008F167B"/>
    <w:rsid w:val="008F1958"/>
    <w:rsid w:val="008F1C4E"/>
    <w:rsid w:val="008F1DC5"/>
    <w:rsid w:val="008F1E2D"/>
    <w:rsid w:val="008F1EAB"/>
    <w:rsid w:val="008F200A"/>
    <w:rsid w:val="008F209F"/>
    <w:rsid w:val="008F24AB"/>
    <w:rsid w:val="008F2A42"/>
    <w:rsid w:val="008F2B31"/>
    <w:rsid w:val="008F2E01"/>
    <w:rsid w:val="008F2F04"/>
    <w:rsid w:val="008F3039"/>
    <w:rsid w:val="008F321D"/>
    <w:rsid w:val="008F3283"/>
    <w:rsid w:val="008F33DC"/>
    <w:rsid w:val="008F349B"/>
    <w:rsid w:val="008F39EB"/>
    <w:rsid w:val="008F3A1E"/>
    <w:rsid w:val="008F3ED2"/>
    <w:rsid w:val="008F460E"/>
    <w:rsid w:val="008F477F"/>
    <w:rsid w:val="008F4823"/>
    <w:rsid w:val="008F490C"/>
    <w:rsid w:val="008F4C7E"/>
    <w:rsid w:val="008F4CD9"/>
    <w:rsid w:val="008F4ED5"/>
    <w:rsid w:val="008F547D"/>
    <w:rsid w:val="008F54A8"/>
    <w:rsid w:val="008F5966"/>
    <w:rsid w:val="008F5A4A"/>
    <w:rsid w:val="008F5D1C"/>
    <w:rsid w:val="008F5D5D"/>
    <w:rsid w:val="008F6014"/>
    <w:rsid w:val="008F6186"/>
    <w:rsid w:val="008F61FB"/>
    <w:rsid w:val="008F6361"/>
    <w:rsid w:val="008F6718"/>
    <w:rsid w:val="008F6913"/>
    <w:rsid w:val="008F6969"/>
    <w:rsid w:val="008F69FA"/>
    <w:rsid w:val="008F6A71"/>
    <w:rsid w:val="008F6B66"/>
    <w:rsid w:val="008F6BCE"/>
    <w:rsid w:val="008F6C8D"/>
    <w:rsid w:val="008F6DB4"/>
    <w:rsid w:val="008F7344"/>
    <w:rsid w:val="008F7510"/>
    <w:rsid w:val="008F7516"/>
    <w:rsid w:val="008F76A1"/>
    <w:rsid w:val="008F776A"/>
    <w:rsid w:val="008F7891"/>
    <w:rsid w:val="008F7BA9"/>
    <w:rsid w:val="0090011C"/>
    <w:rsid w:val="009002B6"/>
    <w:rsid w:val="009005B1"/>
    <w:rsid w:val="009007EB"/>
    <w:rsid w:val="00900804"/>
    <w:rsid w:val="00900858"/>
    <w:rsid w:val="00900EE1"/>
    <w:rsid w:val="00900F14"/>
    <w:rsid w:val="00900F63"/>
    <w:rsid w:val="0090159F"/>
    <w:rsid w:val="009015E3"/>
    <w:rsid w:val="00901BF4"/>
    <w:rsid w:val="00901D00"/>
    <w:rsid w:val="00901E9C"/>
    <w:rsid w:val="00902153"/>
    <w:rsid w:val="00902350"/>
    <w:rsid w:val="009027A6"/>
    <w:rsid w:val="0090295B"/>
    <w:rsid w:val="00902B72"/>
    <w:rsid w:val="00902B87"/>
    <w:rsid w:val="00902B8B"/>
    <w:rsid w:val="00902CFF"/>
    <w:rsid w:val="00902DAA"/>
    <w:rsid w:val="00902F52"/>
    <w:rsid w:val="0090336B"/>
    <w:rsid w:val="009037DE"/>
    <w:rsid w:val="0090380E"/>
    <w:rsid w:val="009038FC"/>
    <w:rsid w:val="009039F2"/>
    <w:rsid w:val="00903E04"/>
    <w:rsid w:val="00904109"/>
    <w:rsid w:val="00904597"/>
    <w:rsid w:val="00904655"/>
    <w:rsid w:val="0090471A"/>
    <w:rsid w:val="009047B1"/>
    <w:rsid w:val="009048EE"/>
    <w:rsid w:val="009049AA"/>
    <w:rsid w:val="00904B2A"/>
    <w:rsid w:val="00904F43"/>
    <w:rsid w:val="0090526D"/>
    <w:rsid w:val="0090531D"/>
    <w:rsid w:val="009053AA"/>
    <w:rsid w:val="009058E4"/>
    <w:rsid w:val="00905929"/>
    <w:rsid w:val="00905BA4"/>
    <w:rsid w:val="00905D36"/>
    <w:rsid w:val="00905DE5"/>
    <w:rsid w:val="009064C7"/>
    <w:rsid w:val="00906939"/>
    <w:rsid w:val="0090695D"/>
    <w:rsid w:val="009069FF"/>
    <w:rsid w:val="00906AAD"/>
    <w:rsid w:val="00906ADC"/>
    <w:rsid w:val="00906B16"/>
    <w:rsid w:val="00906C37"/>
    <w:rsid w:val="00906C99"/>
    <w:rsid w:val="00907325"/>
    <w:rsid w:val="0090775B"/>
    <w:rsid w:val="009079DC"/>
    <w:rsid w:val="00907B1B"/>
    <w:rsid w:val="00907B25"/>
    <w:rsid w:val="00907CC9"/>
    <w:rsid w:val="00907CFA"/>
    <w:rsid w:val="00907E30"/>
    <w:rsid w:val="009100B1"/>
    <w:rsid w:val="009100FF"/>
    <w:rsid w:val="0091025B"/>
    <w:rsid w:val="00910876"/>
    <w:rsid w:val="00910AF2"/>
    <w:rsid w:val="00910B7D"/>
    <w:rsid w:val="00910C74"/>
    <w:rsid w:val="00910CAA"/>
    <w:rsid w:val="00911957"/>
    <w:rsid w:val="00911AED"/>
    <w:rsid w:val="00911DFB"/>
    <w:rsid w:val="00911E02"/>
    <w:rsid w:val="00911E90"/>
    <w:rsid w:val="0091229B"/>
    <w:rsid w:val="00912492"/>
    <w:rsid w:val="00912641"/>
    <w:rsid w:val="00912ADA"/>
    <w:rsid w:val="00912AE8"/>
    <w:rsid w:val="00912CCF"/>
    <w:rsid w:val="00913147"/>
    <w:rsid w:val="009132E2"/>
    <w:rsid w:val="009137E6"/>
    <w:rsid w:val="0091384A"/>
    <w:rsid w:val="00913960"/>
    <w:rsid w:val="009139D9"/>
    <w:rsid w:val="009143B3"/>
    <w:rsid w:val="00914522"/>
    <w:rsid w:val="00914962"/>
    <w:rsid w:val="00914A5C"/>
    <w:rsid w:val="00914AD8"/>
    <w:rsid w:val="00914DCD"/>
    <w:rsid w:val="00914ED0"/>
    <w:rsid w:val="00914EEE"/>
    <w:rsid w:val="00914F13"/>
    <w:rsid w:val="0091512F"/>
    <w:rsid w:val="009151EB"/>
    <w:rsid w:val="0091535F"/>
    <w:rsid w:val="00915458"/>
    <w:rsid w:val="009154D6"/>
    <w:rsid w:val="0091563E"/>
    <w:rsid w:val="00915928"/>
    <w:rsid w:val="009159B3"/>
    <w:rsid w:val="00916079"/>
    <w:rsid w:val="009160E4"/>
    <w:rsid w:val="009161D4"/>
    <w:rsid w:val="009165FA"/>
    <w:rsid w:val="009168FC"/>
    <w:rsid w:val="00916C9D"/>
    <w:rsid w:val="009170B2"/>
    <w:rsid w:val="00917181"/>
    <w:rsid w:val="00917470"/>
    <w:rsid w:val="009175D4"/>
    <w:rsid w:val="00917617"/>
    <w:rsid w:val="0091786A"/>
    <w:rsid w:val="009178FF"/>
    <w:rsid w:val="00917AFA"/>
    <w:rsid w:val="00917B8A"/>
    <w:rsid w:val="00917CE9"/>
    <w:rsid w:val="00917D93"/>
    <w:rsid w:val="00917FE1"/>
    <w:rsid w:val="0092009C"/>
    <w:rsid w:val="00920676"/>
    <w:rsid w:val="0092075B"/>
    <w:rsid w:val="009207E3"/>
    <w:rsid w:val="00920A85"/>
    <w:rsid w:val="00920B1C"/>
    <w:rsid w:val="00920BF2"/>
    <w:rsid w:val="00920C40"/>
    <w:rsid w:val="00920C7F"/>
    <w:rsid w:val="00920DBC"/>
    <w:rsid w:val="00921070"/>
    <w:rsid w:val="009210B7"/>
    <w:rsid w:val="00921DEA"/>
    <w:rsid w:val="00921FAE"/>
    <w:rsid w:val="00922010"/>
    <w:rsid w:val="00922066"/>
    <w:rsid w:val="0092241F"/>
    <w:rsid w:val="00922528"/>
    <w:rsid w:val="00922562"/>
    <w:rsid w:val="00922C68"/>
    <w:rsid w:val="00922DCE"/>
    <w:rsid w:val="00922F81"/>
    <w:rsid w:val="00922F88"/>
    <w:rsid w:val="00923143"/>
    <w:rsid w:val="00923162"/>
    <w:rsid w:val="0092336D"/>
    <w:rsid w:val="00923422"/>
    <w:rsid w:val="0092359F"/>
    <w:rsid w:val="0092362B"/>
    <w:rsid w:val="00923873"/>
    <w:rsid w:val="00923890"/>
    <w:rsid w:val="00923931"/>
    <w:rsid w:val="009239C1"/>
    <w:rsid w:val="00923A02"/>
    <w:rsid w:val="00923DB1"/>
    <w:rsid w:val="00923F4F"/>
    <w:rsid w:val="0092405E"/>
    <w:rsid w:val="009241A4"/>
    <w:rsid w:val="00924817"/>
    <w:rsid w:val="00924CFA"/>
    <w:rsid w:val="00924DDA"/>
    <w:rsid w:val="00924E0A"/>
    <w:rsid w:val="009252D4"/>
    <w:rsid w:val="00925589"/>
    <w:rsid w:val="00925779"/>
    <w:rsid w:val="009259D7"/>
    <w:rsid w:val="00925A62"/>
    <w:rsid w:val="00925BCB"/>
    <w:rsid w:val="00925C2E"/>
    <w:rsid w:val="0092634E"/>
    <w:rsid w:val="00926381"/>
    <w:rsid w:val="0092658F"/>
    <w:rsid w:val="00926598"/>
    <w:rsid w:val="0092689E"/>
    <w:rsid w:val="00926A9B"/>
    <w:rsid w:val="00926B31"/>
    <w:rsid w:val="00926CA1"/>
    <w:rsid w:val="00926F2B"/>
    <w:rsid w:val="0092723F"/>
    <w:rsid w:val="009273F4"/>
    <w:rsid w:val="0092740E"/>
    <w:rsid w:val="009275E3"/>
    <w:rsid w:val="00927924"/>
    <w:rsid w:val="00927925"/>
    <w:rsid w:val="00927970"/>
    <w:rsid w:val="00927B63"/>
    <w:rsid w:val="00927DE7"/>
    <w:rsid w:val="00927E76"/>
    <w:rsid w:val="00930009"/>
    <w:rsid w:val="009302E6"/>
    <w:rsid w:val="0093068B"/>
    <w:rsid w:val="00930759"/>
    <w:rsid w:val="009307C8"/>
    <w:rsid w:val="00930CEC"/>
    <w:rsid w:val="00931046"/>
    <w:rsid w:val="009310B1"/>
    <w:rsid w:val="00931102"/>
    <w:rsid w:val="00931184"/>
    <w:rsid w:val="009314DB"/>
    <w:rsid w:val="0093174B"/>
    <w:rsid w:val="00931AE2"/>
    <w:rsid w:val="00931BD9"/>
    <w:rsid w:val="00931C75"/>
    <w:rsid w:val="00931C8D"/>
    <w:rsid w:val="00931CA9"/>
    <w:rsid w:val="00931E09"/>
    <w:rsid w:val="00931E61"/>
    <w:rsid w:val="00932172"/>
    <w:rsid w:val="00932338"/>
    <w:rsid w:val="0093237E"/>
    <w:rsid w:val="00932423"/>
    <w:rsid w:val="0093258F"/>
    <w:rsid w:val="009326C3"/>
    <w:rsid w:val="009328CB"/>
    <w:rsid w:val="0093293F"/>
    <w:rsid w:val="00932C79"/>
    <w:rsid w:val="00933042"/>
    <w:rsid w:val="00933222"/>
    <w:rsid w:val="0093325A"/>
    <w:rsid w:val="009332B7"/>
    <w:rsid w:val="009332E0"/>
    <w:rsid w:val="0093343C"/>
    <w:rsid w:val="009336BB"/>
    <w:rsid w:val="009343B2"/>
    <w:rsid w:val="00934784"/>
    <w:rsid w:val="0093493C"/>
    <w:rsid w:val="00934BAB"/>
    <w:rsid w:val="00934E57"/>
    <w:rsid w:val="00934FB0"/>
    <w:rsid w:val="00934FE3"/>
    <w:rsid w:val="009350C7"/>
    <w:rsid w:val="00935377"/>
    <w:rsid w:val="00935455"/>
    <w:rsid w:val="00935506"/>
    <w:rsid w:val="00935529"/>
    <w:rsid w:val="009356AF"/>
    <w:rsid w:val="009359C9"/>
    <w:rsid w:val="00935B80"/>
    <w:rsid w:val="0093638D"/>
    <w:rsid w:val="00936544"/>
    <w:rsid w:val="00936578"/>
    <w:rsid w:val="00936792"/>
    <w:rsid w:val="009368F3"/>
    <w:rsid w:val="00936B65"/>
    <w:rsid w:val="0093717B"/>
    <w:rsid w:val="009372CE"/>
    <w:rsid w:val="009372EC"/>
    <w:rsid w:val="00937320"/>
    <w:rsid w:val="009373EB"/>
    <w:rsid w:val="009373F2"/>
    <w:rsid w:val="00937462"/>
    <w:rsid w:val="009376C0"/>
    <w:rsid w:val="00937852"/>
    <w:rsid w:val="009379BF"/>
    <w:rsid w:val="00937BD3"/>
    <w:rsid w:val="00937DA3"/>
    <w:rsid w:val="009401B6"/>
    <w:rsid w:val="009405F8"/>
    <w:rsid w:val="009406BA"/>
    <w:rsid w:val="00940B58"/>
    <w:rsid w:val="00940BD6"/>
    <w:rsid w:val="009410B6"/>
    <w:rsid w:val="009411D9"/>
    <w:rsid w:val="009412DC"/>
    <w:rsid w:val="009414ED"/>
    <w:rsid w:val="00941513"/>
    <w:rsid w:val="00941636"/>
    <w:rsid w:val="009416D1"/>
    <w:rsid w:val="00941959"/>
    <w:rsid w:val="00941ED5"/>
    <w:rsid w:val="00941FEF"/>
    <w:rsid w:val="0094204A"/>
    <w:rsid w:val="0094212E"/>
    <w:rsid w:val="0094214C"/>
    <w:rsid w:val="0094238C"/>
    <w:rsid w:val="00942594"/>
    <w:rsid w:val="0094288B"/>
    <w:rsid w:val="00942985"/>
    <w:rsid w:val="00942D99"/>
    <w:rsid w:val="00942DAE"/>
    <w:rsid w:val="00942E28"/>
    <w:rsid w:val="00942F7D"/>
    <w:rsid w:val="009430E8"/>
    <w:rsid w:val="00943233"/>
    <w:rsid w:val="00943581"/>
    <w:rsid w:val="00943742"/>
    <w:rsid w:val="00943834"/>
    <w:rsid w:val="0094392A"/>
    <w:rsid w:val="00944143"/>
    <w:rsid w:val="0094428C"/>
    <w:rsid w:val="009443D4"/>
    <w:rsid w:val="0094469F"/>
    <w:rsid w:val="009446E5"/>
    <w:rsid w:val="009448ED"/>
    <w:rsid w:val="00944905"/>
    <w:rsid w:val="00944EB1"/>
    <w:rsid w:val="0094514A"/>
    <w:rsid w:val="0094516C"/>
    <w:rsid w:val="009454E9"/>
    <w:rsid w:val="00945538"/>
    <w:rsid w:val="00945961"/>
    <w:rsid w:val="00945B80"/>
    <w:rsid w:val="00945C05"/>
    <w:rsid w:val="00945D94"/>
    <w:rsid w:val="00945F3C"/>
    <w:rsid w:val="00945FC6"/>
    <w:rsid w:val="0094609C"/>
    <w:rsid w:val="0094619A"/>
    <w:rsid w:val="009462AA"/>
    <w:rsid w:val="009462F3"/>
    <w:rsid w:val="009462FB"/>
    <w:rsid w:val="00946453"/>
    <w:rsid w:val="009467A8"/>
    <w:rsid w:val="00946838"/>
    <w:rsid w:val="0094684D"/>
    <w:rsid w:val="00946945"/>
    <w:rsid w:val="00946F06"/>
    <w:rsid w:val="00946F90"/>
    <w:rsid w:val="00947212"/>
    <w:rsid w:val="00947279"/>
    <w:rsid w:val="00947486"/>
    <w:rsid w:val="00947533"/>
    <w:rsid w:val="009475A1"/>
    <w:rsid w:val="009476ED"/>
    <w:rsid w:val="00947713"/>
    <w:rsid w:val="009479B0"/>
    <w:rsid w:val="00947AAF"/>
    <w:rsid w:val="00947DA3"/>
    <w:rsid w:val="0095007B"/>
    <w:rsid w:val="0095021A"/>
    <w:rsid w:val="0095021C"/>
    <w:rsid w:val="00950389"/>
    <w:rsid w:val="009507D8"/>
    <w:rsid w:val="00950845"/>
    <w:rsid w:val="0095091D"/>
    <w:rsid w:val="00950C8D"/>
    <w:rsid w:val="00950DE7"/>
    <w:rsid w:val="00950FDF"/>
    <w:rsid w:val="0095102A"/>
    <w:rsid w:val="009510B3"/>
    <w:rsid w:val="00951422"/>
    <w:rsid w:val="009516FA"/>
    <w:rsid w:val="009518FA"/>
    <w:rsid w:val="009519C7"/>
    <w:rsid w:val="00951ADE"/>
    <w:rsid w:val="00951B15"/>
    <w:rsid w:val="00951B19"/>
    <w:rsid w:val="009521AB"/>
    <w:rsid w:val="00952247"/>
    <w:rsid w:val="00952406"/>
    <w:rsid w:val="00952445"/>
    <w:rsid w:val="0095259A"/>
    <w:rsid w:val="00952862"/>
    <w:rsid w:val="009529D7"/>
    <w:rsid w:val="00952C36"/>
    <w:rsid w:val="00952D46"/>
    <w:rsid w:val="00952D76"/>
    <w:rsid w:val="00952FBC"/>
    <w:rsid w:val="0095305D"/>
    <w:rsid w:val="00953129"/>
    <w:rsid w:val="0095333E"/>
    <w:rsid w:val="0095386D"/>
    <w:rsid w:val="00953920"/>
    <w:rsid w:val="0095398C"/>
    <w:rsid w:val="009539E2"/>
    <w:rsid w:val="00953BD3"/>
    <w:rsid w:val="00953BDA"/>
    <w:rsid w:val="00953D47"/>
    <w:rsid w:val="00953D8B"/>
    <w:rsid w:val="009540A8"/>
    <w:rsid w:val="00954474"/>
    <w:rsid w:val="00954482"/>
    <w:rsid w:val="00954864"/>
    <w:rsid w:val="00954BB1"/>
    <w:rsid w:val="00954CCA"/>
    <w:rsid w:val="00954FFE"/>
    <w:rsid w:val="00955175"/>
    <w:rsid w:val="00955223"/>
    <w:rsid w:val="00955789"/>
    <w:rsid w:val="0095581C"/>
    <w:rsid w:val="00955830"/>
    <w:rsid w:val="009561AB"/>
    <w:rsid w:val="0095634C"/>
    <w:rsid w:val="009564AC"/>
    <w:rsid w:val="009566C9"/>
    <w:rsid w:val="0095670A"/>
    <w:rsid w:val="0095681E"/>
    <w:rsid w:val="00956AAA"/>
    <w:rsid w:val="00956B20"/>
    <w:rsid w:val="00956C47"/>
    <w:rsid w:val="00956CC5"/>
    <w:rsid w:val="00956D47"/>
    <w:rsid w:val="00956F7E"/>
    <w:rsid w:val="009572D4"/>
    <w:rsid w:val="00957423"/>
    <w:rsid w:val="009577DB"/>
    <w:rsid w:val="00957926"/>
    <w:rsid w:val="00957A30"/>
    <w:rsid w:val="00957C06"/>
    <w:rsid w:val="00957CB9"/>
    <w:rsid w:val="00957D51"/>
    <w:rsid w:val="00957DFE"/>
    <w:rsid w:val="00957FFB"/>
    <w:rsid w:val="009600C4"/>
    <w:rsid w:val="0096010A"/>
    <w:rsid w:val="00960175"/>
    <w:rsid w:val="00960337"/>
    <w:rsid w:val="009603BD"/>
    <w:rsid w:val="0096091B"/>
    <w:rsid w:val="0096094A"/>
    <w:rsid w:val="0096119D"/>
    <w:rsid w:val="00961243"/>
    <w:rsid w:val="0096139E"/>
    <w:rsid w:val="0096155E"/>
    <w:rsid w:val="00961562"/>
    <w:rsid w:val="009616F9"/>
    <w:rsid w:val="00961723"/>
    <w:rsid w:val="009617EA"/>
    <w:rsid w:val="009617F0"/>
    <w:rsid w:val="00961921"/>
    <w:rsid w:val="00961DC6"/>
    <w:rsid w:val="00961E7E"/>
    <w:rsid w:val="0096208E"/>
    <w:rsid w:val="00962337"/>
    <w:rsid w:val="00962385"/>
    <w:rsid w:val="0096242F"/>
    <w:rsid w:val="009624D1"/>
    <w:rsid w:val="00962AF9"/>
    <w:rsid w:val="00962DD4"/>
    <w:rsid w:val="009632C9"/>
    <w:rsid w:val="0096334C"/>
    <w:rsid w:val="009633E1"/>
    <w:rsid w:val="0096347E"/>
    <w:rsid w:val="00963481"/>
    <w:rsid w:val="0096349B"/>
    <w:rsid w:val="009635B5"/>
    <w:rsid w:val="00963699"/>
    <w:rsid w:val="009637D6"/>
    <w:rsid w:val="009639C8"/>
    <w:rsid w:val="00964006"/>
    <w:rsid w:val="0096405F"/>
    <w:rsid w:val="0096430A"/>
    <w:rsid w:val="009648C8"/>
    <w:rsid w:val="009649BA"/>
    <w:rsid w:val="009649F9"/>
    <w:rsid w:val="00964AB7"/>
    <w:rsid w:val="00964C2C"/>
    <w:rsid w:val="00964D71"/>
    <w:rsid w:val="00964D82"/>
    <w:rsid w:val="00964EED"/>
    <w:rsid w:val="00964F99"/>
    <w:rsid w:val="0096524F"/>
    <w:rsid w:val="0096552E"/>
    <w:rsid w:val="0096554B"/>
    <w:rsid w:val="00965582"/>
    <w:rsid w:val="009656FF"/>
    <w:rsid w:val="0096579F"/>
    <w:rsid w:val="0096584A"/>
    <w:rsid w:val="00965AA2"/>
    <w:rsid w:val="00965B80"/>
    <w:rsid w:val="00965D10"/>
    <w:rsid w:val="00965DD3"/>
    <w:rsid w:val="00966102"/>
    <w:rsid w:val="00966141"/>
    <w:rsid w:val="0096654B"/>
    <w:rsid w:val="00966670"/>
    <w:rsid w:val="00966699"/>
    <w:rsid w:val="0096683E"/>
    <w:rsid w:val="00966B8E"/>
    <w:rsid w:val="00967067"/>
    <w:rsid w:val="009670B5"/>
    <w:rsid w:val="00967220"/>
    <w:rsid w:val="00967767"/>
    <w:rsid w:val="00967792"/>
    <w:rsid w:val="0096790F"/>
    <w:rsid w:val="009679DE"/>
    <w:rsid w:val="00967BF9"/>
    <w:rsid w:val="00970275"/>
    <w:rsid w:val="009705AB"/>
    <w:rsid w:val="00970605"/>
    <w:rsid w:val="00970918"/>
    <w:rsid w:val="0097097E"/>
    <w:rsid w:val="009709A8"/>
    <w:rsid w:val="00970BC5"/>
    <w:rsid w:val="00970E0B"/>
    <w:rsid w:val="00970E7F"/>
    <w:rsid w:val="00971469"/>
    <w:rsid w:val="009714CE"/>
    <w:rsid w:val="00971C3F"/>
    <w:rsid w:val="00971DDA"/>
    <w:rsid w:val="00971F08"/>
    <w:rsid w:val="00971F8E"/>
    <w:rsid w:val="00972169"/>
    <w:rsid w:val="009721B4"/>
    <w:rsid w:val="009723AE"/>
    <w:rsid w:val="009723B3"/>
    <w:rsid w:val="0097250D"/>
    <w:rsid w:val="009725A7"/>
    <w:rsid w:val="009725F2"/>
    <w:rsid w:val="00972C47"/>
    <w:rsid w:val="0097311F"/>
    <w:rsid w:val="00973121"/>
    <w:rsid w:val="00973156"/>
    <w:rsid w:val="00973293"/>
    <w:rsid w:val="00973647"/>
    <w:rsid w:val="0097372A"/>
    <w:rsid w:val="0097375E"/>
    <w:rsid w:val="00973AC2"/>
    <w:rsid w:val="00973C0F"/>
    <w:rsid w:val="00973C5C"/>
    <w:rsid w:val="00973D93"/>
    <w:rsid w:val="009742FE"/>
    <w:rsid w:val="0097451F"/>
    <w:rsid w:val="00974682"/>
    <w:rsid w:val="00974827"/>
    <w:rsid w:val="00974ABD"/>
    <w:rsid w:val="00974D8E"/>
    <w:rsid w:val="009751A1"/>
    <w:rsid w:val="009755EF"/>
    <w:rsid w:val="00975670"/>
    <w:rsid w:val="00975688"/>
    <w:rsid w:val="009756DD"/>
    <w:rsid w:val="00975701"/>
    <w:rsid w:val="00975C5F"/>
    <w:rsid w:val="00975CF0"/>
    <w:rsid w:val="0097603D"/>
    <w:rsid w:val="009762A5"/>
    <w:rsid w:val="00976511"/>
    <w:rsid w:val="00976554"/>
    <w:rsid w:val="0097693E"/>
    <w:rsid w:val="00976949"/>
    <w:rsid w:val="009769B9"/>
    <w:rsid w:val="00976A09"/>
    <w:rsid w:val="00976AF6"/>
    <w:rsid w:val="00976C54"/>
    <w:rsid w:val="00976D4E"/>
    <w:rsid w:val="00977197"/>
    <w:rsid w:val="009772FA"/>
    <w:rsid w:val="0097753A"/>
    <w:rsid w:val="009778A7"/>
    <w:rsid w:val="009779CD"/>
    <w:rsid w:val="009779F1"/>
    <w:rsid w:val="00977B56"/>
    <w:rsid w:val="00977C09"/>
    <w:rsid w:val="00977C8F"/>
    <w:rsid w:val="00977E69"/>
    <w:rsid w:val="00980026"/>
    <w:rsid w:val="009803F1"/>
    <w:rsid w:val="00980477"/>
    <w:rsid w:val="009804DA"/>
    <w:rsid w:val="0098057C"/>
    <w:rsid w:val="00980685"/>
    <w:rsid w:val="009809A4"/>
    <w:rsid w:val="00980A59"/>
    <w:rsid w:val="00980CD1"/>
    <w:rsid w:val="00980E58"/>
    <w:rsid w:val="00981043"/>
    <w:rsid w:val="00981212"/>
    <w:rsid w:val="009812B1"/>
    <w:rsid w:val="00981371"/>
    <w:rsid w:val="00981452"/>
    <w:rsid w:val="009815EA"/>
    <w:rsid w:val="00981A40"/>
    <w:rsid w:val="00981B1A"/>
    <w:rsid w:val="00981B6A"/>
    <w:rsid w:val="00981F73"/>
    <w:rsid w:val="00981F81"/>
    <w:rsid w:val="00982291"/>
    <w:rsid w:val="00982297"/>
    <w:rsid w:val="009825EA"/>
    <w:rsid w:val="00982687"/>
    <w:rsid w:val="00982830"/>
    <w:rsid w:val="00982BFC"/>
    <w:rsid w:val="00982C6D"/>
    <w:rsid w:val="00982CBE"/>
    <w:rsid w:val="00982CFE"/>
    <w:rsid w:val="00982E88"/>
    <w:rsid w:val="00983054"/>
    <w:rsid w:val="009830C1"/>
    <w:rsid w:val="0098310B"/>
    <w:rsid w:val="009832F5"/>
    <w:rsid w:val="009834A1"/>
    <w:rsid w:val="009838E2"/>
    <w:rsid w:val="00983AEA"/>
    <w:rsid w:val="00983D27"/>
    <w:rsid w:val="0098408A"/>
    <w:rsid w:val="009845E2"/>
    <w:rsid w:val="00984643"/>
    <w:rsid w:val="00984958"/>
    <w:rsid w:val="00984A16"/>
    <w:rsid w:val="00984B0B"/>
    <w:rsid w:val="00984BE4"/>
    <w:rsid w:val="00984E8B"/>
    <w:rsid w:val="00984F3F"/>
    <w:rsid w:val="009851EC"/>
    <w:rsid w:val="00985253"/>
    <w:rsid w:val="00985338"/>
    <w:rsid w:val="00985397"/>
    <w:rsid w:val="009853B3"/>
    <w:rsid w:val="009854BD"/>
    <w:rsid w:val="00985747"/>
    <w:rsid w:val="00985D75"/>
    <w:rsid w:val="00985E46"/>
    <w:rsid w:val="00985EE2"/>
    <w:rsid w:val="00986066"/>
    <w:rsid w:val="0098620D"/>
    <w:rsid w:val="009862B0"/>
    <w:rsid w:val="00986410"/>
    <w:rsid w:val="0098651A"/>
    <w:rsid w:val="00986585"/>
    <w:rsid w:val="0098659A"/>
    <w:rsid w:val="00986920"/>
    <w:rsid w:val="009869FA"/>
    <w:rsid w:val="00986C70"/>
    <w:rsid w:val="00986C76"/>
    <w:rsid w:val="00986F32"/>
    <w:rsid w:val="00987125"/>
    <w:rsid w:val="009873D7"/>
    <w:rsid w:val="00987401"/>
    <w:rsid w:val="00987676"/>
    <w:rsid w:val="009876C4"/>
    <w:rsid w:val="009877DC"/>
    <w:rsid w:val="00987BF8"/>
    <w:rsid w:val="00987D27"/>
    <w:rsid w:val="00987F27"/>
    <w:rsid w:val="00990395"/>
    <w:rsid w:val="009905EF"/>
    <w:rsid w:val="00990630"/>
    <w:rsid w:val="009909B4"/>
    <w:rsid w:val="00990B1A"/>
    <w:rsid w:val="009910B4"/>
    <w:rsid w:val="0099148B"/>
    <w:rsid w:val="00991761"/>
    <w:rsid w:val="00991C9B"/>
    <w:rsid w:val="00991CD7"/>
    <w:rsid w:val="00991F13"/>
    <w:rsid w:val="0099204E"/>
    <w:rsid w:val="0099223B"/>
    <w:rsid w:val="0099224B"/>
    <w:rsid w:val="00992AB1"/>
    <w:rsid w:val="00992AB4"/>
    <w:rsid w:val="00992E0A"/>
    <w:rsid w:val="0099322F"/>
    <w:rsid w:val="0099326C"/>
    <w:rsid w:val="00993547"/>
    <w:rsid w:val="00993629"/>
    <w:rsid w:val="00993707"/>
    <w:rsid w:val="0099379A"/>
    <w:rsid w:val="009939C1"/>
    <w:rsid w:val="00993ABF"/>
    <w:rsid w:val="00993B39"/>
    <w:rsid w:val="00993B7B"/>
    <w:rsid w:val="00994318"/>
    <w:rsid w:val="009943B7"/>
    <w:rsid w:val="00994506"/>
    <w:rsid w:val="00994816"/>
    <w:rsid w:val="0099484F"/>
    <w:rsid w:val="00994898"/>
    <w:rsid w:val="00994982"/>
    <w:rsid w:val="00994AF6"/>
    <w:rsid w:val="00994DCA"/>
    <w:rsid w:val="00995082"/>
    <w:rsid w:val="00995170"/>
    <w:rsid w:val="009951F1"/>
    <w:rsid w:val="00995385"/>
    <w:rsid w:val="009953FD"/>
    <w:rsid w:val="00995AAD"/>
    <w:rsid w:val="00995ADD"/>
    <w:rsid w:val="009960EC"/>
    <w:rsid w:val="009961AB"/>
    <w:rsid w:val="00996324"/>
    <w:rsid w:val="00996450"/>
    <w:rsid w:val="00996464"/>
    <w:rsid w:val="0099670C"/>
    <w:rsid w:val="0099689F"/>
    <w:rsid w:val="009968F7"/>
    <w:rsid w:val="0099696C"/>
    <w:rsid w:val="00996D9E"/>
    <w:rsid w:val="00996F28"/>
    <w:rsid w:val="00996FFC"/>
    <w:rsid w:val="009970DD"/>
    <w:rsid w:val="0099725D"/>
    <w:rsid w:val="009973CB"/>
    <w:rsid w:val="00997426"/>
    <w:rsid w:val="00997475"/>
    <w:rsid w:val="009976F2"/>
    <w:rsid w:val="0099776D"/>
    <w:rsid w:val="009978A2"/>
    <w:rsid w:val="009978B8"/>
    <w:rsid w:val="00997916"/>
    <w:rsid w:val="00997C0A"/>
    <w:rsid w:val="009A023F"/>
    <w:rsid w:val="009A0260"/>
    <w:rsid w:val="009A07BB"/>
    <w:rsid w:val="009A082F"/>
    <w:rsid w:val="009A092F"/>
    <w:rsid w:val="009A0DA8"/>
    <w:rsid w:val="009A0E35"/>
    <w:rsid w:val="009A0F0C"/>
    <w:rsid w:val="009A0FBA"/>
    <w:rsid w:val="009A1460"/>
    <w:rsid w:val="009A1601"/>
    <w:rsid w:val="009A1A36"/>
    <w:rsid w:val="009A1DB1"/>
    <w:rsid w:val="009A1E73"/>
    <w:rsid w:val="009A1EF8"/>
    <w:rsid w:val="009A2229"/>
    <w:rsid w:val="009A23D5"/>
    <w:rsid w:val="009A23FF"/>
    <w:rsid w:val="009A2717"/>
    <w:rsid w:val="009A279D"/>
    <w:rsid w:val="009A2EC4"/>
    <w:rsid w:val="009A3185"/>
    <w:rsid w:val="009A32C3"/>
    <w:rsid w:val="009A3585"/>
    <w:rsid w:val="009A3726"/>
    <w:rsid w:val="009A3AD4"/>
    <w:rsid w:val="009A3ADD"/>
    <w:rsid w:val="009A3BB6"/>
    <w:rsid w:val="009A3CD9"/>
    <w:rsid w:val="009A3FC4"/>
    <w:rsid w:val="009A408E"/>
    <w:rsid w:val="009A4341"/>
    <w:rsid w:val="009A462D"/>
    <w:rsid w:val="009A479D"/>
    <w:rsid w:val="009A47C8"/>
    <w:rsid w:val="009A49C2"/>
    <w:rsid w:val="009A4FE1"/>
    <w:rsid w:val="009A523A"/>
    <w:rsid w:val="009A571B"/>
    <w:rsid w:val="009A5896"/>
    <w:rsid w:val="009A5BF8"/>
    <w:rsid w:val="009A5C25"/>
    <w:rsid w:val="009A5C54"/>
    <w:rsid w:val="009A5CBA"/>
    <w:rsid w:val="009A5DFE"/>
    <w:rsid w:val="009A5E49"/>
    <w:rsid w:val="009A65F2"/>
    <w:rsid w:val="009A66F2"/>
    <w:rsid w:val="009A6708"/>
    <w:rsid w:val="009A6FEA"/>
    <w:rsid w:val="009A7438"/>
    <w:rsid w:val="009A77A5"/>
    <w:rsid w:val="009A7812"/>
    <w:rsid w:val="009A7B2B"/>
    <w:rsid w:val="009B00D1"/>
    <w:rsid w:val="009B023C"/>
    <w:rsid w:val="009B0614"/>
    <w:rsid w:val="009B0670"/>
    <w:rsid w:val="009B07F9"/>
    <w:rsid w:val="009B09CB"/>
    <w:rsid w:val="009B0AEE"/>
    <w:rsid w:val="009B0CDA"/>
    <w:rsid w:val="009B0D15"/>
    <w:rsid w:val="009B0E14"/>
    <w:rsid w:val="009B0F8A"/>
    <w:rsid w:val="009B1102"/>
    <w:rsid w:val="009B13BC"/>
    <w:rsid w:val="009B175C"/>
    <w:rsid w:val="009B1787"/>
    <w:rsid w:val="009B17B6"/>
    <w:rsid w:val="009B1A5E"/>
    <w:rsid w:val="009B1C7C"/>
    <w:rsid w:val="009B1CD9"/>
    <w:rsid w:val="009B1D74"/>
    <w:rsid w:val="009B1F30"/>
    <w:rsid w:val="009B2244"/>
    <w:rsid w:val="009B23A3"/>
    <w:rsid w:val="009B2A3F"/>
    <w:rsid w:val="009B2B22"/>
    <w:rsid w:val="009B2BE1"/>
    <w:rsid w:val="009B2CC5"/>
    <w:rsid w:val="009B3091"/>
    <w:rsid w:val="009B30F6"/>
    <w:rsid w:val="009B33BE"/>
    <w:rsid w:val="009B34AC"/>
    <w:rsid w:val="009B3585"/>
    <w:rsid w:val="009B35B1"/>
    <w:rsid w:val="009B3989"/>
    <w:rsid w:val="009B3AC2"/>
    <w:rsid w:val="009B3BC6"/>
    <w:rsid w:val="009B3CB7"/>
    <w:rsid w:val="009B4105"/>
    <w:rsid w:val="009B4501"/>
    <w:rsid w:val="009B454B"/>
    <w:rsid w:val="009B46D3"/>
    <w:rsid w:val="009B4842"/>
    <w:rsid w:val="009B4884"/>
    <w:rsid w:val="009B4922"/>
    <w:rsid w:val="009B49AD"/>
    <w:rsid w:val="009B49E3"/>
    <w:rsid w:val="009B4DF4"/>
    <w:rsid w:val="009B4EB3"/>
    <w:rsid w:val="009B4ECA"/>
    <w:rsid w:val="009B5300"/>
    <w:rsid w:val="009B53A4"/>
    <w:rsid w:val="009B53CD"/>
    <w:rsid w:val="009B55F5"/>
    <w:rsid w:val="009B564E"/>
    <w:rsid w:val="009B57C0"/>
    <w:rsid w:val="009B5ABB"/>
    <w:rsid w:val="009B5B4C"/>
    <w:rsid w:val="009B5D48"/>
    <w:rsid w:val="009B604A"/>
    <w:rsid w:val="009B6124"/>
    <w:rsid w:val="009B614A"/>
    <w:rsid w:val="009B638A"/>
    <w:rsid w:val="009B639E"/>
    <w:rsid w:val="009B6487"/>
    <w:rsid w:val="009B650B"/>
    <w:rsid w:val="009B6673"/>
    <w:rsid w:val="009B678D"/>
    <w:rsid w:val="009B69CE"/>
    <w:rsid w:val="009B6BBB"/>
    <w:rsid w:val="009B6C50"/>
    <w:rsid w:val="009B6C6E"/>
    <w:rsid w:val="009B6F92"/>
    <w:rsid w:val="009B7003"/>
    <w:rsid w:val="009B7157"/>
    <w:rsid w:val="009B71E7"/>
    <w:rsid w:val="009B7464"/>
    <w:rsid w:val="009B75EC"/>
    <w:rsid w:val="009B7635"/>
    <w:rsid w:val="009B76CC"/>
    <w:rsid w:val="009B7AEB"/>
    <w:rsid w:val="009B7D29"/>
    <w:rsid w:val="009B7E87"/>
    <w:rsid w:val="009B7F19"/>
    <w:rsid w:val="009C00CE"/>
    <w:rsid w:val="009C0169"/>
    <w:rsid w:val="009C019F"/>
    <w:rsid w:val="009C01FB"/>
    <w:rsid w:val="009C05CC"/>
    <w:rsid w:val="009C068E"/>
    <w:rsid w:val="009C0956"/>
    <w:rsid w:val="009C0A26"/>
    <w:rsid w:val="009C0D0E"/>
    <w:rsid w:val="009C1418"/>
    <w:rsid w:val="009C1492"/>
    <w:rsid w:val="009C1545"/>
    <w:rsid w:val="009C19D2"/>
    <w:rsid w:val="009C1AAC"/>
    <w:rsid w:val="009C1B9A"/>
    <w:rsid w:val="009C1F44"/>
    <w:rsid w:val="009C2264"/>
    <w:rsid w:val="009C24C7"/>
    <w:rsid w:val="009C2773"/>
    <w:rsid w:val="009C291F"/>
    <w:rsid w:val="009C2A12"/>
    <w:rsid w:val="009C2AE1"/>
    <w:rsid w:val="009C30DE"/>
    <w:rsid w:val="009C3820"/>
    <w:rsid w:val="009C3CAD"/>
    <w:rsid w:val="009C3DE2"/>
    <w:rsid w:val="009C3F8D"/>
    <w:rsid w:val="009C403E"/>
    <w:rsid w:val="009C447E"/>
    <w:rsid w:val="009C45F6"/>
    <w:rsid w:val="009C4603"/>
    <w:rsid w:val="009C4988"/>
    <w:rsid w:val="009C4ADB"/>
    <w:rsid w:val="009C4C5B"/>
    <w:rsid w:val="009C4D22"/>
    <w:rsid w:val="009C4DC7"/>
    <w:rsid w:val="009C4F13"/>
    <w:rsid w:val="009C51C7"/>
    <w:rsid w:val="009C5278"/>
    <w:rsid w:val="009C536A"/>
    <w:rsid w:val="009C5533"/>
    <w:rsid w:val="009C56BB"/>
    <w:rsid w:val="009C5D5D"/>
    <w:rsid w:val="009C5D95"/>
    <w:rsid w:val="009C5DBA"/>
    <w:rsid w:val="009C6045"/>
    <w:rsid w:val="009C65CA"/>
    <w:rsid w:val="009C68E3"/>
    <w:rsid w:val="009C6917"/>
    <w:rsid w:val="009C6C13"/>
    <w:rsid w:val="009C6C3A"/>
    <w:rsid w:val="009C6D5A"/>
    <w:rsid w:val="009C6F54"/>
    <w:rsid w:val="009C707E"/>
    <w:rsid w:val="009C72CE"/>
    <w:rsid w:val="009C752F"/>
    <w:rsid w:val="009C7557"/>
    <w:rsid w:val="009C75AB"/>
    <w:rsid w:val="009C77BD"/>
    <w:rsid w:val="009C7AF5"/>
    <w:rsid w:val="009C7BBB"/>
    <w:rsid w:val="009D0067"/>
    <w:rsid w:val="009D0212"/>
    <w:rsid w:val="009D037F"/>
    <w:rsid w:val="009D0471"/>
    <w:rsid w:val="009D0528"/>
    <w:rsid w:val="009D056F"/>
    <w:rsid w:val="009D07B5"/>
    <w:rsid w:val="009D1334"/>
    <w:rsid w:val="009D13BA"/>
    <w:rsid w:val="009D157C"/>
    <w:rsid w:val="009D16BA"/>
    <w:rsid w:val="009D1798"/>
    <w:rsid w:val="009D17B9"/>
    <w:rsid w:val="009D1951"/>
    <w:rsid w:val="009D1DAB"/>
    <w:rsid w:val="009D2318"/>
    <w:rsid w:val="009D23B7"/>
    <w:rsid w:val="009D24B1"/>
    <w:rsid w:val="009D2A29"/>
    <w:rsid w:val="009D2B81"/>
    <w:rsid w:val="009D2BC2"/>
    <w:rsid w:val="009D30FF"/>
    <w:rsid w:val="009D31D8"/>
    <w:rsid w:val="009D3484"/>
    <w:rsid w:val="009D3626"/>
    <w:rsid w:val="009D3924"/>
    <w:rsid w:val="009D3CA9"/>
    <w:rsid w:val="009D3CB9"/>
    <w:rsid w:val="009D3EBB"/>
    <w:rsid w:val="009D3EE8"/>
    <w:rsid w:val="009D3EFB"/>
    <w:rsid w:val="009D3F1E"/>
    <w:rsid w:val="009D4267"/>
    <w:rsid w:val="009D436B"/>
    <w:rsid w:val="009D4404"/>
    <w:rsid w:val="009D446E"/>
    <w:rsid w:val="009D47E2"/>
    <w:rsid w:val="009D4918"/>
    <w:rsid w:val="009D4C63"/>
    <w:rsid w:val="009D4E04"/>
    <w:rsid w:val="009D4E17"/>
    <w:rsid w:val="009D4E3B"/>
    <w:rsid w:val="009D4F8B"/>
    <w:rsid w:val="009D4FF0"/>
    <w:rsid w:val="009D50E5"/>
    <w:rsid w:val="009D52C1"/>
    <w:rsid w:val="009D53AE"/>
    <w:rsid w:val="009D56B7"/>
    <w:rsid w:val="009D5761"/>
    <w:rsid w:val="009D577D"/>
    <w:rsid w:val="009D5918"/>
    <w:rsid w:val="009D5ED8"/>
    <w:rsid w:val="009D611B"/>
    <w:rsid w:val="009D6122"/>
    <w:rsid w:val="009D6283"/>
    <w:rsid w:val="009D638C"/>
    <w:rsid w:val="009D6B79"/>
    <w:rsid w:val="009D6BDD"/>
    <w:rsid w:val="009D6D88"/>
    <w:rsid w:val="009D6FBA"/>
    <w:rsid w:val="009D6FE1"/>
    <w:rsid w:val="009D703C"/>
    <w:rsid w:val="009D718F"/>
    <w:rsid w:val="009D743D"/>
    <w:rsid w:val="009D78EF"/>
    <w:rsid w:val="009D78FE"/>
    <w:rsid w:val="009D7912"/>
    <w:rsid w:val="009D7AB5"/>
    <w:rsid w:val="009D7C21"/>
    <w:rsid w:val="009D7D38"/>
    <w:rsid w:val="009D7E8F"/>
    <w:rsid w:val="009E00FC"/>
    <w:rsid w:val="009E03FB"/>
    <w:rsid w:val="009E0566"/>
    <w:rsid w:val="009E05C7"/>
    <w:rsid w:val="009E068F"/>
    <w:rsid w:val="009E0A88"/>
    <w:rsid w:val="009E1250"/>
    <w:rsid w:val="009E1325"/>
    <w:rsid w:val="009E14E0"/>
    <w:rsid w:val="009E15C2"/>
    <w:rsid w:val="009E1606"/>
    <w:rsid w:val="009E162F"/>
    <w:rsid w:val="009E17E0"/>
    <w:rsid w:val="009E1825"/>
    <w:rsid w:val="009E1865"/>
    <w:rsid w:val="009E18C6"/>
    <w:rsid w:val="009E1C51"/>
    <w:rsid w:val="009E1E81"/>
    <w:rsid w:val="009E1F94"/>
    <w:rsid w:val="009E20E2"/>
    <w:rsid w:val="009E215C"/>
    <w:rsid w:val="009E225B"/>
    <w:rsid w:val="009E232A"/>
    <w:rsid w:val="009E2362"/>
    <w:rsid w:val="009E23EC"/>
    <w:rsid w:val="009E2592"/>
    <w:rsid w:val="009E25CC"/>
    <w:rsid w:val="009E2733"/>
    <w:rsid w:val="009E278B"/>
    <w:rsid w:val="009E293C"/>
    <w:rsid w:val="009E29D6"/>
    <w:rsid w:val="009E29EF"/>
    <w:rsid w:val="009E3249"/>
    <w:rsid w:val="009E35DB"/>
    <w:rsid w:val="009E3613"/>
    <w:rsid w:val="009E39D9"/>
    <w:rsid w:val="009E3AF4"/>
    <w:rsid w:val="009E3E9D"/>
    <w:rsid w:val="009E4078"/>
    <w:rsid w:val="009E4148"/>
    <w:rsid w:val="009E4261"/>
    <w:rsid w:val="009E437C"/>
    <w:rsid w:val="009E4671"/>
    <w:rsid w:val="009E47A3"/>
    <w:rsid w:val="009E480A"/>
    <w:rsid w:val="009E482C"/>
    <w:rsid w:val="009E4D1D"/>
    <w:rsid w:val="009E4DBD"/>
    <w:rsid w:val="009E4E01"/>
    <w:rsid w:val="009E4F25"/>
    <w:rsid w:val="009E5041"/>
    <w:rsid w:val="009E5068"/>
    <w:rsid w:val="009E5080"/>
    <w:rsid w:val="009E508D"/>
    <w:rsid w:val="009E515C"/>
    <w:rsid w:val="009E5216"/>
    <w:rsid w:val="009E5254"/>
    <w:rsid w:val="009E56AB"/>
    <w:rsid w:val="009E596A"/>
    <w:rsid w:val="009E5AC5"/>
    <w:rsid w:val="009E5B57"/>
    <w:rsid w:val="009E5D42"/>
    <w:rsid w:val="009E5E64"/>
    <w:rsid w:val="009E6048"/>
    <w:rsid w:val="009E606D"/>
    <w:rsid w:val="009E60FF"/>
    <w:rsid w:val="009E6127"/>
    <w:rsid w:val="009E65F6"/>
    <w:rsid w:val="009E66E0"/>
    <w:rsid w:val="009E6A05"/>
    <w:rsid w:val="009E6B3B"/>
    <w:rsid w:val="009E6FC1"/>
    <w:rsid w:val="009E7005"/>
    <w:rsid w:val="009E70B0"/>
    <w:rsid w:val="009E72F0"/>
    <w:rsid w:val="009E73A9"/>
    <w:rsid w:val="009E75C5"/>
    <w:rsid w:val="009E7767"/>
    <w:rsid w:val="009E7786"/>
    <w:rsid w:val="009E7A75"/>
    <w:rsid w:val="009E7AC1"/>
    <w:rsid w:val="009E7C1E"/>
    <w:rsid w:val="009E7CA3"/>
    <w:rsid w:val="009E7FFE"/>
    <w:rsid w:val="009F003F"/>
    <w:rsid w:val="009F0147"/>
    <w:rsid w:val="009F04C0"/>
    <w:rsid w:val="009F051C"/>
    <w:rsid w:val="009F057C"/>
    <w:rsid w:val="009F074D"/>
    <w:rsid w:val="009F08F3"/>
    <w:rsid w:val="009F0947"/>
    <w:rsid w:val="009F1031"/>
    <w:rsid w:val="009F1788"/>
    <w:rsid w:val="009F184F"/>
    <w:rsid w:val="009F1884"/>
    <w:rsid w:val="009F1BDF"/>
    <w:rsid w:val="009F1CF6"/>
    <w:rsid w:val="009F1EB0"/>
    <w:rsid w:val="009F1F65"/>
    <w:rsid w:val="009F1F9F"/>
    <w:rsid w:val="009F20C2"/>
    <w:rsid w:val="009F222E"/>
    <w:rsid w:val="009F2251"/>
    <w:rsid w:val="009F2272"/>
    <w:rsid w:val="009F2370"/>
    <w:rsid w:val="009F2585"/>
    <w:rsid w:val="009F2674"/>
    <w:rsid w:val="009F28B4"/>
    <w:rsid w:val="009F2A05"/>
    <w:rsid w:val="009F2DD9"/>
    <w:rsid w:val="009F2EB4"/>
    <w:rsid w:val="009F2F5E"/>
    <w:rsid w:val="009F2FF6"/>
    <w:rsid w:val="009F344F"/>
    <w:rsid w:val="009F36C3"/>
    <w:rsid w:val="009F36E3"/>
    <w:rsid w:val="009F36FD"/>
    <w:rsid w:val="009F37FB"/>
    <w:rsid w:val="009F39CD"/>
    <w:rsid w:val="009F3C47"/>
    <w:rsid w:val="009F3DFC"/>
    <w:rsid w:val="009F3F8E"/>
    <w:rsid w:val="009F409A"/>
    <w:rsid w:val="009F421D"/>
    <w:rsid w:val="009F4AC0"/>
    <w:rsid w:val="009F4BDA"/>
    <w:rsid w:val="009F4E82"/>
    <w:rsid w:val="009F4F3A"/>
    <w:rsid w:val="009F5054"/>
    <w:rsid w:val="009F542E"/>
    <w:rsid w:val="009F5487"/>
    <w:rsid w:val="009F581E"/>
    <w:rsid w:val="009F5A5D"/>
    <w:rsid w:val="009F5ACA"/>
    <w:rsid w:val="009F5BD0"/>
    <w:rsid w:val="009F5DB8"/>
    <w:rsid w:val="009F5F88"/>
    <w:rsid w:val="009F6043"/>
    <w:rsid w:val="009F61C8"/>
    <w:rsid w:val="009F6353"/>
    <w:rsid w:val="009F6378"/>
    <w:rsid w:val="009F6603"/>
    <w:rsid w:val="009F6631"/>
    <w:rsid w:val="009F700B"/>
    <w:rsid w:val="009F7558"/>
    <w:rsid w:val="009F7692"/>
    <w:rsid w:val="009F7CFE"/>
    <w:rsid w:val="009F7E5E"/>
    <w:rsid w:val="009F7EB5"/>
    <w:rsid w:val="00A00082"/>
    <w:rsid w:val="00A00490"/>
    <w:rsid w:val="00A0052E"/>
    <w:rsid w:val="00A00775"/>
    <w:rsid w:val="00A00CE7"/>
    <w:rsid w:val="00A00D4B"/>
    <w:rsid w:val="00A00E0C"/>
    <w:rsid w:val="00A00E5F"/>
    <w:rsid w:val="00A01273"/>
    <w:rsid w:val="00A012EC"/>
    <w:rsid w:val="00A013BA"/>
    <w:rsid w:val="00A016FA"/>
    <w:rsid w:val="00A018BC"/>
    <w:rsid w:val="00A01BCE"/>
    <w:rsid w:val="00A02049"/>
    <w:rsid w:val="00A02160"/>
    <w:rsid w:val="00A023BE"/>
    <w:rsid w:val="00A02899"/>
    <w:rsid w:val="00A030C5"/>
    <w:rsid w:val="00A03167"/>
    <w:rsid w:val="00A031D8"/>
    <w:rsid w:val="00A0359D"/>
    <w:rsid w:val="00A039D7"/>
    <w:rsid w:val="00A03C29"/>
    <w:rsid w:val="00A03E1A"/>
    <w:rsid w:val="00A03E3B"/>
    <w:rsid w:val="00A03ED7"/>
    <w:rsid w:val="00A04270"/>
    <w:rsid w:val="00A0430E"/>
    <w:rsid w:val="00A043E5"/>
    <w:rsid w:val="00A045FF"/>
    <w:rsid w:val="00A04836"/>
    <w:rsid w:val="00A048A8"/>
    <w:rsid w:val="00A04950"/>
    <w:rsid w:val="00A04B23"/>
    <w:rsid w:val="00A04F49"/>
    <w:rsid w:val="00A05035"/>
    <w:rsid w:val="00A05055"/>
    <w:rsid w:val="00A0542D"/>
    <w:rsid w:val="00A055B1"/>
    <w:rsid w:val="00A0583C"/>
    <w:rsid w:val="00A058A7"/>
    <w:rsid w:val="00A058E3"/>
    <w:rsid w:val="00A05968"/>
    <w:rsid w:val="00A05DF5"/>
    <w:rsid w:val="00A05EBA"/>
    <w:rsid w:val="00A06156"/>
    <w:rsid w:val="00A062F2"/>
    <w:rsid w:val="00A06355"/>
    <w:rsid w:val="00A063BC"/>
    <w:rsid w:val="00A0649A"/>
    <w:rsid w:val="00A0694A"/>
    <w:rsid w:val="00A07102"/>
    <w:rsid w:val="00A07620"/>
    <w:rsid w:val="00A07893"/>
    <w:rsid w:val="00A07CBE"/>
    <w:rsid w:val="00A07CF2"/>
    <w:rsid w:val="00A07F76"/>
    <w:rsid w:val="00A10645"/>
    <w:rsid w:val="00A10795"/>
    <w:rsid w:val="00A10DEB"/>
    <w:rsid w:val="00A10E52"/>
    <w:rsid w:val="00A10F64"/>
    <w:rsid w:val="00A11368"/>
    <w:rsid w:val="00A11426"/>
    <w:rsid w:val="00A11672"/>
    <w:rsid w:val="00A117F3"/>
    <w:rsid w:val="00A118CF"/>
    <w:rsid w:val="00A11E2E"/>
    <w:rsid w:val="00A11F2D"/>
    <w:rsid w:val="00A1255A"/>
    <w:rsid w:val="00A125A1"/>
    <w:rsid w:val="00A12689"/>
    <w:rsid w:val="00A1292A"/>
    <w:rsid w:val="00A1299F"/>
    <w:rsid w:val="00A12D89"/>
    <w:rsid w:val="00A13123"/>
    <w:rsid w:val="00A13155"/>
    <w:rsid w:val="00A13563"/>
    <w:rsid w:val="00A13E02"/>
    <w:rsid w:val="00A13E1A"/>
    <w:rsid w:val="00A13E54"/>
    <w:rsid w:val="00A14109"/>
    <w:rsid w:val="00A14171"/>
    <w:rsid w:val="00A142D2"/>
    <w:rsid w:val="00A142FC"/>
    <w:rsid w:val="00A14349"/>
    <w:rsid w:val="00A14420"/>
    <w:rsid w:val="00A14441"/>
    <w:rsid w:val="00A147FD"/>
    <w:rsid w:val="00A14861"/>
    <w:rsid w:val="00A148F7"/>
    <w:rsid w:val="00A14B96"/>
    <w:rsid w:val="00A14DDB"/>
    <w:rsid w:val="00A14E95"/>
    <w:rsid w:val="00A14EEC"/>
    <w:rsid w:val="00A14F56"/>
    <w:rsid w:val="00A14FD8"/>
    <w:rsid w:val="00A14FED"/>
    <w:rsid w:val="00A15060"/>
    <w:rsid w:val="00A153A6"/>
    <w:rsid w:val="00A155D5"/>
    <w:rsid w:val="00A158BC"/>
    <w:rsid w:val="00A15902"/>
    <w:rsid w:val="00A15CA7"/>
    <w:rsid w:val="00A15EEF"/>
    <w:rsid w:val="00A15F08"/>
    <w:rsid w:val="00A163AB"/>
    <w:rsid w:val="00A16605"/>
    <w:rsid w:val="00A16823"/>
    <w:rsid w:val="00A168BD"/>
    <w:rsid w:val="00A16B58"/>
    <w:rsid w:val="00A16C5A"/>
    <w:rsid w:val="00A16D42"/>
    <w:rsid w:val="00A16EB3"/>
    <w:rsid w:val="00A16F88"/>
    <w:rsid w:val="00A16F95"/>
    <w:rsid w:val="00A170DF"/>
    <w:rsid w:val="00A172CF"/>
    <w:rsid w:val="00A175DD"/>
    <w:rsid w:val="00A177A9"/>
    <w:rsid w:val="00A179D3"/>
    <w:rsid w:val="00A17C0C"/>
    <w:rsid w:val="00A17C8C"/>
    <w:rsid w:val="00A17CD7"/>
    <w:rsid w:val="00A17E10"/>
    <w:rsid w:val="00A17E46"/>
    <w:rsid w:val="00A17F63"/>
    <w:rsid w:val="00A17F93"/>
    <w:rsid w:val="00A20278"/>
    <w:rsid w:val="00A202CE"/>
    <w:rsid w:val="00A20539"/>
    <w:rsid w:val="00A20AA0"/>
    <w:rsid w:val="00A20B8C"/>
    <w:rsid w:val="00A20DFE"/>
    <w:rsid w:val="00A21342"/>
    <w:rsid w:val="00A215CC"/>
    <w:rsid w:val="00A2160F"/>
    <w:rsid w:val="00A21936"/>
    <w:rsid w:val="00A2193B"/>
    <w:rsid w:val="00A21AAD"/>
    <w:rsid w:val="00A21B6E"/>
    <w:rsid w:val="00A220B4"/>
    <w:rsid w:val="00A220F2"/>
    <w:rsid w:val="00A2215C"/>
    <w:rsid w:val="00A22307"/>
    <w:rsid w:val="00A229DF"/>
    <w:rsid w:val="00A22B1C"/>
    <w:rsid w:val="00A22C71"/>
    <w:rsid w:val="00A22DCA"/>
    <w:rsid w:val="00A2310A"/>
    <w:rsid w:val="00A2310E"/>
    <w:rsid w:val="00A231BF"/>
    <w:rsid w:val="00A2351A"/>
    <w:rsid w:val="00A236DB"/>
    <w:rsid w:val="00A23765"/>
    <w:rsid w:val="00A2398C"/>
    <w:rsid w:val="00A239C4"/>
    <w:rsid w:val="00A239FE"/>
    <w:rsid w:val="00A23D83"/>
    <w:rsid w:val="00A23EC6"/>
    <w:rsid w:val="00A24154"/>
    <w:rsid w:val="00A2429E"/>
    <w:rsid w:val="00A244BD"/>
    <w:rsid w:val="00A24501"/>
    <w:rsid w:val="00A2452C"/>
    <w:rsid w:val="00A245B6"/>
    <w:rsid w:val="00A245D0"/>
    <w:rsid w:val="00A25264"/>
    <w:rsid w:val="00A2535D"/>
    <w:rsid w:val="00A2540E"/>
    <w:rsid w:val="00A25462"/>
    <w:rsid w:val="00A255D3"/>
    <w:rsid w:val="00A2572C"/>
    <w:rsid w:val="00A258C4"/>
    <w:rsid w:val="00A25A04"/>
    <w:rsid w:val="00A25C2B"/>
    <w:rsid w:val="00A25D83"/>
    <w:rsid w:val="00A25DD4"/>
    <w:rsid w:val="00A25F3A"/>
    <w:rsid w:val="00A26099"/>
    <w:rsid w:val="00A26188"/>
    <w:rsid w:val="00A261C8"/>
    <w:rsid w:val="00A261D1"/>
    <w:rsid w:val="00A26289"/>
    <w:rsid w:val="00A264A9"/>
    <w:rsid w:val="00A26507"/>
    <w:rsid w:val="00A26614"/>
    <w:rsid w:val="00A26BA7"/>
    <w:rsid w:val="00A26D9E"/>
    <w:rsid w:val="00A26DCF"/>
    <w:rsid w:val="00A26DFE"/>
    <w:rsid w:val="00A26E2A"/>
    <w:rsid w:val="00A272E1"/>
    <w:rsid w:val="00A273C5"/>
    <w:rsid w:val="00A27581"/>
    <w:rsid w:val="00A275C5"/>
    <w:rsid w:val="00A27785"/>
    <w:rsid w:val="00A279E5"/>
    <w:rsid w:val="00A27A9D"/>
    <w:rsid w:val="00A27CDC"/>
    <w:rsid w:val="00A27D8E"/>
    <w:rsid w:val="00A27F68"/>
    <w:rsid w:val="00A27F70"/>
    <w:rsid w:val="00A3008C"/>
    <w:rsid w:val="00A30187"/>
    <w:rsid w:val="00A30359"/>
    <w:rsid w:val="00A3037C"/>
    <w:rsid w:val="00A303D1"/>
    <w:rsid w:val="00A3051A"/>
    <w:rsid w:val="00A30611"/>
    <w:rsid w:val="00A30995"/>
    <w:rsid w:val="00A30B5B"/>
    <w:rsid w:val="00A30C48"/>
    <w:rsid w:val="00A30F68"/>
    <w:rsid w:val="00A31339"/>
    <w:rsid w:val="00A3138B"/>
    <w:rsid w:val="00A31495"/>
    <w:rsid w:val="00A31EE6"/>
    <w:rsid w:val="00A324B0"/>
    <w:rsid w:val="00A3269D"/>
    <w:rsid w:val="00A32764"/>
    <w:rsid w:val="00A327AD"/>
    <w:rsid w:val="00A327B2"/>
    <w:rsid w:val="00A32902"/>
    <w:rsid w:val="00A32C0D"/>
    <w:rsid w:val="00A32F0E"/>
    <w:rsid w:val="00A32FCE"/>
    <w:rsid w:val="00A330A7"/>
    <w:rsid w:val="00A3383E"/>
    <w:rsid w:val="00A33FEC"/>
    <w:rsid w:val="00A34155"/>
    <w:rsid w:val="00A34176"/>
    <w:rsid w:val="00A34213"/>
    <w:rsid w:val="00A3448A"/>
    <w:rsid w:val="00A3472E"/>
    <w:rsid w:val="00A34751"/>
    <w:rsid w:val="00A347D8"/>
    <w:rsid w:val="00A347E0"/>
    <w:rsid w:val="00A349EE"/>
    <w:rsid w:val="00A34C91"/>
    <w:rsid w:val="00A34CC1"/>
    <w:rsid w:val="00A3503A"/>
    <w:rsid w:val="00A351D7"/>
    <w:rsid w:val="00A35225"/>
    <w:rsid w:val="00A3530F"/>
    <w:rsid w:val="00A35366"/>
    <w:rsid w:val="00A353CC"/>
    <w:rsid w:val="00A354AD"/>
    <w:rsid w:val="00A354B8"/>
    <w:rsid w:val="00A3550B"/>
    <w:rsid w:val="00A35894"/>
    <w:rsid w:val="00A35AC7"/>
    <w:rsid w:val="00A35D58"/>
    <w:rsid w:val="00A35DAA"/>
    <w:rsid w:val="00A35EF5"/>
    <w:rsid w:val="00A36091"/>
    <w:rsid w:val="00A36297"/>
    <w:rsid w:val="00A3650B"/>
    <w:rsid w:val="00A3679C"/>
    <w:rsid w:val="00A36D3A"/>
    <w:rsid w:val="00A36D8E"/>
    <w:rsid w:val="00A36E6D"/>
    <w:rsid w:val="00A36ED4"/>
    <w:rsid w:val="00A3718D"/>
    <w:rsid w:val="00A3745E"/>
    <w:rsid w:val="00A37771"/>
    <w:rsid w:val="00A378E6"/>
    <w:rsid w:val="00A379AE"/>
    <w:rsid w:val="00A37A6B"/>
    <w:rsid w:val="00A37D8D"/>
    <w:rsid w:val="00A37E64"/>
    <w:rsid w:val="00A37E94"/>
    <w:rsid w:val="00A40054"/>
    <w:rsid w:val="00A40171"/>
    <w:rsid w:val="00A401F4"/>
    <w:rsid w:val="00A40272"/>
    <w:rsid w:val="00A4031B"/>
    <w:rsid w:val="00A403E3"/>
    <w:rsid w:val="00A40511"/>
    <w:rsid w:val="00A40755"/>
    <w:rsid w:val="00A4086C"/>
    <w:rsid w:val="00A40989"/>
    <w:rsid w:val="00A409E8"/>
    <w:rsid w:val="00A40A2A"/>
    <w:rsid w:val="00A40B1E"/>
    <w:rsid w:val="00A40BCD"/>
    <w:rsid w:val="00A40CBF"/>
    <w:rsid w:val="00A40D6F"/>
    <w:rsid w:val="00A40DD9"/>
    <w:rsid w:val="00A411D9"/>
    <w:rsid w:val="00A41209"/>
    <w:rsid w:val="00A413E9"/>
    <w:rsid w:val="00A4197E"/>
    <w:rsid w:val="00A41A57"/>
    <w:rsid w:val="00A41A62"/>
    <w:rsid w:val="00A41CEC"/>
    <w:rsid w:val="00A41E2B"/>
    <w:rsid w:val="00A421B4"/>
    <w:rsid w:val="00A4236F"/>
    <w:rsid w:val="00A425D6"/>
    <w:rsid w:val="00A425E5"/>
    <w:rsid w:val="00A4277D"/>
    <w:rsid w:val="00A4280F"/>
    <w:rsid w:val="00A42AB8"/>
    <w:rsid w:val="00A42B22"/>
    <w:rsid w:val="00A42F41"/>
    <w:rsid w:val="00A4316C"/>
    <w:rsid w:val="00A434FD"/>
    <w:rsid w:val="00A436AA"/>
    <w:rsid w:val="00A43C31"/>
    <w:rsid w:val="00A43F27"/>
    <w:rsid w:val="00A4411D"/>
    <w:rsid w:val="00A44188"/>
    <w:rsid w:val="00A44B95"/>
    <w:rsid w:val="00A44BF4"/>
    <w:rsid w:val="00A44EC1"/>
    <w:rsid w:val="00A44F3D"/>
    <w:rsid w:val="00A44F4D"/>
    <w:rsid w:val="00A451B3"/>
    <w:rsid w:val="00A45225"/>
    <w:rsid w:val="00A4522C"/>
    <w:rsid w:val="00A452C9"/>
    <w:rsid w:val="00A4530D"/>
    <w:rsid w:val="00A4549F"/>
    <w:rsid w:val="00A454D7"/>
    <w:rsid w:val="00A454FC"/>
    <w:rsid w:val="00A455B8"/>
    <w:rsid w:val="00A455D9"/>
    <w:rsid w:val="00A456B0"/>
    <w:rsid w:val="00A45905"/>
    <w:rsid w:val="00A459F2"/>
    <w:rsid w:val="00A45B74"/>
    <w:rsid w:val="00A460B0"/>
    <w:rsid w:val="00A4646F"/>
    <w:rsid w:val="00A46624"/>
    <w:rsid w:val="00A46921"/>
    <w:rsid w:val="00A46ACD"/>
    <w:rsid w:val="00A46E39"/>
    <w:rsid w:val="00A46EDD"/>
    <w:rsid w:val="00A4766B"/>
    <w:rsid w:val="00A47869"/>
    <w:rsid w:val="00A47B2C"/>
    <w:rsid w:val="00A500C4"/>
    <w:rsid w:val="00A502F8"/>
    <w:rsid w:val="00A50CBE"/>
    <w:rsid w:val="00A511B7"/>
    <w:rsid w:val="00A5161B"/>
    <w:rsid w:val="00A516A9"/>
    <w:rsid w:val="00A516C6"/>
    <w:rsid w:val="00A51A1C"/>
    <w:rsid w:val="00A51AC7"/>
    <w:rsid w:val="00A51C9B"/>
    <w:rsid w:val="00A51E6A"/>
    <w:rsid w:val="00A52055"/>
    <w:rsid w:val="00A526CC"/>
    <w:rsid w:val="00A52850"/>
    <w:rsid w:val="00A5296C"/>
    <w:rsid w:val="00A52A50"/>
    <w:rsid w:val="00A52E1D"/>
    <w:rsid w:val="00A53112"/>
    <w:rsid w:val="00A533C0"/>
    <w:rsid w:val="00A533EA"/>
    <w:rsid w:val="00A534AC"/>
    <w:rsid w:val="00A535A0"/>
    <w:rsid w:val="00A53678"/>
    <w:rsid w:val="00A53842"/>
    <w:rsid w:val="00A53BF2"/>
    <w:rsid w:val="00A53C22"/>
    <w:rsid w:val="00A54052"/>
    <w:rsid w:val="00A545D9"/>
    <w:rsid w:val="00A547B2"/>
    <w:rsid w:val="00A54EA0"/>
    <w:rsid w:val="00A551AF"/>
    <w:rsid w:val="00A55223"/>
    <w:rsid w:val="00A55233"/>
    <w:rsid w:val="00A55742"/>
    <w:rsid w:val="00A559FE"/>
    <w:rsid w:val="00A55B05"/>
    <w:rsid w:val="00A56210"/>
    <w:rsid w:val="00A563B3"/>
    <w:rsid w:val="00A563C2"/>
    <w:rsid w:val="00A565A9"/>
    <w:rsid w:val="00A56722"/>
    <w:rsid w:val="00A5688F"/>
    <w:rsid w:val="00A5694E"/>
    <w:rsid w:val="00A56B1E"/>
    <w:rsid w:val="00A57026"/>
    <w:rsid w:val="00A5707C"/>
    <w:rsid w:val="00A572C8"/>
    <w:rsid w:val="00A57785"/>
    <w:rsid w:val="00A577CF"/>
    <w:rsid w:val="00A5783A"/>
    <w:rsid w:val="00A57991"/>
    <w:rsid w:val="00A57AC0"/>
    <w:rsid w:val="00A57DD6"/>
    <w:rsid w:val="00A57ED6"/>
    <w:rsid w:val="00A6024C"/>
    <w:rsid w:val="00A60292"/>
    <w:rsid w:val="00A60415"/>
    <w:rsid w:val="00A604B4"/>
    <w:rsid w:val="00A60583"/>
    <w:rsid w:val="00A6088F"/>
    <w:rsid w:val="00A608FE"/>
    <w:rsid w:val="00A60BDD"/>
    <w:rsid w:val="00A61121"/>
    <w:rsid w:val="00A61178"/>
    <w:rsid w:val="00A61245"/>
    <w:rsid w:val="00A61358"/>
    <w:rsid w:val="00A61499"/>
    <w:rsid w:val="00A614E2"/>
    <w:rsid w:val="00A61519"/>
    <w:rsid w:val="00A61604"/>
    <w:rsid w:val="00A61714"/>
    <w:rsid w:val="00A61817"/>
    <w:rsid w:val="00A61BB8"/>
    <w:rsid w:val="00A61D94"/>
    <w:rsid w:val="00A61F27"/>
    <w:rsid w:val="00A62123"/>
    <w:rsid w:val="00A6220B"/>
    <w:rsid w:val="00A622A5"/>
    <w:rsid w:val="00A625D3"/>
    <w:rsid w:val="00A62804"/>
    <w:rsid w:val="00A62878"/>
    <w:rsid w:val="00A62895"/>
    <w:rsid w:val="00A628CD"/>
    <w:rsid w:val="00A6294B"/>
    <w:rsid w:val="00A62A77"/>
    <w:rsid w:val="00A62F9B"/>
    <w:rsid w:val="00A6328D"/>
    <w:rsid w:val="00A632EA"/>
    <w:rsid w:val="00A63466"/>
    <w:rsid w:val="00A63483"/>
    <w:rsid w:val="00A63795"/>
    <w:rsid w:val="00A637C0"/>
    <w:rsid w:val="00A63824"/>
    <w:rsid w:val="00A63E01"/>
    <w:rsid w:val="00A63EC1"/>
    <w:rsid w:val="00A63FC4"/>
    <w:rsid w:val="00A63FD4"/>
    <w:rsid w:val="00A63FEB"/>
    <w:rsid w:val="00A64029"/>
    <w:rsid w:val="00A64069"/>
    <w:rsid w:val="00A64071"/>
    <w:rsid w:val="00A6413C"/>
    <w:rsid w:val="00A6433B"/>
    <w:rsid w:val="00A64B84"/>
    <w:rsid w:val="00A64E0A"/>
    <w:rsid w:val="00A64F3F"/>
    <w:rsid w:val="00A650F9"/>
    <w:rsid w:val="00A65102"/>
    <w:rsid w:val="00A65272"/>
    <w:rsid w:val="00A65303"/>
    <w:rsid w:val="00A65466"/>
    <w:rsid w:val="00A657D7"/>
    <w:rsid w:val="00A658BF"/>
    <w:rsid w:val="00A6591E"/>
    <w:rsid w:val="00A659A3"/>
    <w:rsid w:val="00A65C0D"/>
    <w:rsid w:val="00A65E46"/>
    <w:rsid w:val="00A65E84"/>
    <w:rsid w:val="00A65F20"/>
    <w:rsid w:val="00A6603C"/>
    <w:rsid w:val="00A660AC"/>
    <w:rsid w:val="00A66138"/>
    <w:rsid w:val="00A662D8"/>
    <w:rsid w:val="00A665AB"/>
    <w:rsid w:val="00A66B78"/>
    <w:rsid w:val="00A66C69"/>
    <w:rsid w:val="00A66D2F"/>
    <w:rsid w:val="00A66EA8"/>
    <w:rsid w:val="00A66F75"/>
    <w:rsid w:val="00A6712B"/>
    <w:rsid w:val="00A671B1"/>
    <w:rsid w:val="00A6760E"/>
    <w:rsid w:val="00A67630"/>
    <w:rsid w:val="00A676EB"/>
    <w:rsid w:val="00A67E38"/>
    <w:rsid w:val="00A67E6C"/>
    <w:rsid w:val="00A67FFB"/>
    <w:rsid w:val="00A701C3"/>
    <w:rsid w:val="00A704BB"/>
    <w:rsid w:val="00A70702"/>
    <w:rsid w:val="00A70952"/>
    <w:rsid w:val="00A70ADE"/>
    <w:rsid w:val="00A70D6A"/>
    <w:rsid w:val="00A70E1F"/>
    <w:rsid w:val="00A70F39"/>
    <w:rsid w:val="00A70F52"/>
    <w:rsid w:val="00A7106B"/>
    <w:rsid w:val="00A711AC"/>
    <w:rsid w:val="00A71241"/>
    <w:rsid w:val="00A7152F"/>
    <w:rsid w:val="00A715FB"/>
    <w:rsid w:val="00A717E8"/>
    <w:rsid w:val="00A71A65"/>
    <w:rsid w:val="00A71A90"/>
    <w:rsid w:val="00A71B99"/>
    <w:rsid w:val="00A71BC5"/>
    <w:rsid w:val="00A71F58"/>
    <w:rsid w:val="00A72602"/>
    <w:rsid w:val="00A727EC"/>
    <w:rsid w:val="00A72803"/>
    <w:rsid w:val="00A72D58"/>
    <w:rsid w:val="00A72D71"/>
    <w:rsid w:val="00A73058"/>
    <w:rsid w:val="00A7320A"/>
    <w:rsid w:val="00A73691"/>
    <w:rsid w:val="00A7390F"/>
    <w:rsid w:val="00A73921"/>
    <w:rsid w:val="00A73961"/>
    <w:rsid w:val="00A739CF"/>
    <w:rsid w:val="00A739D0"/>
    <w:rsid w:val="00A73A15"/>
    <w:rsid w:val="00A73FDD"/>
    <w:rsid w:val="00A740BB"/>
    <w:rsid w:val="00A741B5"/>
    <w:rsid w:val="00A7460E"/>
    <w:rsid w:val="00A7463F"/>
    <w:rsid w:val="00A74B32"/>
    <w:rsid w:val="00A74C86"/>
    <w:rsid w:val="00A74F26"/>
    <w:rsid w:val="00A75320"/>
    <w:rsid w:val="00A7556F"/>
    <w:rsid w:val="00A756EC"/>
    <w:rsid w:val="00A75818"/>
    <w:rsid w:val="00A75866"/>
    <w:rsid w:val="00A759A5"/>
    <w:rsid w:val="00A75A3F"/>
    <w:rsid w:val="00A75BE8"/>
    <w:rsid w:val="00A75C89"/>
    <w:rsid w:val="00A75CF8"/>
    <w:rsid w:val="00A75D42"/>
    <w:rsid w:val="00A75D8A"/>
    <w:rsid w:val="00A75FDA"/>
    <w:rsid w:val="00A761D4"/>
    <w:rsid w:val="00A76739"/>
    <w:rsid w:val="00A767FC"/>
    <w:rsid w:val="00A76869"/>
    <w:rsid w:val="00A769AB"/>
    <w:rsid w:val="00A769C1"/>
    <w:rsid w:val="00A76A8A"/>
    <w:rsid w:val="00A76ADF"/>
    <w:rsid w:val="00A76C60"/>
    <w:rsid w:val="00A76DE6"/>
    <w:rsid w:val="00A76FC1"/>
    <w:rsid w:val="00A76FE7"/>
    <w:rsid w:val="00A77247"/>
    <w:rsid w:val="00A77386"/>
    <w:rsid w:val="00A773B1"/>
    <w:rsid w:val="00A774E4"/>
    <w:rsid w:val="00A77606"/>
    <w:rsid w:val="00A776D9"/>
    <w:rsid w:val="00A777C2"/>
    <w:rsid w:val="00A77811"/>
    <w:rsid w:val="00A77821"/>
    <w:rsid w:val="00A77965"/>
    <w:rsid w:val="00A779D8"/>
    <w:rsid w:val="00A77ACB"/>
    <w:rsid w:val="00A77BA7"/>
    <w:rsid w:val="00A77E97"/>
    <w:rsid w:val="00A77EC4"/>
    <w:rsid w:val="00A80132"/>
    <w:rsid w:val="00A80598"/>
    <w:rsid w:val="00A80796"/>
    <w:rsid w:val="00A80912"/>
    <w:rsid w:val="00A809E8"/>
    <w:rsid w:val="00A80A91"/>
    <w:rsid w:val="00A80AB1"/>
    <w:rsid w:val="00A80AF6"/>
    <w:rsid w:val="00A80AFF"/>
    <w:rsid w:val="00A80B70"/>
    <w:rsid w:val="00A80C30"/>
    <w:rsid w:val="00A80C3A"/>
    <w:rsid w:val="00A80D63"/>
    <w:rsid w:val="00A80E16"/>
    <w:rsid w:val="00A80E4A"/>
    <w:rsid w:val="00A80FC6"/>
    <w:rsid w:val="00A81128"/>
    <w:rsid w:val="00A81184"/>
    <w:rsid w:val="00A812CE"/>
    <w:rsid w:val="00A813B0"/>
    <w:rsid w:val="00A814C9"/>
    <w:rsid w:val="00A814D1"/>
    <w:rsid w:val="00A81580"/>
    <w:rsid w:val="00A81A52"/>
    <w:rsid w:val="00A81E33"/>
    <w:rsid w:val="00A81EC7"/>
    <w:rsid w:val="00A82268"/>
    <w:rsid w:val="00A823AA"/>
    <w:rsid w:val="00A823CC"/>
    <w:rsid w:val="00A8264C"/>
    <w:rsid w:val="00A82AF5"/>
    <w:rsid w:val="00A835AF"/>
    <w:rsid w:val="00A83660"/>
    <w:rsid w:val="00A83B95"/>
    <w:rsid w:val="00A84178"/>
    <w:rsid w:val="00A8419D"/>
    <w:rsid w:val="00A8476D"/>
    <w:rsid w:val="00A84A20"/>
    <w:rsid w:val="00A8508C"/>
    <w:rsid w:val="00A851C9"/>
    <w:rsid w:val="00A852A9"/>
    <w:rsid w:val="00A8533B"/>
    <w:rsid w:val="00A85566"/>
    <w:rsid w:val="00A85711"/>
    <w:rsid w:val="00A85A51"/>
    <w:rsid w:val="00A85FCE"/>
    <w:rsid w:val="00A8636B"/>
    <w:rsid w:val="00A86425"/>
    <w:rsid w:val="00A8655C"/>
    <w:rsid w:val="00A86693"/>
    <w:rsid w:val="00A86A52"/>
    <w:rsid w:val="00A86B04"/>
    <w:rsid w:val="00A86E96"/>
    <w:rsid w:val="00A872CE"/>
    <w:rsid w:val="00A8741C"/>
    <w:rsid w:val="00A874F9"/>
    <w:rsid w:val="00A875C8"/>
    <w:rsid w:val="00A8791F"/>
    <w:rsid w:val="00A8799E"/>
    <w:rsid w:val="00A87AFE"/>
    <w:rsid w:val="00A87B05"/>
    <w:rsid w:val="00A87DFC"/>
    <w:rsid w:val="00A87E52"/>
    <w:rsid w:val="00A900B8"/>
    <w:rsid w:val="00A901D3"/>
    <w:rsid w:val="00A901F5"/>
    <w:rsid w:val="00A902B7"/>
    <w:rsid w:val="00A9043E"/>
    <w:rsid w:val="00A9083A"/>
    <w:rsid w:val="00A90A0D"/>
    <w:rsid w:val="00A90ADA"/>
    <w:rsid w:val="00A90ADC"/>
    <w:rsid w:val="00A90C28"/>
    <w:rsid w:val="00A90ECA"/>
    <w:rsid w:val="00A91177"/>
    <w:rsid w:val="00A917D4"/>
    <w:rsid w:val="00A91906"/>
    <w:rsid w:val="00A91B1C"/>
    <w:rsid w:val="00A91F8D"/>
    <w:rsid w:val="00A91FBE"/>
    <w:rsid w:val="00A91FF2"/>
    <w:rsid w:val="00A91FFE"/>
    <w:rsid w:val="00A92134"/>
    <w:rsid w:val="00A92222"/>
    <w:rsid w:val="00A922CE"/>
    <w:rsid w:val="00A9248A"/>
    <w:rsid w:val="00A9275D"/>
    <w:rsid w:val="00A92879"/>
    <w:rsid w:val="00A929D5"/>
    <w:rsid w:val="00A93199"/>
    <w:rsid w:val="00A93416"/>
    <w:rsid w:val="00A934E9"/>
    <w:rsid w:val="00A93501"/>
    <w:rsid w:val="00A935C5"/>
    <w:rsid w:val="00A939F0"/>
    <w:rsid w:val="00A93D7F"/>
    <w:rsid w:val="00A940CD"/>
    <w:rsid w:val="00A9429C"/>
    <w:rsid w:val="00A9442A"/>
    <w:rsid w:val="00A946A7"/>
    <w:rsid w:val="00A94A25"/>
    <w:rsid w:val="00A94E3D"/>
    <w:rsid w:val="00A94EAB"/>
    <w:rsid w:val="00A94EBF"/>
    <w:rsid w:val="00A94F72"/>
    <w:rsid w:val="00A94FAD"/>
    <w:rsid w:val="00A95045"/>
    <w:rsid w:val="00A95330"/>
    <w:rsid w:val="00A953FE"/>
    <w:rsid w:val="00A955E6"/>
    <w:rsid w:val="00A958AC"/>
    <w:rsid w:val="00A959B2"/>
    <w:rsid w:val="00A96026"/>
    <w:rsid w:val="00A9610C"/>
    <w:rsid w:val="00A962A0"/>
    <w:rsid w:val="00A964ED"/>
    <w:rsid w:val="00A96546"/>
    <w:rsid w:val="00A9658D"/>
    <w:rsid w:val="00A965CD"/>
    <w:rsid w:val="00A9686D"/>
    <w:rsid w:val="00A96D06"/>
    <w:rsid w:val="00A97042"/>
    <w:rsid w:val="00A971EA"/>
    <w:rsid w:val="00A9720F"/>
    <w:rsid w:val="00A97513"/>
    <w:rsid w:val="00A97927"/>
    <w:rsid w:val="00A97B2B"/>
    <w:rsid w:val="00A97B5F"/>
    <w:rsid w:val="00A97B93"/>
    <w:rsid w:val="00A97BFA"/>
    <w:rsid w:val="00A97CCF"/>
    <w:rsid w:val="00A97E1D"/>
    <w:rsid w:val="00AA0130"/>
    <w:rsid w:val="00AA016F"/>
    <w:rsid w:val="00AA03AB"/>
    <w:rsid w:val="00AA05A2"/>
    <w:rsid w:val="00AA0C4A"/>
    <w:rsid w:val="00AA160D"/>
    <w:rsid w:val="00AA17FE"/>
    <w:rsid w:val="00AA1AA2"/>
    <w:rsid w:val="00AA1ED6"/>
    <w:rsid w:val="00AA2925"/>
    <w:rsid w:val="00AA3240"/>
    <w:rsid w:val="00AA3345"/>
    <w:rsid w:val="00AA343C"/>
    <w:rsid w:val="00AA386D"/>
    <w:rsid w:val="00AA38BB"/>
    <w:rsid w:val="00AA3B29"/>
    <w:rsid w:val="00AA3C14"/>
    <w:rsid w:val="00AA3C78"/>
    <w:rsid w:val="00AA3FC6"/>
    <w:rsid w:val="00AA4324"/>
    <w:rsid w:val="00AA4704"/>
    <w:rsid w:val="00AA4746"/>
    <w:rsid w:val="00AA4879"/>
    <w:rsid w:val="00AA4C93"/>
    <w:rsid w:val="00AA4E8E"/>
    <w:rsid w:val="00AA51D6"/>
    <w:rsid w:val="00AA53BA"/>
    <w:rsid w:val="00AA54E3"/>
    <w:rsid w:val="00AA5538"/>
    <w:rsid w:val="00AA559C"/>
    <w:rsid w:val="00AA567F"/>
    <w:rsid w:val="00AA57BC"/>
    <w:rsid w:val="00AA5947"/>
    <w:rsid w:val="00AA5BE6"/>
    <w:rsid w:val="00AA5F3A"/>
    <w:rsid w:val="00AA6088"/>
    <w:rsid w:val="00AA60C3"/>
    <w:rsid w:val="00AA67A0"/>
    <w:rsid w:val="00AA6A59"/>
    <w:rsid w:val="00AA6C03"/>
    <w:rsid w:val="00AA70ED"/>
    <w:rsid w:val="00AA7330"/>
    <w:rsid w:val="00AA7411"/>
    <w:rsid w:val="00AA750C"/>
    <w:rsid w:val="00AA7673"/>
    <w:rsid w:val="00AA7927"/>
    <w:rsid w:val="00AB0458"/>
    <w:rsid w:val="00AB091F"/>
    <w:rsid w:val="00AB0A84"/>
    <w:rsid w:val="00AB0AE3"/>
    <w:rsid w:val="00AB0B13"/>
    <w:rsid w:val="00AB0B3C"/>
    <w:rsid w:val="00AB0BC8"/>
    <w:rsid w:val="00AB0D99"/>
    <w:rsid w:val="00AB10EC"/>
    <w:rsid w:val="00AB11CA"/>
    <w:rsid w:val="00AB1388"/>
    <w:rsid w:val="00AB1414"/>
    <w:rsid w:val="00AB14B9"/>
    <w:rsid w:val="00AB14D9"/>
    <w:rsid w:val="00AB16FE"/>
    <w:rsid w:val="00AB1BF7"/>
    <w:rsid w:val="00AB1C35"/>
    <w:rsid w:val="00AB1CE8"/>
    <w:rsid w:val="00AB238A"/>
    <w:rsid w:val="00AB2B86"/>
    <w:rsid w:val="00AB2E78"/>
    <w:rsid w:val="00AB321F"/>
    <w:rsid w:val="00AB323C"/>
    <w:rsid w:val="00AB3383"/>
    <w:rsid w:val="00AB364F"/>
    <w:rsid w:val="00AB3907"/>
    <w:rsid w:val="00AB3A6A"/>
    <w:rsid w:val="00AB3C4F"/>
    <w:rsid w:val="00AB3CF7"/>
    <w:rsid w:val="00AB3E65"/>
    <w:rsid w:val="00AB3E9A"/>
    <w:rsid w:val="00AB40AE"/>
    <w:rsid w:val="00AB423E"/>
    <w:rsid w:val="00AB44B4"/>
    <w:rsid w:val="00AB4570"/>
    <w:rsid w:val="00AB469E"/>
    <w:rsid w:val="00AB47BD"/>
    <w:rsid w:val="00AB4AB8"/>
    <w:rsid w:val="00AB4CF6"/>
    <w:rsid w:val="00AB4D73"/>
    <w:rsid w:val="00AB4F62"/>
    <w:rsid w:val="00AB4F91"/>
    <w:rsid w:val="00AB510B"/>
    <w:rsid w:val="00AB52F9"/>
    <w:rsid w:val="00AB5365"/>
    <w:rsid w:val="00AB54A6"/>
    <w:rsid w:val="00AB57D5"/>
    <w:rsid w:val="00AB58EA"/>
    <w:rsid w:val="00AB5995"/>
    <w:rsid w:val="00AB5E72"/>
    <w:rsid w:val="00AB5FD5"/>
    <w:rsid w:val="00AB655E"/>
    <w:rsid w:val="00AB65B2"/>
    <w:rsid w:val="00AB6A54"/>
    <w:rsid w:val="00AB6E62"/>
    <w:rsid w:val="00AB6F50"/>
    <w:rsid w:val="00AB7022"/>
    <w:rsid w:val="00AB70D9"/>
    <w:rsid w:val="00AB758F"/>
    <w:rsid w:val="00AB7594"/>
    <w:rsid w:val="00AB7646"/>
    <w:rsid w:val="00AB780D"/>
    <w:rsid w:val="00AB7C58"/>
    <w:rsid w:val="00AB7C92"/>
    <w:rsid w:val="00AB7CDB"/>
    <w:rsid w:val="00AC007F"/>
    <w:rsid w:val="00AC06FE"/>
    <w:rsid w:val="00AC07B1"/>
    <w:rsid w:val="00AC07E2"/>
    <w:rsid w:val="00AC0926"/>
    <w:rsid w:val="00AC094B"/>
    <w:rsid w:val="00AC09A3"/>
    <w:rsid w:val="00AC0C4A"/>
    <w:rsid w:val="00AC0D85"/>
    <w:rsid w:val="00AC0EA1"/>
    <w:rsid w:val="00AC0FFC"/>
    <w:rsid w:val="00AC10C7"/>
    <w:rsid w:val="00AC1296"/>
    <w:rsid w:val="00AC198F"/>
    <w:rsid w:val="00AC1A4D"/>
    <w:rsid w:val="00AC1DF0"/>
    <w:rsid w:val="00AC1DF5"/>
    <w:rsid w:val="00AC1F34"/>
    <w:rsid w:val="00AC2065"/>
    <w:rsid w:val="00AC22EB"/>
    <w:rsid w:val="00AC2CD8"/>
    <w:rsid w:val="00AC2ECD"/>
    <w:rsid w:val="00AC3119"/>
    <w:rsid w:val="00AC3147"/>
    <w:rsid w:val="00AC3188"/>
    <w:rsid w:val="00AC32D7"/>
    <w:rsid w:val="00AC335F"/>
    <w:rsid w:val="00AC351C"/>
    <w:rsid w:val="00AC3FE0"/>
    <w:rsid w:val="00AC462A"/>
    <w:rsid w:val="00AC470F"/>
    <w:rsid w:val="00AC48CD"/>
    <w:rsid w:val="00AC49FB"/>
    <w:rsid w:val="00AC4CFF"/>
    <w:rsid w:val="00AC4D23"/>
    <w:rsid w:val="00AC4E1B"/>
    <w:rsid w:val="00AC53D8"/>
    <w:rsid w:val="00AC5A10"/>
    <w:rsid w:val="00AC5A75"/>
    <w:rsid w:val="00AC5CD6"/>
    <w:rsid w:val="00AC631D"/>
    <w:rsid w:val="00AC64C3"/>
    <w:rsid w:val="00AC6589"/>
    <w:rsid w:val="00AC6657"/>
    <w:rsid w:val="00AC697C"/>
    <w:rsid w:val="00AC6B0D"/>
    <w:rsid w:val="00AC6B66"/>
    <w:rsid w:val="00AC6BDA"/>
    <w:rsid w:val="00AC6C47"/>
    <w:rsid w:val="00AC6D00"/>
    <w:rsid w:val="00AC6E41"/>
    <w:rsid w:val="00AC7341"/>
    <w:rsid w:val="00AC75C2"/>
    <w:rsid w:val="00AC76B4"/>
    <w:rsid w:val="00AC7A7C"/>
    <w:rsid w:val="00AC7B07"/>
    <w:rsid w:val="00AC7EBD"/>
    <w:rsid w:val="00AD01FD"/>
    <w:rsid w:val="00AD03EE"/>
    <w:rsid w:val="00AD0673"/>
    <w:rsid w:val="00AD06E4"/>
    <w:rsid w:val="00AD06E8"/>
    <w:rsid w:val="00AD076B"/>
    <w:rsid w:val="00AD07D9"/>
    <w:rsid w:val="00AD0AA3"/>
    <w:rsid w:val="00AD0CEC"/>
    <w:rsid w:val="00AD0D5F"/>
    <w:rsid w:val="00AD119D"/>
    <w:rsid w:val="00AD1830"/>
    <w:rsid w:val="00AD1999"/>
    <w:rsid w:val="00AD1BAC"/>
    <w:rsid w:val="00AD1D99"/>
    <w:rsid w:val="00AD1E55"/>
    <w:rsid w:val="00AD1E5F"/>
    <w:rsid w:val="00AD2040"/>
    <w:rsid w:val="00AD211A"/>
    <w:rsid w:val="00AD21E6"/>
    <w:rsid w:val="00AD224D"/>
    <w:rsid w:val="00AD22C3"/>
    <w:rsid w:val="00AD28BF"/>
    <w:rsid w:val="00AD28CB"/>
    <w:rsid w:val="00AD29C7"/>
    <w:rsid w:val="00AD2AB2"/>
    <w:rsid w:val="00AD2AF0"/>
    <w:rsid w:val="00AD2E3E"/>
    <w:rsid w:val="00AD2ED0"/>
    <w:rsid w:val="00AD3485"/>
    <w:rsid w:val="00AD3745"/>
    <w:rsid w:val="00AD3796"/>
    <w:rsid w:val="00AD3840"/>
    <w:rsid w:val="00AD38FC"/>
    <w:rsid w:val="00AD3F60"/>
    <w:rsid w:val="00AD3F94"/>
    <w:rsid w:val="00AD4093"/>
    <w:rsid w:val="00AD4177"/>
    <w:rsid w:val="00AD4254"/>
    <w:rsid w:val="00AD42DB"/>
    <w:rsid w:val="00AD4409"/>
    <w:rsid w:val="00AD476A"/>
    <w:rsid w:val="00AD4954"/>
    <w:rsid w:val="00AD49A1"/>
    <w:rsid w:val="00AD4A5A"/>
    <w:rsid w:val="00AD4AF5"/>
    <w:rsid w:val="00AD4AFF"/>
    <w:rsid w:val="00AD4C7B"/>
    <w:rsid w:val="00AD4DB0"/>
    <w:rsid w:val="00AD4ECF"/>
    <w:rsid w:val="00AD5034"/>
    <w:rsid w:val="00AD5231"/>
    <w:rsid w:val="00AD5425"/>
    <w:rsid w:val="00AD5709"/>
    <w:rsid w:val="00AD586F"/>
    <w:rsid w:val="00AD58ED"/>
    <w:rsid w:val="00AD5A19"/>
    <w:rsid w:val="00AD5B52"/>
    <w:rsid w:val="00AD6074"/>
    <w:rsid w:val="00AD63F4"/>
    <w:rsid w:val="00AD6474"/>
    <w:rsid w:val="00AD66CF"/>
    <w:rsid w:val="00AD6F08"/>
    <w:rsid w:val="00AD7204"/>
    <w:rsid w:val="00AD724A"/>
    <w:rsid w:val="00AD7484"/>
    <w:rsid w:val="00AD74E1"/>
    <w:rsid w:val="00AD7A4C"/>
    <w:rsid w:val="00AD7B96"/>
    <w:rsid w:val="00AD7BB8"/>
    <w:rsid w:val="00AD7C0D"/>
    <w:rsid w:val="00AE021F"/>
    <w:rsid w:val="00AE0455"/>
    <w:rsid w:val="00AE051C"/>
    <w:rsid w:val="00AE0804"/>
    <w:rsid w:val="00AE0BCA"/>
    <w:rsid w:val="00AE0D31"/>
    <w:rsid w:val="00AE10BC"/>
    <w:rsid w:val="00AE119D"/>
    <w:rsid w:val="00AE11B4"/>
    <w:rsid w:val="00AE129F"/>
    <w:rsid w:val="00AE1672"/>
    <w:rsid w:val="00AE1774"/>
    <w:rsid w:val="00AE19B2"/>
    <w:rsid w:val="00AE1B67"/>
    <w:rsid w:val="00AE1C27"/>
    <w:rsid w:val="00AE1C4A"/>
    <w:rsid w:val="00AE1DD5"/>
    <w:rsid w:val="00AE2038"/>
    <w:rsid w:val="00AE220C"/>
    <w:rsid w:val="00AE22D1"/>
    <w:rsid w:val="00AE2327"/>
    <w:rsid w:val="00AE24AA"/>
    <w:rsid w:val="00AE27AC"/>
    <w:rsid w:val="00AE2B4F"/>
    <w:rsid w:val="00AE2C36"/>
    <w:rsid w:val="00AE2E87"/>
    <w:rsid w:val="00AE2FA3"/>
    <w:rsid w:val="00AE3109"/>
    <w:rsid w:val="00AE311C"/>
    <w:rsid w:val="00AE3240"/>
    <w:rsid w:val="00AE335D"/>
    <w:rsid w:val="00AE33B3"/>
    <w:rsid w:val="00AE361A"/>
    <w:rsid w:val="00AE3981"/>
    <w:rsid w:val="00AE3AE6"/>
    <w:rsid w:val="00AE3BE2"/>
    <w:rsid w:val="00AE3D4D"/>
    <w:rsid w:val="00AE3E67"/>
    <w:rsid w:val="00AE3F44"/>
    <w:rsid w:val="00AE40E0"/>
    <w:rsid w:val="00AE43B0"/>
    <w:rsid w:val="00AE460B"/>
    <w:rsid w:val="00AE46A0"/>
    <w:rsid w:val="00AE476E"/>
    <w:rsid w:val="00AE480E"/>
    <w:rsid w:val="00AE4901"/>
    <w:rsid w:val="00AE4B6E"/>
    <w:rsid w:val="00AE4DBA"/>
    <w:rsid w:val="00AE4E1F"/>
    <w:rsid w:val="00AE4F07"/>
    <w:rsid w:val="00AE4F25"/>
    <w:rsid w:val="00AE4F3B"/>
    <w:rsid w:val="00AE4FB6"/>
    <w:rsid w:val="00AE50E5"/>
    <w:rsid w:val="00AE513C"/>
    <w:rsid w:val="00AE52A4"/>
    <w:rsid w:val="00AE5468"/>
    <w:rsid w:val="00AE596D"/>
    <w:rsid w:val="00AE5A7A"/>
    <w:rsid w:val="00AE5A85"/>
    <w:rsid w:val="00AE5BEE"/>
    <w:rsid w:val="00AE5C6D"/>
    <w:rsid w:val="00AE5CC5"/>
    <w:rsid w:val="00AE5CF1"/>
    <w:rsid w:val="00AE5D33"/>
    <w:rsid w:val="00AE6279"/>
    <w:rsid w:val="00AE62CC"/>
    <w:rsid w:val="00AE635C"/>
    <w:rsid w:val="00AE662A"/>
    <w:rsid w:val="00AE68AE"/>
    <w:rsid w:val="00AE6A34"/>
    <w:rsid w:val="00AE6A58"/>
    <w:rsid w:val="00AE6A9C"/>
    <w:rsid w:val="00AE6AB2"/>
    <w:rsid w:val="00AE6B44"/>
    <w:rsid w:val="00AE6B88"/>
    <w:rsid w:val="00AE6C72"/>
    <w:rsid w:val="00AE7172"/>
    <w:rsid w:val="00AE7338"/>
    <w:rsid w:val="00AE73C0"/>
    <w:rsid w:val="00AE770B"/>
    <w:rsid w:val="00AE7C26"/>
    <w:rsid w:val="00AE7F89"/>
    <w:rsid w:val="00AF0060"/>
    <w:rsid w:val="00AF0225"/>
    <w:rsid w:val="00AF0482"/>
    <w:rsid w:val="00AF0B09"/>
    <w:rsid w:val="00AF0BFC"/>
    <w:rsid w:val="00AF0D8D"/>
    <w:rsid w:val="00AF1026"/>
    <w:rsid w:val="00AF10FA"/>
    <w:rsid w:val="00AF111A"/>
    <w:rsid w:val="00AF1280"/>
    <w:rsid w:val="00AF136B"/>
    <w:rsid w:val="00AF1478"/>
    <w:rsid w:val="00AF148D"/>
    <w:rsid w:val="00AF1588"/>
    <w:rsid w:val="00AF15FF"/>
    <w:rsid w:val="00AF16D7"/>
    <w:rsid w:val="00AF17A3"/>
    <w:rsid w:val="00AF1AEA"/>
    <w:rsid w:val="00AF1B6C"/>
    <w:rsid w:val="00AF1C5D"/>
    <w:rsid w:val="00AF1CD7"/>
    <w:rsid w:val="00AF1D9A"/>
    <w:rsid w:val="00AF2077"/>
    <w:rsid w:val="00AF20AD"/>
    <w:rsid w:val="00AF20C6"/>
    <w:rsid w:val="00AF243D"/>
    <w:rsid w:val="00AF25AF"/>
    <w:rsid w:val="00AF294A"/>
    <w:rsid w:val="00AF29E4"/>
    <w:rsid w:val="00AF2C8F"/>
    <w:rsid w:val="00AF2C9D"/>
    <w:rsid w:val="00AF2DD0"/>
    <w:rsid w:val="00AF2F2D"/>
    <w:rsid w:val="00AF2F68"/>
    <w:rsid w:val="00AF32CF"/>
    <w:rsid w:val="00AF3698"/>
    <w:rsid w:val="00AF37A5"/>
    <w:rsid w:val="00AF37B3"/>
    <w:rsid w:val="00AF3C10"/>
    <w:rsid w:val="00AF4124"/>
    <w:rsid w:val="00AF42D7"/>
    <w:rsid w:val="00AF4336"/>
    <w:rsid w:val="00AF4476"/>
    <w:rsid w:val="00AF4574"/>
    <w:rsid w:val="00AF4A3B"/>
    <w:rsid w:val="00AF4AEB"/>
    <w:rsid w:val="00AF4C03"/>
    <w:rsid w:val="00AF4C51"/>
    <w:rsid w:val="00AF4E3F"/>
    <w:rsid w:val="00AF4FC1"/>
    <w:rsid w:val="00AF5155"/>
    <w:rsid w:val="00AF51BC"/>
    <w:rsid w:val="00AF5798"/>
    <w:rsid w:val="00AF5880"/>
    <w:rsid w:val="00AF5A31"/>
    <w:rsid w:val="00AF5AD0"/>
    <w:rsid w:val="00AF5F43"/>
    <w:rsid w:val="00AF6349"/>
    <w:rsid w:val="00AF694A"/>
    <w:rsid w:val="00AF6BD9"/>
    <w:rsid w:val="00AF6C2F"/>
    <w:rsid w:val="00AF7765"/>
    <w:rsid w:val="00AF7841"/>
    <w:rsid w:val="00AF7883"/>
    <w:rsid w:val="00AF7AB5"/>
    <w:rsid w:val="00AF7AF3"/>
    <w:rsid w:val="00AF7B86"/>
    <w:rsid w:val="00AF7BA3"/>
    <w:rsid w:val="00AF7D3E"/>
    <w:rsid w:val="00AF7D94"/>
    <w:rsid w:val="00AF7EB3"/>
    <w:rsid w:val="00AF7ED7"/>
    <w:rsid w:val="00B00095"/>
    <w:rsid w:val="00B00121"/>
    <w:rsid w:val="00B006FE"/>
    <w:rsid w:val="00B007CB"/>
    <w:rsid w:val="00B007FD"/>
    <w:rsid w:val="00B009BB"/>
    <w:rsid w:val="00B00B53"/>
    <w:rsid w:val="00B00CA9"/>
    <w:rsid w:val="00B011C6"/>
    <w:rsid w:val="00B01257"/>
    <w:rsid w:val="00B01282"/>
    <w:rsid w:val="00B01344"/>
    <w:rsid w:val="00B0136A"/>
    <w:rsid w:val="00B01482"/>
    <w:rsid w:val="00B01555"/>
    <w:rsid w:val="00B0162E"/>
    <w:rsid w:val="00B01637"/>
    <w:rsid w:val="00B0170E"/>
    <w:rsid w:val="00B01770"/>
    <w:rsid w:val="00B01800"/>
    <w:rsid w:val="00B01BA1"/>
    <w:rsid w:val="00B01DDC"/>
    <w:rsid w:val="00B01E00"/>
    <w:rsid w:val="00B01EAB"/>
    <w:rsid w:val="00B022B2"/>
    <w:rsid w:val="00B0271A"/>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84F"/>
    <w:rsid w:val="00B03A57"/>
    <w:rsid w:val="00B03C19"/>
    <w:rsid w:val="00B042E7"/>
    <w:rsid w:val="00B049B7"/>
    <w:rsid w:val="00B04A2C"/>
    <w:rsid w:val="00B04B6A"/>
    <w:rsid w:val="00B04D63"/>
    <w:rsid w:val="00B04EDE"/>
    <w:rsid w:val="00B04F9E"/>
    <w:rsid w:val="00B05084"/>
    <w:rsid w:val="00B055C8"/>
    <w:rsid w:val="00B056C8"/>
    <w:rsid w:val="00B05865"/>
    <w:rsid w:val="00B0586E"/>
    <w:rsid w:val="00B059A8"/>
    <w:rsid w:val="00B059FF"/>
    <w:rsid w:val="00B05B53"/>
    <w:rsid w:val="00B05D99"/>
    <w:rsid w:val="00B05E43"/>
    <w:rsid w:val="00B06027"/>
    <w:rsid w:val="00B06053"/>
    <w:rsid w:val="00B060EC"/>
    <w:rsid w:val="00B06138"/>
    <w:rsid w:val="00B06164"/>
    <w:rsid w:val="00B0621D"/>
    <w:rsid w:val="00B06593"/>
    <w:rsid w:val="00B066A8"/>
    <w:rsid w:val="00B0670D"/>
    <w:rsid w:val="00B0681B"/>
    <w:rsid w:val="00B072E0"/>
    <w:rsid w:val="00B07455"/>
    <w:rsid w:val="00B074C5"/>
    <w:rsid w:val="00B0767D"/>
    <w:rsid w:val="00B07850"/>
    <w:rsid w:val="00B078A9"/>
    <w:rsid w:val="00B07914"/>
    <w:rsid w:val="00B07B4D"/>
    <w:rsid w:val="00B07C6A"/>
    <w:rsid w:val="00B07D1C"/>
    <w:rsid w:val="00B07F64"/>
    <w:rsid w:val="00B10008"/>
    <w:rsid w:val="00B100A5"/>
    <w:rsid w:val="00B100FA"/>
    <w:rsid w:val="00B10466"/>
    <w:rsid w:val="00B104D3"/>
    <w:rsid w:val="00B10582"/>
    <w:rsid w:val="00B105E5"/>
    <w:rsid w:val="00B10703"/>
    <w:rsid w:val="00B1076A"/>
    <w:rsid w:val="00B10965"/>
    <w:rsid w:val="00B10B9E"/>
    <w:rsid w:val="00B10DFC"/>
    <w:rsid w:val="00B10E8D"/>
    <w:rsid w:val="00B11129"/>
    <w:rsid w:val="00B111C8"/>
    <w:rsid w:val="00B1124E"/>
    <w:rsid w:val="00B11A5F"/>
    <w:rsid w:val="00B11BEB"/>
    <w:rsid w:val="00B11D13"/>
    <w:rsid w:val="00B11F7C"/>
    <w:rsid w:val="00B121BB"/>
    <w:rsid w:val="00B1228C"/>
    <w:rsid w:val="00B12295"/>
    <w:rsid w:val="00B12297"/>
    <w:rsid w:val="00B12320"/>
    <w:rsid w:val="00B12666"/>
    <w:rsid w:val="00B129A8"/>
    <w:rsid w:val="00B12A73"/>
    <w:rsid w:val="00B12BD6"/>
    <w:rsid w:val="00B12F13"/>
    <w:rsid w:val="00B1356F"/>
    <w:rsid w:val="00B13639"/>
    <w:rsid w:val="00B137B3"/>
    <w:rsid w:val="00B137B5"/>
    <w:rsid w:val="00B13812"/>
    <w:rsid w:val="00B13A41"/>
    <w:rsid w:val="00B13AA2"/>
    <w:rsid w:val="00B13B1F"/>
    <w:rsid w:val="00B13B3C"/>
    <w:rsid w:val="00B13CFA"/>
    <w:rsid w:val="00B13D6D"/>
    <w:rsid w:val="00B142B7"/>
    <w:rsid w:val="00B147DC"/>
    <w:rsid w:val="00B14ADE"/>
    <w:rsid w:val="00B15049"/>
    <w:rsid w:val="00B15156"/>
    <w:rsid w:val="00B15366"/>
    <w:rsid w:val="00B1546E"/>
    <w:rsid w:val="00B156A6"/>
    <w:rsid w:val="00B157F9"/>
    <w:rsid w:val="00B158CC"/>
    <w:rsid w:val="00B1590D"/>
    <w:rsid w:val="00B15A18"/>
    <w:rsid w:val="00B15BB5"/>
    <w:rsid w:val="00B15D0E"/>
    <w:rsid w:val="00B15EB9"/>
    <w:rsid w:val="00B15FC8"/>
    <w:rsid w:val="00B15FF7"/>
    <w:rsid w:val="00B166B5"/>
    <w:rsid w:val="00B16A7D"/>
    <w:rsid w:val="00B16B76"/>
    <w:rsid w:val="00B16DF3"/>
    <w:rsid w:val="00B174CA"/>
    <w:rsid w:val="00B17524"/>
    <w:rsid w:val="00B17677"/>
    <w:rsid w:val="00B177A5"/>
    <w:rsid w:val="00B17908"/>
    <w:rsid w:val="00B17919"/>
    <w:rsid w:val="00B17967"/>
    <w:rsid w:val="00B17ACF"/>
    <w:rsid w:val="00B17EEF"/>
    <w:rsid w:val="00B17F52"/>
    <w:rsid w:val="00B20046"/>
    <w:rsid w:val="00B20256"/>
    <w:rsid w:val="00B202B9"/>
    <w:rsid w:val="00B20321"/>
    <w:rsid w:val="00B20BEB"/>
    <w:rsid w:val="00B20D09"/>
    <w:rsid w:val="00B21017"/>
    <w:rsid w:val="00B2176F"/>
    <w:rsid w:val="00B21813"/>
    <w:rsid w:val="00B219C5"/>
    <w:rsid w:val="00B21BCB"/>
    <w:rsid w:val="00B21E5E"/>
    <w:rsid w:val="00B2200D"/>
    <w:rsid w:val="00B2200F"/>
    <w:rsid w:val="00B22484"/>
    <w:rsid w:val="00B225F5"/>
    <w:rsid w:val="00B228F4"/>
    <w:rsid w:val="00B22977"/>
    <w:rsid w:val="00B22B29"/>
    <w:rsid w:val="00B22F44"/>
    <w:rsid w:val="00B23040"/>
    <w:rsid w:val="00B2327C"/>
    <w:rsid w:val="00B2359C"/>
    <w:rsid w:val="00B2386C"/>
    <w:rsid w:val="00B239D6"/>
    <w:rsid w:val="00B23DA5"/>
    <w:rsid w:val="00B23DF9"/>
    <w:rsid w:val="00B23F93"/>
    <w:rsid w:val="00B24100"/>
    <w:rsid w:val="00B24161"/>
    <w:rsid w:val="00B2416D"/>
    <w:rsid w:val="00B242D8"/>
    <w:rsid w:val="00B2436A"/>
    <w:rsid w:val="00B247AE"/>
    <w:rsid w:val="00B2498B"/>
    <w:rsid w:val="00B24996"/>
    <w:rsid w:val="00B249EB"/>
    <w:rsid w:val="00B24B96"/>
    <w:rsid w:val="00B24C2F"/>
    <w:rsid w:val="00B24D63"/>
    <w:rsid w:val="00B24D9C"/>
    <w:rsid w:val="00B24E31"/>
    <w:rsid w:val="00B24E55"/>
    <w:rsid w:val="00B24F6A"/>
    <w:rsid w:val="00B2513E"/>
    <w:rsid w:val="00B25207"/>
    <w:rsid w:val="00B25492"/>
    <w:rsid w:val="00B259B1"/>
    <w:rsid w:val="00B25DB3"/>
    <w:rsid w:val="00B25EF1"/>
    <w:rsid w:val="00B2621D"/>
    <w:rsid w:val="00B2638D"/>
    <w:rsid w:val="00B26729"/>
    <w:rsid w:val="00B2676B"/>
    <w:rsid w:val="00B26855"/>
    <w:rsid w:val="00B26A3B"/>
    <w:rsid w:val="00B26A4D"/>
    <w:rsid w:val="00B26B8B"/>
    <w:rsid w:val="00B26C9B"/>
    <w:rsid w:val="00B26DAE"/>
    <w:rsid w:val="00B27080"/>
    <w:rsid w:val="00B2712A"/>
    <w:rsid w:val="00B27383"/>
    <w:rsid w:val="00B2757F"/>
    <w:rsid w:val="00B2763F"/>
    <w:rsid w:val="00B27660"/>
    <w:rsid w:val="00B27724"/>
    <w:rsid w:val="00B2778B"/>
    <w:rsid w:val="00B277D7"/>
    <w:rsid w:val="00B278F4"/>
    <w:rsid w:val="00B279BE"/>
    <w:rsid w:val="00B27A71"/>
    <w:rsid w:val="00B27AAC"/>
    <w:rsid w:val="00B27B3B"/>
    <w:rsid w:val="00B27B51"/>
    <w:rsid w:val="00B27C60"/>
    <w:rsid w:val="00B29469"/>
    <w:rsid w:val="00B30121"/>
    <w:rsid w:val="00B301CE"/>
    <w:rsid w:val="00B302F9"/>
    <w:rsid w:val="00B305D3"/>
    <w:rsid w:val="00B30642"/>
    <w:rsid w:val="00B30929"/>
    <w:rsid w:val="00B30ED2"/>
    <w:rsid w:val="00B31040"/>
    <w:rsid w:val="00B31181"/>
    <w:rsid w:val="00B3121B"/>
    <w:rsid w:val="00B31278"/>
    <w:rsid w:val="00B315F3"/>
    <w:rsid w:val="00B3182B"/>
    <w:rsid w:val="00B318ED"/>
    <w:rsid w:val="00B31B0F"/>
    <w:rsid w:val="00B31B79"/>
    <w:rsid w:val="00B31DC2"/>
    <w:rsid w:val="00B31F89"/>
    <w:rsid w:val="00B321CA"/>
    <w:rsid w:val="00B3255C"/>
    <w:rsid w:val="00B325A4"/>
    <w:rsid w:val="00B32633"/>
    <w:rsid w:val="00B32780"/>
    <w:rsid w:val="00B32879"/>
    <w:rsid w:val="00B33236"/>
    <w:rsid w:val="00B33269"/>
    <w:rsid w:val="00B332BF"/>
    <w:rsid w:val="00B33484"/>
    <w:rsid w:val="00B33A31"/>
    <w:rsid w:val="00B33AFB"/>
    <w:rsid w:val="00B34187"/>
    <w:rsid w:val="00B342E3"/>
    <w:rsid w:val="00B34520"/>
    <w:rsid w:val="00B345D1"/>
    <w:rsid w:val="00B347AC"/>
    <w:rsid w:val="00B347C7"/>
    <w:rsid w:val="00B349B7"/>
    <w:rsid w:val="00B34A70"/>
    <w:rsid w:val="00B34C05"/>
    <w:rsid w:val="00B34CCE"/>
    <w:rsid w:val="00B34D9B"/>
    <w:rsid w:val="00B34E45"/>
    <w:rsid w:val="00B35051"/>
    <w:rsid w:val="00B352DB"/>
    <w:rsid w:val="00B3537E"/>
    <w:rsid w:val="00B3548D"/>
    <w:rsid w:val="00B355B3"/>
    <w:rsid w:val="00B355CB"/>
    <w:rsid w:val="00B356C2"/>
    <w:rsid w:val="00B35718"/>
    <w:rsid w:val="00B3592F"/>
    <w:rsid w:val="00B361A8"/>
    <w:rsid w:val="00B361D9"/>
    <w:rsid w:val="00B36555"/>
    <w:rsid w:val="00B36807"/>
    <w:rsid w:val="00B36A8C"/>
    <w:rsid w:val="00B36B72"/>
    <w:rsid w:val="00B36BA2"/>
    <w:rsid w:val="00B36BC6"/>
    <w:rsid w:val="00B36BE3"/>
    <w:rsid w:val="00B36C3D"/>
    <w:rsid w:val="00B36C9B"/>
    <w:rsid w:val="00B37047"/>
    <w:rsid w:val="00B370C2"/>
    <w:rsid w:val="00B370DF"/>
    <w:rsid w:val="00B372AA"/>
    <w:rsid w:val="00B37359"/>
    <w:rsid w:val="00B37390"/>
    <w:rsid w:val="00B374FF"/>
    <w:rsid w:val="00B3786E"/>
    <w:rsid w:val="00B37B6C"/>
    <w:rsid w:val="00B37D26"/>
    <w:rsid w:val="00B37D8F"/>
    <w:rsid w:val="00B40038"/>
    <w:rsid w:val="00B40445"/>
    <w:rsid w:val="00B40576"/>
    <w:rsid w:val="00B409E0"/>
    <w:rsid w:val="00B40C3D"/>
    <w:rsid w:val="00B40ED6"/>
    <w:rsid w:val="00B40EF0"/>
    <w:rsid w:val="00B4105F"/>
    <w:rsid w:val="00B4131A"/>
    <w:rsid w:val="00B413F7"/>
    <w:rsid w:val="00B415FF"/>
    <w:rsid w:val="00B417F2"/>
    <w:rsid w:val="00B41888"/>
    <w:rsid w:val="00B41A6B"/>
    <w:rsid w:val="00B41C5D"/>
    <w:rsid w:val="00B4201A"/>
    <w:rsid w:val="00B4224E"/>
    <w:rsid w:val="00B42565"/>
    <w:rsid w:val="00B425C0"/>
    <w:rsid w:val="00B42B5C"/>
    <w:rsid w:val="00B42FA6"/>
    <w:rsid w:val="00B432EC"/>
    <w:rsid w:val="00B437F1"/>
    <w:rsid w:val="00B4393A"/>
    <w:rsid w:val="00B43A23"/>
    <w:rsid w:val="00B43AC6"/>
    <w:rsid w:val="00B43E04"/>
    <w:rsid w:val="00B43E42"/>
    <w:rsid w:val="00B44288"/>
    <w:rsid w:val="00B4434E"/>
    <w:rsid w:val="00B44405"/>
    <w:rsid w:val="00B44511"/>
    <w:rsid w:val="00B44759"/>
    <w:rsid w:val="00B44857"/>
    <w:rsid w:val="00B44B8A"/>
    <w:rsid w:val="00B450B3"/>
    <w:rsid w:val="00B450FE"/>
    <w:rsid w:val="00B45284"/>
    <w:rsid w:val="00B452C1"/>
    <w:rsid w:val="00B452F7"/>
    <w:rsid w:val="00B454EA"/>
    <w:rsid w:val="00B45586"/>
    <w:rsid w:val="00B4564F"/>
    <w:rsid w:val="00B4567F"/>
    <w:rsid w:val="00B45770"/>
    <w:rsid w:val="00B45A52"/>
    <w:rsid w:val="00B46175"/>
    <w:rsid w:val="00B46BC7"/>
    <w:rsid w:val="00B46CA0"/>
    <w:rsid w:val="00B46F3F"/>
    <w:rsid w:val="00B4723C"/>
    <w:rsid w:val="00B472F1"/>
    <w:rsid w:val="00B47491"/>
    <w:rsid w:val="00B47585"/>
    <w:rsid w:val="00B475C4"/>
    <w:rsid w:val="00B47665"/>
    <w:rsid w:val="00B4770A"/>
    <w:rsid w:val="00B47C56"/>
    <w:rsid w:val="00B50190"/>
    <w:rsid w:val="00B5022A"/>
    <w:rsid w:val="00B503F5"/>
    <w:rsid w:val="00B505DE"/>
    <w:rsid w:val="00B50616"/>
    <w:rsid w:val="00B5072E"/>
    <w:rsid w:val="00B50903"/>
    <w:rsid w:val="00B509A3"/>
    <w:rsid w:val="00B50E2B"/>
    <w:rsid w:val="00B51078"/>
    <w:rsid w:val="00B511EE"/>
    <w:rsid w:val="00B514C7"/>
    <w:rsid w:val="00B5175B"/>
    <w:rsid w:val="00B51903"/>
    <w:rsid w:val="00B51973"/>
    <w:rsid w:val="00B51EF8"/>
    <w:rsid w:val="00B5225E"/>
    <w:rsid w:val="00B5242A"/>
    <w:rsid w:val="00B5279C"/>
    <w:rsid w:val="00B527EF"/>
    <w:rsid w:val="00B52F61"/>
    <w:rsid w:val="00B53027"/>
    <w:rsid w:val="00B532D4"/>
    <w:rsid w:val="00B53508"/>
    <w:rsid w:val="00B535E1"/>
    <w:rsid w:val="00B535EE"/>
    <w:rsid w:val="00B53B32"/>
    <w:rsid w:val="00B53E41"/>
    <w:rsid w:val="00B53F2F"/>
    <w:rsid w:val="00B5401A"/>
    <w:rsid w:val="00B54244"/>
    <w:rsid w:val="00B54266"/>
    <w:rsid w:val="00B542E9"/>
    <w:rsid w:val="00B54359"/>
    <w:rsid w:val="00B5437F"/>
    <w:rsid w:val="00B5455D"/>
    <w:rsid w:val="00B546E8"/>
    <w:rsid w:val="00B54896"/>
    <w:rsid w:val="00B548B7"/>
    <w:rsid w:val="00B548E6"/>
    <w:rsid w:val="00B54996"/>
    <w:rsid w:val="00B54AF2"/>
    <w:rsid w:val="00B54AF5"/>
    <w:rsid w:val="00B54D1F"/>
    <w:rsid w:val="00B54DEE"/>
    <w:rsid w:val="00B55340"/>
    <w:rsid w:val="00B5535C"/>
    <w:rsid w:val="00B554F4"/>
    <w:rsid w:val="00B55744"/>
    <w:rsid w:val="00B55BB1"/>
    <w:rsid w:val="00B55EED"/>
    <w:rsid w:val="00B55F51"/>
    <w:rsid w:val="00B5620A"/>
    <w:rsid w:val="00B56242"/>
    <w:rsid w:val="00B564B7"/>
    <w:rsid w:val="00B5652D"/>
    <w:rsid w:val="00B56633"/>
    <w:rsid w:val="00B56927"/>
    <w:rsid w:val="00B56D23"/>
    <w:rsid w:val="00B57217"/>
    <w:rsid w:val="00B5732E"/>
    <w:rsid w:val="00B57678"/>
    <w:rsid w:val="00B57CE7"/>
    <w:rsid w:val="00B57E9D"/>
    <w:rsid w:val="00B57F0D"/>
    <w:rsid w:val="00B57F27"/>
    <w:rsid w:val="00B57F75"/>
    <w:rsid w:val="00B600EA"/>
    <w:rsid w:val="00B60739"/>
    <w:rsid w:val="00B60803"/>
    <w:rsid w:val="00B608B1"/>
    <w:rsid w:val="00B60A3B"/>
    <w:rsid w:val="00B61010"/>
    <w:rsid w:val="00B6112C"/>
    <w:rsid w:val="00B6153D"/>
    <w:rsid w:val="00B615B5"/>
    <w:rsid w:val="00B616BA"/>
    <w:rsid w:val="00B61C3A"/>
    <w:rsid w:val="00B61FB1"/>
    <w:rsid w:val="00B620FC"/>
    <w:rsid w:val="00B621FF"/>
    <w:rsid w:val="00B62458"/>
    <w:rsid w:val="00B62A31"/>
    <w:rsid w:val="00B62B02"/>
    <w:rsid w:val="00B62B90"/>
    <w:rsid w:val="00B62D5E"/>
    <w:rsid w:val="00B62D71"/>
    <w:rsid w:val="00B62D83"/>
    <w:rsid w:val="00B62E67"/>
    <w:rsid w:val="00B62EB2"/>
    <w:rsid w:val="00B63006"/>
    <w:rsid w:val="00B63525"/>
    <w:rsid w:val="00B63619"/>
    <w:rsid w:val="00B63A4F"/>
    <w:rsid w:val="00B63C6B"/>
    <w:rsid w:val="00B63D8D"/>
    <w:rsid w:val="00B63E30"/>
    <w:rsid w:val="00B63F77"/>
    <w:rsid w:val="00B6402B"/>
    <w:rsid w:val="00B64116"/>
    <w:rsid w:val="00B64204"/>
    <w:rsid w:val="00B64605"/>
    <w:rsid w:val="00B646ED"/>
    <w:rsid w:val="00B6498D"/>
    <w:rsid w:val="00B64BEB"/>
    <w:rsid w:val="00B64E58"/>
    <w:rsid w:val="00B6516F"/>
    <w:rsid w:val="00B65264"/>
    <w:rsid w:val="00B6544B"/>
    <w:rsid w:val="00B65645"/>
    <w:rsid w:val="00B65766"/>
    <w:rsid w:val="00B65985"/>
    <w:rsid w:val="00B65D85"/>
    <w:rsid w:val="00B65ECD"/>
    <w:rsid w:val="00B660B7"/>
    <w:rsid w:val="00B66100"/>
    <w:rsid w:val="00B6624C"/>
    <w:rsid w:val="00B66324"/>
    <w:rsid w:val="00B664A3"/>
    <w:rsid w:val="00B664C7"/>
    <w:rsid w:val="00B6665E"/>
    <w:rsid w:val="00B66749"/>
    <w:rsid w:val="00B66757"/>
    <w:rsid w:val="00B66950"/>
    <w:rsid w:val="00B66B28"/>
    <w:rsid w:val="00B66D97"/>
    <w:rsid w:val="00B67048"/>
    <w:rsid w:val="00B6735D"/>
    <w:rsid w:val="00B67637"/>
    <w:rsid w:val="00B67768"/>
    <w:rsid w:val="00B677AF"/>
    <w:rsid w:val="00B67802"/>
    <w:rsid w:val="00B7004D"/>
    <w:rsid w:val="00B701D0"/>
    <w:rsid w:val="00B7063B"/>
    <w:rsid w:val="00B70694"/>
    <w:rsid w:val="00B70801"/>
    <w:rsid w:val="00B70817"/>
    <w:rsid w:val="00B70868"/>
    <w:rsid w:val="00B70DB1"/>
    <w:rsid w:val="00B71036"/>
    <w:rsid w:val="00B7107D"/>
    <w:rsid w:val="00B71083"/>
    <w:rsid w:val="00B71118"/>
    <w:rsid w:val="00B713D8"/>
    <w:rsid w:val="00B71429"/>
    <w:rsid w:val="00B71443"/>
    <w:rsid w:val="00B71850"/>
    <w:rsid w:val="00B71B6B"/>
    <w:rsid w:val="00B71B6E"/>
    <w:rsid w:val="00B71F58"/>
    <w:rsid w:val="00B72159"/>
    <w:rsid w:val="00B72443"/>
    <w:rsid w:val="00B7275C"/>
    <w:rsid w:val="00B72A1F"/>
    <w:rsid w:val="00B72AAF"/>
    <w:rsid w:val="00B72EA2"/>
    <w:rsid w:val="00B72EB2"/>
    <w:rsid w:val="00B730B4"/>
    <w:rsid w:val="00B730C0"/>
    <w:rsid w:val="00B733A4"/>
    <w:rsid w:val="00B735DB"/>
    <w:rsid w:val="00B7389C"/>
    <w:rsid w:val="00B739F6"/>
    <w:rsid w:val="00B73AAB"/>
    <w:rsid w:val="00B73C4A"/>
    <w:rsid w:val="00B7406F"/>
    <w:rsid w:val="00B74300"/>
    <w:rsid w:val="00B74665"/>
    <w:rsid w:val="00B74682"/>
    <w:rsid w:val="00B746C0"/>
    <w:rsid w:val="00B7477B"/>
    <w:rsid w:val="00B74787"/>
    <w:rsid w:val="00B74989"/>
    <w:rsid w:val="00B749E9"/>
    <w:rsid w:val="00B74B45"/>
    <w:rsid w:val="00B74B5D"/>
    <w:rsid w:val="00B74DF4"/>
    <w:rsid w:val="00B74F4A"/>
    <w:rsid w:val="00B74F83"/>
    <w:rsid w:val="00B75038"/>
    <w:rsid w:val="00B751FD"/>
    <w:rsid w:val="00B75342"/>
    <w:rsid w:val="00B7539B"/>
    <w:rsid w:val="00B7562F"/>
    <w:rsid w:val="00B757D7"/>
    <w:rsid w:val="00B758AA"/>
    <w:rsid w:val="00B758C3"/>
    <w:rsid w:val="00B7596A"/>
    <w:rsid w:val="00B75C14"/>
    <w:rsid w:val="00B75CA6"/>
    <w:rsid w:val="00B75F00"/>
    <w:rsid w:val="00B75F7A"/>
    <w:rsid w:val="00B75FB2"/>
    <w:rsid w:val="00B7625F"/>
    <w:rsid w:val="00B76348"/>
    <w:rsid w:val="00B763E5"/>
    <w:rsid w:val="00B76614"/>
    <w:rsid w:val="00B7681F"/>
    <w:rsid w:val="00B76BF3"/>
    <w:rsid w:val="00B76D1E"/>
    <w:rsid w:val="00B76E8A"/>
    <w:rsid w:val="00B77562"/>
    <w:rsid w:val="00B775E0"/>
    <w:rsid w:val="00B776EB"/>
    <w:rsid w:val="00B779BF"/>
    <w:rsid w:val="00B77A82"/>
    <w:rsid w:val="00B77D6A"/>
    <w:rsid w:val="00B77E3D"/>
    <w:rsid w:val="00B77FF5"/>
    <w:rsid w:val="00B80323"/>
    <w:rsid w:val="00B80955"/>
    <w:rsid w:val="00B80E22"/>
    <w:rsid w:val="00B8118F"/>
    <w:rsid w:val="00B818B2"/>
    <w:rsid w:val="00B81A45"/>
    <w:rsid w:val="00B81A6C"/>
    <w:rsid w:val="00B81B4D"/>
    <w:rsid w:val="00B81C07"/>
    <w:rsid w:val="00B81CB9"/>
    <w:rsid w:val="00B81DC4"/>
    <w:rsid w:val="00B81F31"/>
    <w:rsid w:val="00B81F6C"/>
    <w:rsid w:val="00B821AF"/>
    <w:rsid w:val="00B822E5"/>
    <w:rsid w:val="00B8289E"/>
    <w:rsid w:val="00B829E2"/>
    <w:rsid w:val="00B82EB1"/>
    <w:rsid w:val="00B8325A"/>
    <w:rsid w:val="00B8349C"/>
    <w:rsid w:val="00B834C7"/>
    <w:rsid w:val="00B83735"/>
    <w:rsid w:val="00B838A9"/>
    <w:rsid w:val="00B838C1"/>
    <w:rsid w:val="00B8395B"/>
    <w:rsid w:val="00B83A8D"/>
    <w:rsid w:val="00B83B3E"/>
    <w:rsid w:val="00B83CB8"/>
    <w:rsid w:val="00B8400E"/>
    <w:rsid w:val="00B84035"/>
    <w:rsid w:val="00B840B3"/>
    <w:rsid w:val="00B842DB"/>
    <w:rsid w:val="00B842E1"/>
    <w:rsid w:val="00B84355"/>
    <w:rsid w:val="00B84379"/>
    <w:rsid w:val="00B844BB"/>
    <w:rsid w:val="00B844E8"/>
    <w:rsid w:val="00B84529"/>
    <w:rsid w:val="00B84E1C"/>
    <w:rsid w:val="00B84EAC"/>
    <w:rsid w:val="00B84FE8"/>
    <w:rsid w:val="00B85048"/>
    <w:rsid w:val="00B85063"/>
    <w:rsid w:val="00B85397"/>
    <w:rsid w:val="00B853AB"/>
    <w:rsid w:val="00B85533"/>
    <w:rsid w:val="00B8567A"/>
    <w:rsid w:val="00B8569A"/>
    <w:rsid w:val="00B857B1"/>
    <w:rsid w:val="00B85931"/>
    <w:rsid w:val="00B85A93"/>
    <w:rsid w:val="00B85B94"/>
    <w:rsid w:val="00B85DE5"/>
    <w:rsid w:val="00B861DD"/>
    <w:rsid w:val="00B86445"/>
    <w:rsid w:val="00B86720"/>
    <w:rsid w:val="00B8688D"/>
    <w:rsid w:val="00B86C30"/>
    <w:rsid w:val="00B86DFE"/>
    <w:rsid w:val="00B86F16"/>
    <w:rsid w:val="00B870FF"/>
    <w:rsid w:val="00B872CD"/>
    <w:rsid w:val="00B872DC"/>
    <w:rsid w:val="00B87661"/>
    <w:rsid w:val="00B87677"/>
    <w:rsid w:val="00B876E5"/>
    <w:rsid w:val="00B8773F"/>
    <w:rsid w:val="00B877C7"/>
    <w:rsid w:val="00B87845"/>
    <w:rsid w:val="00B8795B"/>
    <w:rsid w:val="00B87AC5"/>
    <w:rsid w:val="00B87F73"/>
    <w:rsid w:val="00B87FA8"/>
    <w:rsid w:val="00B90000"/>
    <w:rsid w:val="00B9005E"/>
    <w:rsid w:val="00B900D1"/>
    <w:rsid w:val="00B9012C"/>
    <w:rsid w:val="00B904C9"/>
    <w:rsid w:val="00B9061D"/>
    <w:rsid w:val="00B9090A"/>
    <w:rsid w:val="00B90AF7"/>
    <w:rsid w:val="00B90C82"/>
    <w:rsid w:val="00B90CBD"/>
    <w:rsid w:val="00B90D0B"/>
    <w:rsid w:val="00B90EF0"/>
    <w:rsid w:val="00B90F73"/>
    <w:rsid w:val="00B9185C"/>
    <w:rsid w:val="00B918F7"/>
    <w:rsid w:val="00B91A8B"/>
    <w:rsid w:val="00B91BBA"/>
    <w:rsid w:val="00B91DE7"/>
    <w:rsid w:val="00B91F5C"/>
    <w:rsid w:val="00B920EB"/>
    <w:rsid w:val="00B92560"/>
    <w:rsid w:val="00B92649"/>
    <w:rsid w:val="00B9265E"/>
    <w:rsid w:val="00B92735"/>
    <w:rsid w:val="00B927C6"/>
    <w:rsid w:val="00B929C0"/>
    <w:rsid w:val="00B92A25"/>
    <w:rsid w:val="00B92C40"/>
    <w:rsid w:val="00B93420"/>
    <w:rsid w:val="00B93432"/>
    <w:rsid w:val="00B93600"/>
    <w:rsid w:val="00B938BE"/>
    <w:rsid w:val="00B93B59"/>
    <w:rsid w:val="00B94034"/>
    <w:rsid w:val="00B9406A"/>
    <w:rsid w:val="00B94274"/>
    <w:rsid w:val="00B94411"/>
    <w:rsid w:val="00B946B6"/>
    <w:rsid w:val="00B94712"/>
    <w:rsid w:val="00B94724"/>
    <w:rsid w:val="00B94952"/>
    <w:rsid w:val="00B94A2C"/>
    <w:rsid w:val="00B94BB4"/>
    <w:rsid w:val="00B94EF2"/>
    <w:rsid w:val="00B94F39"/>
    <w:rsid w:val="00B9500A"/>
    <w:rsid w:val="00B95533"/>
    <w:rsid w:val="00B955CF"/>
    <w:rsid w:val="00B95645"/>
    <w:rsid w:val="00B957B6"/>
    <w:rsid w:val="00B95A48"/>
    <w:rsid w:val="00B95AE7"/>
    <w:rsid w:val="00B95D7E"/>
    <w:rsid w:val="00B95D87"/>
    <w:rsid w:val="00B95E04"/>
    <w:rsid w:val="00B95EC3"/>
    <w:rsid w:val="00B96046"/>
    <w:rsid w:val="00B9624E"/>
    <w:rsid w:val="00B9628D"/>
    <w:rsid w:val="00B96430"/>
    <w:rsid w:val="00B966D0"/>
    <w:rsid w:val="00B96C03"/>
    <w:rsid w:val="00B96C8D"/>
    <w:rsid w:val="00B96DD1"/>
    <w:rsid w:val="00B96E4B"/>
    <w:rsid w:val="00B96E93"/>
    <w:rsid w:val="00B96ED2"/>
    <w:rsid w:val="00B9704A"/>
    <w:rsid w:val="00B973F8"/>
    <w:rsid w:val="00B97578"/>
    <w:rsid w:val="00B97D28"/>
    <w:rsid w:val="00BA00C6"/>
    <w:rsid w:val="00BA012F"/>
    <w:rsid w:val="00BA030A"/>
    <w:rsid w:val="00BA031A"/>
    <w:rsid w:val="00BA0601"/>
    <w:rsid w:val="00BA0788"/>
    <w:rsid w:val="00BA09BC"/>
    <w:rsid w:val="00BA0A7A"/>
    <w:rsid w:val="00BA0A8E"/>
    <w:rsid w:val="00BA0B89"/>
    <w:rsid w:val="00BA1401"/>
    <w:rsid w:val="00BA146F"/>
    <w:rsid w:val="00BA149B"/>
    <w:rsid w:val="00BA1610"/>
    <w:rsid w:val="00BA168B"/>
    <w:rsid w:val="00BA16D7"/>
    <w:rsid w:val="00BA17EB"/>
    <w:rsid w:val="00BA18CE"/>
    <w:rsid w:val="00BA1BCF"/>
    <w:rsid w:val="00BA1C0F"/>
    <w:rsid w:val="00BA2280"/>
    <w:rsid w:val="00BA2A08"/>
    <w:rsid w:val="00BA2A40"/>
    <w:rsid w:val="00BA2F4E"/>
    <w:rsid w:val="00BA3073"/>
    <w:rsid w:val="00BA3182"/>
    <w:rsid w:val="00BA3527"/>
    <w:rsid w:val="00BA3A05"/>
    <w:rsid w:val="00BA3D05"/>
    <w:rsid w:val="00BA3D33"/>
    <w:rsid w:val="00BA3E9C"/>
    <w:rsid w:val="00BA4255"/>
    <w:rsid w:val="00BA44AC"/>
    <w:rsid w:val="00BA4A13"/>
    <w:rsid w:val="00BA4DC5"/>
    <w:rsid w:val="00BA538B"/>
    <w:rsid w:val="00BA56C8"/>
    <w:rsid w:val="00BA56D2"/>
    <w:rsid w:val="00BA5968"/>
    <w:rsid w:val="00BA5BD3"/>
    <w:rsid w:val="00BA6183"/>
    <w:rsid w:val="00BA63A6"/>
    <w:rsid w:val="00BA63B9"/>
    <w:rsid w:val="00BA64C0"/>
    <w:rsid w:val="00BA6B0E"/>
    <w:rsid w:val="00BA6B83"/>
    <w:rsid w:val="00BA6F19"/>
    <w:rsid w:val="00BA6FB8"/>
    <w:rsid w:val="00BA7337"/>
    <w:rsid w:val="00BA735D"/>
    <w:rsid w:val="00BA746F"/>
    <w:rsid w:val="00BA76E0"/>
    <w:rsid w:val="00BA7777"/>
    <w:rsid w:val="00BA7833"/>
    <w:rsid w:val="00BA794A"/>
    <w:rsid w:val="00BA79EB"/>
    <w:rsid w:val="00BA7AB1"/>
    <w:rsid w:val="00BA7B7B"/>
    <w:rsid w:val="00BA7D5C"/>
    <w:rsid w:val="00BA7EB9"/>
    <w:rsid w:val="00BB029E"/>
    <w:rsid w:val="00BB0469"/>
    <w:rsid w:val="00BB047D"/>
    <w:rsid w:val="00BB0602"/>
    <w:rsid w:val="00BB0710"/>
    <w:rsid w:val="00BB07A5"/>
    <w:rsid w:val="00BB0B46"/>
    <w:rsid w:val="00BB0B9B"/>
    <w:rsid w:val="00BB0C27"/>
    <w:rsid w:val="00BB0C6E"/>
    <w:rsid w:val="00BB0F1E"/>
    <w:rsid w:val="00BB0F34"/>
    <w:rsid w:val="00BB1082"/>
    <w:rsid w:val="00BB12F6"/>
    <w:rsid w:val="00BB16EA"/>
    <w:rsid w:val="00BB16EB"/>
    <w:rsid w:val="00BB1BAA"/>
    <w:rsid w:val="00BB1C25"/>
    <w:rsid w:val="00BB1E77"/>
    <w:rsid w:val="00BB2338"/>
    <w:rsid w:val="00BB25C9"/>
    <w:rsid w:val="00BB2715"/>
    <w:rsid w:val="00BB2843"/>
    <w:rsid w:val="00BB28B8"/>
    <w:rsid w:val="00BB293F"/>
    <w:rsid w:val="00BB2A1A"/>
    <w:rsid w:val="00BB2A25"/>
    <w:rsid w:val="00BB2B65"/>
    <w:rsid w:val="00BB2C9A"/>
    <w:rsid w:val="00BB33A5"/>
    <w:rsid w:val="00BB33DA"/>
    <w:rsid w:val="00BB347B"/>
    <w:rsid w:val="00BB37D8"/>
    <w:rsid w:val="00BB3B3B"/>
    <w:rsid w:val="00BB3D70"/>
    <w:rsid w:val="00BB3F8C"/>
    <w:rsid w:val="00BB420B"/>
    <w:rsid w:val="00BB42BC"/>
    <w:rsid w:val="00BB4565"/>
    <w:rsid w:val="00BB45F7"/>
    <w:rsid w:val="00BB4712"/>
    <w:rsid w:val="00BB473F"/>
    <w:rsid w:val="00BB484E"/>
    <w:rsid w:val="00BB48EA"/>
    <w:rsid w:val="00BB49BE"/>
    <w:rsid w:val="00BB4BD4"/>
    <w:rsid w:val="00BB4E27"/>
    <w:rsid w:val="00BB4E54"/>
    <w:rsid w:val="00BB4F80"/>
    <w:rsid w:val="00BB4FCF"/>
    <w:rsid w:val="00BB5025"/>
    <w:rsid w:val="00BB5150"/>
    <w:rsid w:val="00BB51E9"/>
    <w:rsid w:val="00BB53B1"/>
    <w:rsid w:val="00BB573B"/>
    <w:rsid w:val="00BB5C1F"/>
    <w:rsid w:val="00BB5C31"/>
    <w:rsid w:val="00BB5C75"/>
    <w:rsid w:val="00BB5EE6"/>
    <w:rsid w:val="00BB5F66"/>
    <w:rsid w:val="00BB5FB5"/>
    <w:rsid w:val="00BB5FCF"/>
    <w:rsid w:val="00BB60FB"/>
    <w:rsid w:val="00BB640C"/>
    <w:rsid w:val="00BB65A3"/>
    <w:rsid w:val="00BB68C0"/>
    <w:rsid w:val="00BB69B8"/>
    <w:rsid w:val="00BB6ACE"/>
    <w:rsid w:val="00BB6C1E"/>
    <w:rsid w:val="00BB6CA1"/>
    <w:rsid w:val="00BB6D57"/>
    <w:rsid w:val="00BB7082"/>
    <w:rsid w:val="00BB7377"/>
    <w:rsid w:val="00BB7404"/>
    <w:rsid w:val="00BB755A"/>
    <w:rsid w:val="00BB77DE"/>
    <w:rsid w:val="00BB79E4"/>
    <w:rsid w:val="00BB7BFD"/>
    <w:rsid w:val="00BB7DE9"/>
    <w:rsid w:val="00BB7E07"/>
    <w:rsid w:val="00BB7EC3"/>
    <w:rsid w:val="00BC0145"/>
    <w:rsid w:val="00BC02CF"/>
    <w:rsid w:val="00BC0369"/>
    <w:rsid w:val="00BC0425"/>
    <w:rsid w:val="00BC072B"/>
    <w:rsid w:val="00BC083D"/>
    <w:rsid w:val="00BC0AE9"/>
    <w:rsid w:val="00BC0B0D"/>
    <w:rsid w:val="00BC0BFC"/>
    <w:rsid w:val="00BC0C62"/>
    <w:rsid w:val="00BC0FDC"/>
    <w:rsid w:val="00BC1073"/>
    <w:rsid w:val="00BC115F"/>
    <w:rsid w:val="00BC15FA"/>
    <w:rsid w:val="00BC18CF"/>
    <w:rsid w:val="00BC1A94"/>
    <w:rsid w:val="00BC1C88"/>
    <w:rsid w:val="00BC1D1B"/>
    <w:rsid w:val="00BC1D40"/>
    <w:rsid w:val="00BC1E8A"/>
    <w:rsid w:val="00BC1EF2"/>
    <w:rsid w:val="00BC1FA4"/>
    <w:rsid w:val="00BC2091"/>
    <w:rsid w:val="00BC2116"/>
    <w:rsid w:val="00BC219D"/>
    <w:rsid w:val="00BC26D1"/>
    <w:rsid w:val="00BC28D2"/>
    <w:rsid w:val="00BC29A0"/>
    <w:rsid w:val="00BC3053"/>
    <w:rsid w:val="00BC309A"/>
    <w:rsid w:val="00BC313E"/>
    <w:rsid w:val="00BC340E"/>
    <w:rsid w:val="00BC3428"/>
    <w:rsid w:val="00BC34C7"/>
    <w:rsid w:val="00BC34ED"/>
    <w:rsid w:val="00BC35B6"/>
    <w:rsid w:val="00BC35E6"/>
    <w:rsid w:val="00BC37A8"/>
    <w:rsid w:val="00BC39AB"/>
    <w:rsid w:val="00BC39DB"/>
    <w:rsid w:val="00BC3B07"/>
    <w:rsid w:val="00BC3EB6"/>
    <w:rsid w:val="00BC3EFA"/>
    <w:rsid w:val="00BC4066"/>
    <w:rsid w:val="00BC412D"/>
    <w:rsid w:val="00BC4225"/>
    <w:rsid w:val="00BC4380"/>
    <w:rsid w:val="00BC4431"/>
    <w:rsid w:val="00BC44BF"/>
    <w:rsid w:val="00BC4740"/>
    <w:rsid w:val="00BC48A3"/>
    <w:rsid w:val="00BC49E5"/>
    <w:rsid w:val="00BC49EA"/>
    <w:rsid w:val="00BC4A65"/>
    <w:rsid w:val="00BC4B27"/>
    <w:rsid w:val="00BC4B84"/>
    <w:rsid w:val="00BC4D2E"/>
    <w:rsid w:val="00BC4E80"/>
    <w:rsid w:val="00BC504E"/>
    <w:rsid w:val="00BC5261"/>
    <w:rsid w:val="00BC54E2"/>
    <w:rsid w:val="00BC57BA"/>
    <w:rsid w:val="00BC59F4"/>
    <w:rsid w:val="00BC5A00"/>
    <w:rsid w:val="00BC5BA9"/>
    <w:rsid w:val="00BC5D20"/>
    <w:rsid w:val="00BC5D36"/>
    <w:rsid w:val="00BC5DCA"/>
    <w:rsid w:val="00BC5F48"/>
    <w:rsid w:val="00BC6170"/>
    <w:rsid w:val="00BC66EC"/>
    <w:rsid w:val="00BC6A47"/>
    <w:rsid w:val="00BC6AC7"/>
    <w:rsid w:val="00BC6B73"/>
    <w:rsid w:val="00BC73CC"/>
    <w:rsid w:val="00BC7636"/>
    <w:rsid w:val="00BC7763"/>
    <w:rsid w:val="00BC79A7"/>
    <w:rsid w:val="00BC7C55"/>
    <w:rsid w:val="00BC7D87"/>
    <w:rsid w:val="00BC7DD3"/>
    <w:rsid w:val="00BD0141"/>
    <w:rsid w:val="00BD073F"/>
    <w:rsid w:val="00BD0972"/>
    <w:rsid w:val="00BD0E50"/>
    <w:rsid w:val="00BD0F17"/>
    <w:rsid w:val="00BD139F"/>
    <w:rsid w:val="00BD145B"/>
    <w:rsid w:val="00BD1512"/>
    <w:rsid w:val="00BD16BF"/>
    <w:rsid w:val="00BD18DE"/>
    <w:rsid w:val="00BD1B39"/>
    <w:rsid w:val="00BD1B65"/>
    <w:rsid w:val="00BD1E44"/>
    <w:rsid w:val="00BD205F"/>
    <w:rsid w:val="00BD24BF"/>
    <w:rsid w:val="00BD28BD"/>
    <w:rsid w:val="00BD2B6F"/>
    <w:rsid w:val="00BD2D46"/>
    <w:rsid w:val="00BD3039"/>
    <w:rsid w:val="00BD318A"/>
    <w:rsid w:val="00BD323F"/>
    <w:rsid w:val="00BD32E8"/>
    <w:rsid w:val="00BD354B"/>
    <w:rsid w:val="00BD3626"/>
    <w:rsid w:val="00BD37AE"/>
    <w:rsid w:val="00BD394D"/>
    <w:rsid w:val="00BD3A59"/>
    <w:rsid w:val="00BD3B4D"/>
    <w:rsid w:val="00BD3BAE"/>
    <w:rsid w:val="00BD3D2B"/>
    <w:rsid w:val="00BD3D87"/>
    <w:rsid w:val="00BD3DF8"/>
    <w:rsid w:val="00BD489D"/>
    <w:rsid w:val="00BD48AC"/>
    <w:rsid w:val="00BD4CCE"/>
    <w:rsid w:val="00BD534E"/>
    <w:rsid w:val="00BD5493"/>
    <w:rsid w:val="00BD5616"/>
    <w:rsid w:val="00BD561C"/>
    <w:rsid w:val="00BD56AC"/>
    <w:rsid w:val="00BD573E"/>
    <w:rsid w:val="00BD5D08"/>
    <w:rsid w:val="00BD5D32"/>
    <w:rsid w:val="00BD5ED5"/>
    <w:rsid w:val="00BD5F1A"/>
    <w:rsid w:val="00BD60F9"/>
    <w:rsid w:val="00BD6579"/>
    <w:rsid w:val="00BD664A"/>
    <w:rsid w:val="00BD6B64"/>
    <w:rsid w:val="00BD6B77"/>
    <w:rsid w:val="00BD6C78"/>
    <w:rsid w:val="00BD6D6A"/>
    <w:rsid w:val="00BD6F76"/>
    <w:rsid w:val="00BD71FC"/>
    <w:rsid w:val="00BD7244"/>
    <w:rsid w:val="00BD76D3"/>
    <w:rsid w:val="00BD77D7"/>
    <w:rsid w:val="00BD798A"/>
    <w:rsid w:val="00BD7B8C"/>
    <w:rsid w:val="00BD7F84"/>
    <w:rsid w:val="00BE011D"/>
    <w:rsid w:val="00BE013C"/>
    <w:rsid w:val="00BE0346"/>
    <w:rsid w:val="00BE04D2"/>
    <w:rsid w:val="00BE04F4"/>
    <w:rsid w:val="00BE0933"/>
    <w:rsid w:val="00BE095E"/>
    <w:rsid w:val="00BE0965"/>
    <w:rsid w:val="00BE096E"/>
    <w:rsid w:val="00BE0EA6"/>
    <w:rsid w:val="00BE1017"/>
    <w:rsid w:val="00BE106D"/>
    <w:rsid w:val="00BE1234"/>
    <w:rsid w:val="00BE1584"/>
    <w:rsid w:val="00BE1A7E"/>
    <w:rsid w:val="00BE1B46"/>
    <w:rsid w:val="00BE1BD8"/>
    <w:rsid w:val="00BE1C23"/>
    <w:rsid w:val="00BE1DDC"/>
    <w:rsid w:val="00BE22E1"/>
    <w:rsid w:val="00BE246D"/>
    <w:rsid w:val="00BE2576"/>
    <w:rsid w:val="00BE2A40"/>
    <w:rsid w:val="00BE2A65"/>
    <w:rsid w:val="00BE2E91"/>
    <w:rsid w:val="00BE2F49"/>
    <w:rsid w:val="00BE2FA6"/>
    <w:rsid w:val="00BE333F"/>
    <w:rsid w:val="00BE346E"/>
    <w:rsid w:val="00BE35D9"/>
    <w:rsid w:val="00BE35EC"/>
    <w:rsid w:val="00BE3636"/>
    <w:rsid w:val="00BE368C"/>
    <w:rsid w:val="00BE3A07"/>
    <w:rsid w:val="00BE3C11"/>
    <w:rsid w:val="00BE4411"/>
    <w:rsid w:val="00BE4D2E"/>
    <w:rsid w:val="00BE4E36"/>
    <w:rsid w:val="00BE512E"/>
    <w:rsid w:val="00BE53E7"/>
    <w:rsid w:val="00BE5456"/>
    <w:rsid w:val="00BE5666"/>
    <w:rsid w:val="00BE5716"/>
    <w:rsid w:val="00BE5F22"/>
    <w:rsid w:val="00BE60E4"/>
    <w:rsid w:val="00BE6117"/>
    <w:rsid w:val="00BE6609"/>
    <w:rsid w:val="00BE663D"/>
    <w:rsid w:val="00BE66A6"/>
    <w:rsid w:val="00BE6E1C"/>
    <w:rsid w:val="00BE73B6"/>
    <w:rsid w:val="00BE7406"/>
    <w:rsid w:val="00BE7424"/>
    <w:rsid w:val="00BE7531"/>
    <w:rsid w:val="00BE7586"/>
    <w:rsid w:val="00BE75A2"/>
    <w:rsid w:val="00BE7603"/>
    <w:rsid w:val="00BE7778"/>
    <w:rsid w:val="00BE7B91"/>
    <w:rsid w:val="00BE7E25"/>
    <w:rsid w:val="00BE7E62"/>
    <w:rsid w:val="00BF03A0"/>
    <w:rsid w:val="00BF0813"/>
    <w:rsid w:val="00BF0893"/>
    <w:rsid w:val="00BF0B87"/>
    <w:rsid w:val="00BF0BD1"/>
    <w:rsid w:val="00BF0EFB"/>
    <w:rsid w:val="00BF109D"/>
    <w:rsid w:val="00BF144D"/>
    <w:rsid w:val="00BF15CB"/>
    <w:rsid w:val="00BF166A"/>
    <w:rsid w:val="00BF1852"/>
    <w:rsid w:val="00BF1A14"/>
    <w:rsid w:val="00BF20E5"/>
    <w:rsid w:val="00BF21AE"/>
    <w:rsid w:val="00BF28F4"/>
    <w:rsid w:val="00BF2BCA"/>
    <w:rsid w:val="00BF2C15"/>
    <w:rsid w:val="00BF3279"/>
    <w:rsid w:val="00BF329D"/>
    <w:rsid w:val="00BF32A9"/>
    <w:rsid w:val="00BF35BD"/>
    <w:rsid w:val="00BF35E6"/>
    <w:rsid w:val="00BF373A"/>
    <w:rsid w:val="00BF38ED"/>
    <w:rsid w:val="00BF3A20"/>
    <w:rsid w:val="00BF3A91"/>
    <w:rsid w:val="00BF3BFA"/>
    <w:rsid w:val="00BF3E96"/>
    <w:rsid w:val="00BF3FD9"/>
    <w:rsid w:val="00BF4357"/>
    <w:rsid w:val="00BF44AD"/>
    <w:rsid w:val="00BF4681"/>
    <w:rsid w:val="00BF4877"/>
    <w:rsid w:val="00BF4FF6"/>
    <w:rsid w:val="00BF5038"/>
    <w:rsid w:val="00BF52E3"/>
    <w:rsid w:val="00BF5638"/>
    <w:rsid w:val="00BF566B"/>
    <w:rsid w:val="00BF5816"/>
    <w:rsid w:val="00BF5AF1"/>
    <w:rsid w:val="00BF5C9A"/>
    <w:rsid w:val="00BF6094"/>
    <w:rsid w:val="00BF61B4"/>
    <w:rsid w:val="00BF6325"/>
    <w:rsid w:val="00BF6445"/>
    <w:rsid w:val="00BF669D"/>
    <w:rsid w:val="00BF6B6E"/>
    <w:rsid w:val="00BF6C16"/>
    <w:rsid w:val="00BF6D14"/>
    <w:rsid w:val="00BF6E08"/>
    <w:rsid w:val="00BF7020"/>
    <w:rsid w:val="00BF722C"/>
    <w:rsid w:val="00BF7446"/>
    <w:rsid w:val="00BF74C7"/>
    <w:rsid w:val="00BF74DD"/>
    <w:rsid w:val="00BF757E"/>
    <w:rsid w:val="00BF77BE"/>
    <w:rsid w:val="00BF793C"/>
    <w:rsid w:val="00BF7A4F"/>
    <w:rsid w:val="00C0013D"/>
    <w:rsid w:val="00C002D9"/>
    <w:rsid w:val="00C00A40"/>
    <w:rsid w:val="00C00BE1"/>
    <w:rsid w:val="00C00E0D"/>
    <w:rsid w:val="00C00E18"/>
    <w:rsid w:val="00C00E63"/>
    <w:rsid w:val="00C00E8E"/>
    <w:rsid w:val="00C00E9F"/>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F33"/>
    <w:rsid w:val="00C01FFD"/>
    <w:rsid w:val="00C020E5"/>
    <w:rsid w:val="00C0215C"/>
    <w:rsid w:val="00C021A5"/>
    <w:rsid w:val="00C024C4"/>
    <w:rsid w:val="00C0256C"/>
    <w:rsid w:val="00C02A1E"/>
    <w:rsid w:val="00C02C6A"/>
    <w:rsid w:val="00C02CC6"/>
    <w:rsid w:val="00C02DC7"/>
    <w:rsid w:val="00C02F53"/>
    <w:rsid w:val="00C030D5"/>
    <w:rsid w:val="00C03211"/>
    <w:rsid w:val="00C03240"/>
    <w:rsid w:val="00C033D5"/>
    <w:rsid w:val="00C03883"/>
    <w:rsid w:val="00C039C4"/>
    <w:rsid w:val="00C03AB4"/>
    <w:rsid w:val="00C03AC6"/>
    <w:rsid w:val="00C03E6A"/>
    <w:rsid w:val="00C03FEA"/>
    <w:rsid w:val="00C040E6"/>
    <w:rsid w:val="00C040F7"/>
    <w:rsid w:val="00C04174"/>
    <w:rsid w:val="00C042C5"/>
    <w:rsid w:val="00C044AB"/>
    <w:rsid w:val="00C0478E"/>
    <w:rsid w:val="00C04B0B"/>
    <w:rsid w:val="00C04B87"/>
    <w:rsid w:val="00C05044"/>
    <w:rsid w:val="00C051C2"/>
    <w:rsid w:val="00C05374"/>
    <w:rsid w:val="00C053BE"/>
    <w:rsid w:val="00C05583"/>
    <w:rsid w:val="00C055B5"/>
    <w:rsid w:val="00C05706"/>
    <w:rsid w:val="00C057A8"/>
    <w:rsid w:val="00C059DE"/>
    <w:rsid w:val="00C05C51"/>
    <w:rsid w:val="00C05D53"/>
    <w:rsid w:val="00C05E6B"/>
    <w:rsid w:val="00C061C5"/>
    <w:rsid w:val="00C061E4"/>
    <w:rsid w:val="00C06319"/>
    <w:rsid w:val="00C0634C"/>
    <w:rsid w:val="00C06643"/>
    <w:rsid w:val="00C06CDA"/>
    <w:rsid w:val="00C06EEE"/>
    <w:rsid w:val="00C07038"/>
    <w:rsid w:val="00C070AD"/>
    <w:rsid w:val="00C07218"/>
    <w:rsid w:val="00C07280"/>
    <w:rsid w:val="00C07377"/>
    <w:rsid w:val="00C073AC"/>
    <w:rsid w:val="00C07557"/>
    <w:rsid w:val="00C07636"/>
    <w:rsid w:val="00C078AD"/>
    <w:rsid w:val="00C07989"/>
    <w:rsid w:val="00C07BC6"/>
    <w:rsid w:val="00C07C67"/>
    <w:rsid w:val="00C07D0D"/>
    <w:rsid w:val="00C07DE0"/>
    <w:rsid w:val="00C07F34"/>
    <w:rsid w:val="00C101A5"/>
    <w:rsid w:val="00C1024D"/>
    <w:rsid w:val="00C1046D"/>
    <w:rsid w:val="00C10478"/>
    <w:rsid w:val="00C1072A"/>
    <w:rsid w:val="00C10FAB"/>
    <w:rsid w:val="00C11078"/>
    <w:rsid w:val="00C11103"/>
    <w:rsid w:val="00C112BD"/>
    <w:rsid w:val="00C113C8"/>
    <w:rsid w:val="00C114CC"/>
    <w:rsid w:val="00C11BBA"/>
    <w:rsid w:val="00C11D72"/>
    <w:rsid w:val="00C11F39"/>
    <w:rsid w:val="00C11F3C"/>
    <w:rsid w:val="00C12107"/>
    <w:rsid w:val="00C1211E"/>
    <w:rsid w:val="00C12402"/>
    <w:rsid w:val="00C127A1"/>
    <w:rsid w:val="00C12A6F"/>
    <w:rsid w:val="00C12AAC"/>
    <w:rsid w:val="00C12F65"/>
    <w:rsid w:val="00C12FEE"/>
    <w:rsid w:val="00C1304C"/>
    <w:rsid w:val="00C1334B"/>
    <w:rsid w:val="00C13444"/>
    <w:rsid w:val="00C137B8"/>
    <w:rsid w:val="00C137C2"/>
    <w:rsid w:val="00C13988"/>
    <w:rsid w:val="00C13B4C"/>
    <w:rsid w:val="00C13D35"/>
    <w:rsid w:val="00C13E1F"/>
    <w:rsid w:val="00C140CA"/>
    <w:rsid w:val="00C14193"/>
    <w:rsid w:val="00C141E1"/>
    <w:rsid w:val="00C142E9"/>
    <w:rsid w:val="00C14822"/>
    <w:rsid w:val="00C14D4B"/>
    <w:rsid w:val="00C14E15"/>
    <w:rsid w:val="00C14E20"/>
    <w:rsid w:val="00C1503C"/>
    <w:rsid w:val="00C154BB"/>
    <w:rsid w:val="00C15669"/>
    <w:rsid w:val="00C15865"/>
    <w:rsid w:val="00C1596E"/>
    <w:rsid w:val="00C15CD0"/>
    <w:rsid w:val="00C15CFD"/>
    <w:rsid w:val="00C15DAA"/>
    <w:rsid w:val="00C15F6C"/>
    <w:rsid w:val="00C1600F"/>
    <w:rsid w:val="00C16050"/>
    <w:rsid w:val="00C16088"/>
    <w:rsid w:val="00C1619E"/>
    <w:rsid w:val="00C16581"/>
    <w:rsid w:val="00C1665E"/>
    <w:rsid w:val="00C169EB"/>
    <w:rsid w:val="00C169F6"/>
    <w:rsid w:val="00C16A14"/>
    <w:rsid w:val="00C16A7D"/>
    <w:rsid w:val="00C16E9F"/>
    <w:rsid w:val="00C16F58"/>
    <w:rsid w:val="00C1709B"/>
    <w:rsid w:val="00C170FC"/>
    <w:rsid w:val="00C1720F"/>
    <w:rsid w:val="00C17249"/>
    <w:rsid w:val="00C173B5"/>
    <w:rsid w:val="00C176CD"/>
    <w:rsid w:val="00C1783F"/>
    <w:rsid w:val="00C17F1A"/>
    <w:rsid w:val="00C20019"/>
    <w:rsid w:val="00C20145"/>
    <w:rsid w:val="00C203CD"/>
    <w:rsid w:val="00C20522"/>
    <w:rsid w:val="00C2057B"/>
    <w:rsid w:val="00C205AD"/>
    <w:rsid w:val="00C20735"/>
    <w:rsid w:val="00C20D19"/>
    <w:rsid w:val="00C20D3F"/>
    <w:rsid w:val="00C20D84"/>
    <w:rsid w:val="00C20F38"/>
    <w:rsid w:val="00C2105F"/>
    <w:rsid w:val="00C2106B"/>
    <w:rsid w:val="00C211F6"/>
    <w:rsid w:val="00C21242"/>
    <w:rsid w:val="00C2161B"/>
    <w:rsid w:val="00C21699"/>
    <w:rsid w:val="00C21898"/>
    <w:rsid w:val="00C21A78"/>
    <w:rsid w:val="00C21C38"/>
    <w:rsid w:val="00C21EDA"/>
    <w:rsid w:val="00C2205A"/>
    <w:rsid w:val="00C22255"/>
    <w:rsid w:val="00C224EC"/>
    <w:rsid w:val="00C224ED"/>
    <w:rsid w:val="00C227C1"/>
    <w:rsid w:val="00C228D2"/>
    <w:rsid w:val="00C22951"/>
    <w:rsid w:val="00C22CF5"/>
    <w:rsid w:val="00C22FC6"/>
    <w:rsid w:val="00C231E3"/>
    <w:rsid w:val="00C23316"/>
    <w:rsid w:val="00C2341B"/>
    <w:rsid w:val="00C23452"/>
    <w:rsid w:val="00C2373B"/>
    <w:rsid w:val="00C2388C"/>
    <w:rsid w:val="00C238DE"/>
    <w:rsid w:val="00C239B0"/>
    <w:rsid w:val="00C23BF9"/>
    <w:rsid w:val="00C23D09"/>
    <w:rsid w:val="00C23D14"/>
    <w:rsid w:val="00C23D33"/>
    <w:rsid w:val="00C23DB1"/>
    <w:rsid w:val="00C23E8F"/>
    <w:rsid w:val="00C23F37"/>
    <w:rsid w:val="00C24089"/>
    <w:rsid w:val="00C240FA"/>
    <w:rsid w:val="00C24341"/>
    <w:rsid w:val="00C245D3"/>
    <w:rsid w:val="00C24A70"/>
    <w:rsid w:val="00C24DBE"/>
    <w:rsid w:val="00C24DE5"/>
    <w:rsid w:val="00C24F2A"/>
    <w:rsid w:val="00C25171"/>
    <w:rsid w:val="00C25304"/>
    <w:rsid w:val="00C25ACC"/>
    <w:rsid w:val="00C25BF0"/>
    <w:rsid w:val="00C26350"/>
    <w:rsid w:val="00C2646C"/>
    <w:rsid w:val="00C2667F"/>
    <w:rsid w:val="00C26DDF"/>
    <w:rsid w:val="00C27022"/>
    <w:rsid w:val="00C27091"/>
    <w:rsid w:val="00C27155"/>
    <w:rsid w:val="00C271BB"/>
    <w:rsid w:val="00C2724E"/>
    <w:rsid w:val="00C276E0"/>
    <w:rsid w:val="00C27807"/>
    <w:rsid w:val="00C2799A"/>
    <w:rsid w:val="00C279B5"/>
    <w:rsid w:val="00C27C45"/>
    <w:rsid w:val="00C27C7C"/>
    <w:rsid w:val="00C27ED0"/>
    <w:rsid w:val="00C30040"/>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1101"/>
    <w:rsid w:val="00C3149F"/>
    <w:rsid w:val="00C31578"/>
    <w:rsid w:val="00C315C7"/>
    <w:rsid w:val="00C315CA"/>
    <w:rsid w:val="00C31667"/>
    <w:rsid w:val="00C317DA"/>
    <w:rsid w:val="00C31C1B"/>
    <w:rsid w:val="00C31CBB"/>
    <w:rsid w:val="00C31EA0"/>
    <w:rsid w:val="00C323BF"/>
    <w:rsid w:val="00C32452"/>
    <w:rsid w:val="00C32803"/>
    <w:rsid w:val="00C3299D"/>
    <w:rsid w:val="00C32FBA"/>
    <w:rsid w:val="00C33063"/>
    <w:rsid w:val="00C33072"/>
    <w:rsid w:val="00C3323C"/>
    <w:rsid w:val="00C334D5"/>
    <w:rsid w:val="00C339D4"/>
    <w:rsid w:val="00C33CC0"/>
    <w:rsid w:val="00C33F23"/>
    <w:rsid w:val="00C34403"/>
    <w:rsid w:val="00C3453A"/>
    <w:rsid w:val="00C345FA"/>
    <w:rsid w:val="00C348C0"/>
    <w:rsid w:val="00C349A0"/>
    <w:rsid w:val="00C349D0"/>
    <w:rsid w:val="00C34A14"/>
    <w:rsid w:val="00C34A5E"/>
    <w:rsid w:val="00C34A87"/>
    <w:rsid w:val="00C34A9D"/>
    <w:rsid w:val="00C34AFA"/>
    <w:rsid w:val="00C34B84"/>
    <w:rsid w:val="00C3509F"/>
    <w:rsid w:val="00C35305"/>
    <w:rsid w:val="00C353B2"/>
    <w:rsid w:val="00C35422"/>
    <w:rsid w:val="00C354E6"/>
    <w:rsid w:val="00C35567"/>
    <w:rsid w:val="00C35660"/>
    <w:rsid w:val="00C358E0"/>
    <w:rsid w:val="00C35AB5"/>
    <w:rsid w:val="00C35F0C"/>
    <w:rsid w:val="00C36180"/>
    <w:rsid w:val="00C3635C"/>
    <w:rsid w:val="00C363E0"/>
    <w:rsid w:val="00C3641C"/>
    <w:rsid w:val="00C3661F"/>
    <w:rsid w:val="00C367B3"/>
    <w:rsid w:val="00C367BD"/>
    <w:rsid w:val="00C36B3E"/>
    <w:rsid w:val="00C36C04"/>
    <w:rsid w:val="00C36E77"/>
    <w:rsid w:val="00C3719D"/>
    <w:rsid w:val="00C37861"/>
    <w:rsid w:val="00C37CAE"/>
    <w:rsid w:val="00C37CB2"/>
    <w:rsid w:val="00C37D7E"/>
    <w:rsid w:val="00C37FD7"/>
    <w:rsid w:val="00C4010F"/>
    <w:rsid w:val="00C401B4"/>
    <w:rsid w:val="00C401CE"/>
    <w:rsid w:val="00C40758"/>
    <w:rsid w:val="00C40817"/>
    <w:rsid w:val="00C409C7"/>
    <w:rsid w:val="00C40A15"/>
    <w:rsid w:val="00C40A82"/>
    <w:rsid w:val="00C40BE1"/>
    <w:rsid w:val="00C40E67"/>
    <w:rsid w:val="00C40FA6"/>
    <w:rsid w:val="00C41046"/>
    <w:rsid w:val="00C41148"/>
    <w:rsid w:val="00C411C8"/>
    <w:rsid w:val="00C413C7"/>
    <w:rsid w:val="00C417FA"/>
    <w:rsid w:val="00C41B5F"/>
    <w:rsid w:val="00C41BB5"/>
    <w:rsid w:val="00C41D37"/>
    <w:rsid w:val="00C42027"/>
    <w:rsid w:val="00C4211C"/>
    <w:rsid w:val="00C421D5"/>
    <w:rsid w:val="00C4246C"/>
    <w:rsid w:val="00C42C43"/>
    <w:rsid w:val="00C42EE8"/>
    <w:rsid w:val="00C43272"/>
    <w:rsid w:val="00C432A2"/>
    <w:rsid w:val="00C43345"/>
    <w:rsid w:val="00C43535"/>
    <w:rsid w:val="00C4359D"/>
    <w:rsid w:val="00C4370D"/>
    <w:rsid w:val="00C438BA"/>
    <w:rsid w:val="00C43CC1"/>
    <w:rsid w:val="00C43DE5"/>
    <w:rsid w:val="00C43E5D"/>
    <w:rsid w:val="00C442B9"/>
    <w:rsid w:val="00C443BF"/>
    <w:rsid w:val="00C445BB"/>
    <w:rsid w:val="00C44A29"/>
    <w:rsid w:val="00C44C83"/>
    <w:rsid w:val="00C44DA4"/>
    <w:rsid w:val="00C450C8"/>
    <w:rsid w:val="00C45122"/>
    <w:rsid w:val="00C45494"/>
    <w:rsid w:val="00C455BF"/>
    <w:rsid w:val="00C4573C"/>
    <w:rsid w:val="00C457CB"/>
    <w:rsid w:val="00C457FD"/>
    <w:rsid w:val="00C45A3C"/>
    <w:rsid w:val="00C45BB9"/>
    <w:rsid w:val="00C45C6B"/>
    <w:rsid w:val="00C45C7D"/>
    <w:rsid w:val="00C45D9E"/>
    <w:rsid w:val="00C45F8D"/>
    <w:rsid w:val="00C46199"/>
    <w:rsid w:val="00C4647D"/>
    <w:rsid w:val="00C46557"/>
    <w:rsid w:val="00C46766"/>
    <w:rsid w:val="00C4686E"/>
    <w:rsid w:val="00C46C59"/>
    <w:rsid w:val="00C46DB3"/>
    <w:rsid w:val="00C4718F"/>
    <w:rsid w:val="00C473A5"/>
    <w:rsid w:val="00C473ED"/>
    <w:rsid w:val="00C47620"/>
    <w:rsid w:val="00C478BB"/>
    <w:rsid w:val="00C47969"/>
    <w:rsid w:val="00C47A74"/>
    <w:rsid w:val="00C5008D"/>
    <w:rsid w:val="00C50332"/>
    <w:rsid w:val="00C503E9"/>
    <w:rsid w:val="00C5041F"/>
    <w:rsid w:val="00C50424"/>
    <w:rsid w:val="00C50650"/>
    <w:rsid w:val="00C50808"/>
    <w:rsid w:val="00C509A8"/>
    <w:rsid w:val="00C50A02"/>
    <w:rsid w:val="00C50FE7"/>
    <w:rsid w:val="00C510EF"/>
    <w:rsid w:val="00C5113C"/>
    <w:rsid w:val="00C511D8"/>
    <w:rsid w:val="00C51397"/>
    <w:rsid w:val="00C51406"/>
    <w:rsid w:val="00C51511"/>
    <w:rsid w:val="00C51666"/>
    <w:rsid w:val="00C51848"/>
    <w:rsid w:val="00C519E4"/>
    <w:rsid w:val="00C519EA"/>
    <w:rsid w:val="00C51AA0"/>
    <w:rsid w:val="00C52585"/>
    <w:rsid w:val="00C5259B"/>
    <w:rsid w:val="00C529E5"/>
    <w:rsid w:val="00C52D6F"/>
    <w:rsid w:val="00C53537"/>
    <w:rsid w:val="00C53621"/>
    <w:rsid w:val="00C53839"/>
    <w:rsid w:val="00C539B3"/>
    <w:rsid w:val="00C53C66"/>
    <w:rsid w:val="00C53E6F"/>
    <w:rsid w:val="00C53EE6"/>
    <w:rsid w:val="00C54225"/>
    <w:rsid w:val="00C542EE"/>
    <w:rsid w:val="00C54469"/>
    <w:rsid w:val="00C5455D"/>
    <w:rsid w:val="00C54698"/>
    <w:rsid w:val="00C54995"/>
    <w:rsid w:val="00C54B02"/>
    <w:rsid w:val="00C54B96"/>
    <w:rsid w:val="00C54C0B"/>
    <w:rsid w:val="00C54D10"/>
    <w:rsid w:val="00C54D41"/>
    <w:rsid w:val="00C54DB1"/>
    <w:rsid w:val="00C551C1"/>
    <w:rsid w:val="00C551E0"/>
    <w:rsid w:val="00C55230"/>
    <w:rsid w:val="00C55693"/>
    <w:rsid w:val="00C5576E"/>
    <w:rsid w:val="00C55914"/>
    <w:rsid w:val="00C55BC2"/>
    <w:rsid w:val="00C55C6A"/>
    <w:rsid w:val="00C55D0C"/>
    <w:rsid w:val="00C55E40"/>
    <w:rsid w:val="00C55F81"/>
    <w:rsid w:val="00C5647E"/>
    <w:rsid w:val="00C5649F"/>
    <w:rsid w:val="00C564E6"/>
    <w:rsid w:val="00C56751"/>
    <w:rsid w:val="00C56A8B"/>
    <w:rsid w:val="00C56C86"/>
    <w:rsid w:val="00C56D3C"/>
    <w:rsid w:val="00C56F3B"/>
    <w:rsid w:val="00C56FC7"/>
    <w:rsid w:val="00C57004"/>
    <w:rsid w:val="00C57101"/>
    <w:rsid w:val="00C5753D"/>
    <w:rsid w:val="00C575AA"/>
    <w:rsid w:val="00C575C5"/>
    <w:rsid w:val="00C57655"/>
    <w:rsid w:val="00C576D0"/>
    <w:rsid w:val="00C5777C"/>
    <w:rsid w:val="00C57803"/>
    <w:rsid w:val="00C57BD4"/>
    <w:rsid w:val="00C57C20"/>
    <w:rsid w:val="00C57C68"/>
    <w:rsid w:val="00C57D84"/>
    <w:rsid w:val="00C57EAD"/>
    <w:rsid w:val="00C57F6F"/>
    <w:rsid w:val="00C57F76"/>
    <w:rsid w:val="00C57FD3"/>
    <w:rsid w:val="00C601B9"/>
    <w:rsid w:val="00C6029B"/>
    <w:rsid w:val="00C6053E"/>
    <w:rsid w:val="00C60711"/>
    <w:rsid w:val="00C6072B"/>
    <w:rsid w:val="00C6074E"/>
    <w:rsid w:val="00C60783"/>
    <w:rsid w:val="00C60860"/>
    <w:rsid w:val="00C60AAF"/>
    <w:rsid w:val="00C60C1E"/>
    <w:rsid w:val="00C60C27"/>
    <w:rsid w:val="00C60DBB"/>
    <w:rsid w:val="00C60F63"/>
    <w:rsid w:val="00C61070"/>
    <w:rsid w:val="00C612EE"/>
    <w:rsid w:val="00C613CE"/>
    <w:rsid w:val="00C61479"/>
    <w:rsid w:val="00C6149D"/>
    <w:rsid w:val="00C6178B"/>
    <w:rsid w:val="00C61851"/>
    <w:rsid w:val="00C61C81"/>
    <w:rsid w:val="00C620EB"/>
    <w:rsid w:val="00C62376"/>
    <w:rsid w:val="00C624AC"/>
    <w:rsid w:val="00C62731"/>
    <w:rsid w:val="00C628BA"/>
    <w:rsid w:val="00C62BA9"/>
    <w:rsid w:val="00C62BBC"/>
    <w:rsid w:val="00C62D07"/>
    <w:rsid w:val="00C62E7C"/>
    <w:rsid w:val="00C62E96"/>
    <w:rsid w:val="00C6370E"/>
    <w:rsid w:val="00C63C1F"/>
    <w:rsid w:val="00C63D69"/>
    <w:rsid w:val="00C641F0"/>
    <w:rsid w:val="00C64474"/>
    <w:rsid w:val="00C645E6"/>
    <w:rsid w:val="00C64672"/>
    <w:rsid w:val="00C6482B"/>
    <w:rsid w:val="00C648B7"/>
    <w:rsid w:val="00C648BB"/>
    <w:rsid w:val="00C64C88"/>
    <w:rsid w:val="00C64D2C"/>
    <w:rsid w:val="00C64D7A"/>
    <w:rsid w:val="00C65406"/>
    <w:rsid w:val="00C65440"/>
    <w:rsid w:val="00C656D4"/>
    <w:rsid w:val="00C658BE"/>
    <w:rsid w:val="00C65B8E"/>
    <w:rsid w:val="00C65C99"/>
    <w:rsid w:val="00C65CDC"/>
    <w:rsid w:val="00C65DB7"/>
    <w:rsid w:val="00C65EEE"/>
    <w:rsid w:val="00C65FF6"/>
    <w:rsid w:val="00C66161"/>
    <w:rsid w:val="00C66390"/>
    <w:rsid w:val="00C66604"/>
    <w:rsid w:val="00C668E4"/>
    <w:rsid w:val="00C66B05"/>
    <w:rsid w:val="00C66BE6"/>
    <w:rsid w:val="00C66BEF"/>
    <w:rsid w:val="00C66C71"/>
    <w:rsid w:val="00C66C99"/>
    <w:rsid w:val="00C66DB5"/>
    <w:rsid w:val="00C66E82"/>
    <w:rsid w:val="00C66F46"/>
    <w:rsid w:val="00C67311"/>
    <w:rsid w:val="00C67A8F"/>
    <w:rsid w:val="00C67B5F"/>
    <w:rsid w:val="00C67C24"/>
    <w:rsid w:val="00C67CAC"/>
    <w:rsid w:val="00C67E74"/>
    <w:rsid w:val="00C67F15"/>
    <w:rsid w:val="00C67F99"/>
    <w:rsid w:val="00C70610"/>
    <w:rsid w:val="00C70697"/>
    <w:rsid w:val="00C7077B"/>
    <w:rsid w:val="00C708AD"/>
    <w:rsid w:val="00C7090B"/>
    <w:rsid w:val="00C70AB1"/>
    <w:rsid w:val="00C70B67"/>
    <w:rsid w:val="00C70CCA"/>
    <w:rsid w:val="00C70DB8"/>
    <w:rsid w:val="00C70DFB"/>
    <w:rsid w:val="00C70E3E"/>
    <w:rsid w:val="00C70EF8"/>
    <w:rsid w:val="00C7103F"/>
    <w:rsid w:val="00C71580"/>
    <w:rsid w:val="00C71640"/>
    <w:rsid w:val="00C719D9"/>
    <w:rsid w:val="00C71AE1"/>
    <w:rsid w:val="00C71B13"/>
    <w:rsid w:val="00C71B20"/>
    <w:rsid w:val="00C71B26"/>
    <w:rsid w:val="00C71C20"/>
    <w:rsid w:val="00C71EA9"/>
    <w:rsid w:val="00C71FD7"/>
    <w:rsid w:val="00C72093"/>
    <w:rsid w:val="00C720E7"/>
    <w:rsid w:val="00C72121"/>
    <w:rsid w:val="00C72150"/>
    <w:rsid w:val="00C7228E"/>
    <w:rsid w:val="00C72403"/>
    <w:rsid w:val="00C72EF4"/>
    <w:rsid w:val="00C72FAA"/>
    <w:rsid w:val="00C733DD"/>
    <w:rsid w:val="00C7361C"/>
    <w:rsid w:val="00C7377B"/>
    <w:rsid w:val="00C73799"/>
    <w:rsid w:val="00C73882"/>
    <w:rsid w:val="00C73A58"/>
    <w:rsid w:val="00C73D47"/>
    <w:rsid w:val="00C73F4A"/>
    <w:rsid w:val="00C74318"/>
    <w:rsid w:val="00C74398"/>
    <w:rsid w:val="00C744FE"/>
    <w:rsid w:val="00C746BC"/>
    <w:rsid w:val="00C74C4E"/>
    <w:rsid w:val="00C74C5D"/>
    <w:rsid w:val="00C74E5D"/>
    <w:rsid w:val="00C75250"/>
    <w:rsid w:val="00C75A9C"/>
    <w:rsid w:val="00C75B49"/>
    <w:rsid w:val="00C75BCE"/>
    <w:rsid w:val="00C75D2F"/>
    <w:rsid w:val="00C75DA2"/>
    <w:rsid w:val="00C75F64"/>
    <w:rsid w:val="00C7604B"/>
    <w:rsid w:val="00C7611E"/>
    <w:rsid w:val="00C76125"/>
    <w:rsid w:val="00C76157"/>
    <w:rsid w:val="00C761C0"/>
    <w:rsid w:val="00C764E8"/>
    <w:rsid w:val="00C76502"/>
    <w:rsid w:val="00C76662"/>
    <w:rsid w:val="00C7679B"/>
    <w:rsid w:val="00C767BE"/>
    <w:rsid w:val="00C76BF9"/>
    <w:rsid w:val="00C76E3C"/>
    <w:rsid w:val="00C77174"/>
    <w:rsid w:val="00C771EC"/>
    <w:rsid w:val="00C777E8"/>
    <w:rsid w:val="00C77909"/>
    <w:rsid w:val="00C77E2D"/>
    <w:rsid w:val="00C77E98"/>
    <w:rsid w:val="00C804B6"/>
    <w:rsid w:val="00C80687"/>
    <w:rsid w:val="00C806EB"/>
    <w:rsid w:val="00C8076F"/>
    <w:rsid w:val="00C807ED"/>
    <w:rsid w:val="00C80871"/>
    <w:rsid w:val="00C80C6F"/>
    <w:rsid w:val="00C80DC5"/>
    <w:rsid w:val="00C80E05"/>
    <w:rsid w:val="00C80E2E"/>
    <w:rsid w:val="00C81048"/>
    <w:rsid w:val="00C81238"/>
    <w:rsid w:val="00C81568"/>
    <w:rsid w:val="00C815A9"/>
    <w:rsid w:val="00C8163D"/>
    <w:rsid w:val="00C816A3"/>
    <w:rsid w:val="00C818CD"/>
    <w:rsid w:val="00C81A51"/>
    <w:rsid w:val="00C81A97"/>
    <w:rsid w:val="00C81FC5"/>
    <w:rsid w:val="00C82BF4"/>
    <w:rsid w:val="00C830C8"/>
    <w:rsid w:val="00C83180"/>
    <w:rsid w:val="00C83353"/>
    <w:rsid w:val="00C833DC"/>
    <w:rsid w:val="00C83432"/>
    <w:rsid w:val="00C8368A"/>
    <w:rsid w:val="00C83DDD"/>
    <w:rsid w:val="00C841F4"/>
    <w:rsid w:val="00C843E6"/>
    <w:rsid w:val="00C84905"/>
    <w:rsid w:val="00C84919"/>
    <w:rsid w:val="00C84AC9"/>
    <w:rsid w:val="00C84BF7"/>
    <w:rsid w:val="00C84C90"/>
    <w:rsid w:val="00C84DCD"/>
    <w:rsid w:val="00C852A8"/>
    <w:rsid w:val="00C8562B"/>
    <w:rsid w:val="00C85888"/>
    <w:rsid w:val="00C85A4F"/>
    <w:rsid w:val="00C85C92"/>
    <w:rsid w:val="00C86255"/>
    <w:rsid w:val="00C864EF"/>
    <w:rsid w:val="00C86599"/>
    <w:rsid w:val="00C866B6"/>
    <w:rsid w:val="00C86B30"/>
    <w:rsid w:val="00C86F6A"/>
    <w:rsid w:val="00C86F78"/>
    <w:rsid w:val="00C872E1"/>
    <w:rsid w:val="00C87FA6"/>
    <w:rsid w:val="00C90241"/>
    <w:rsid w:val="00C9027A"/>
    <w:rsid w:val="00C9031F"/>
    <w:rsid w:val="00C9068E"/>
    <w:rsid w:val="00C907EF"/>
    <w:rsid w:val="00C90840"/>
    <w:rsid w:val="00C90886"/>
    <w:rsid w:val="00C908D9"/>
    <w:rsid w:val="00C909D5"/>
    <w:rsid w:val="00C90A10"/>
    <w:rsid w:val="00C90A36"/>
    <w:rsid w:val="00C90A7E"/>
    <w:rsid w:val="00C90B4E"/>
    <w:rsid w:val="00C90C08"/>
    <w:rsid w:val="00C910A1"/>
    <w:rsid w:val="00C9114B"/>
    <w:rsid w:val="00C91230"/>
    <w:rsid w:val="00C91239"/>
    <w:rsid w:val="00C91293"/>
    <w:rsid w:val="00C913F3"/>
    <w:rsid w:val="00C914F6"/>
    <w:rsid w:val="00C91984"/>
    <w:rsid w:val="00C91A04"/>
    <w:rsid w:val="00C91CCE"/>
    <w:rsid w:val="00C91E0C"/>
    <w:rsid w:val="00C9211F"/>
    <w:rsid w:val="00C922CF"/>
    <w:rsid w:val="00C92755"/>
    <w:rsid w:val="00C92A98"/>
    <w:rsid w:val="00C92AA4"/>
    <w:rsid w:val="00C92BC2"/>
    <w:rsid w:val="00C92DA2"/>
    <w:rsid w:val="00C93250"/>
    <w:rsid w:val="00C933C3"/>
    <w:rsid w:val="00C9369D"/>
    <w:rsid w:val="00C937E8"/>
    <w:rsid w:val="00C93814"/>
    <w:rsid w:val="00C93A22"/>
    <w:rsid w:val="00C93B6A"/>
    <w:rsid w:val="00C93C4B"/>
    <w:rsid w:val="00C93CBC"/>
    <w:rsid w:val="00C94115"/>
    <w:rsid w:val="00C942EA"/>
    <w:rsid w:val="00C944AB"/>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141"/>
    <w:rsid w:val="00C955E8"/>
    <w:rsid w:val="00C956A3"/>
    <w:rsid w:val="00C95A7D"/>
    <w:rsid w:val="00C95AAA"/>
    <w:rsid w:val="00C95B40"/>
    <w:rsid w:val="00C95C37"/>
    <w:rsid w:val="00C965E7"/>
    <w:rsid w:val="00C9667B"/>
    <w:rsid w:val="00C96756"/>
    <w:rsid w:val="00C967AA"/>
    <w:rsid w:val="00C96E54"/>
    <w:rsid w:val="00C96EFD"/>
    <w:rsid w:val="00C97199"/>
    <w:rsid w:val="00C97364"/>
    <w:rsid w:val="00C97771"/>
    <w:rsid w:val="00C97944"/>
    <w:rsid w:val="00C97983"/>
    <w:rsid w:val="00CA02B2"/>
    <w:rsid w:val="00CA02BF"/>
    <w:rsid w:val="00CA037A"/>
    <w:rsid w:val="00CA0445"/>
    <w:rsid w:val="00CA09C4"/>
    <w:rsid w:val="00CA0BD7"/>
    <w:rsid w:val="00CA0D8B"/>
    <w:rsid w:val="00CA0EAA"/>
    <w:rsid w:val="00CA0EAB"/>
    <w:rsid w:val="00CA0ED0"/>
    <w:rsid w:val="00CA0F4E"/>
    <w:rsid w:val="00CA153A"/>
    <w:rsid w:val="00CA16AC"/>
    <w:rsid w:val="00CA16E2"/>
    <w:rsid w:val="00CA178A"/>
    <w:rsid w:val="00CA19C4"/>
    <w:rsid w:val="00CA1B3E"/>
    <w:rsid w:val="00CA1BAB"/>
    <w:rsid w:val="00CA1C89"/>
    <w:rsid w:val="00CA1D64"/>
    <w:rsid w:val="00CA1ED8"/>
    <w:rsid w:val="00CA23EF"/>
    <w:rsid w:val="00CA27B3"/>
    <w:rsid w:val="00CA28A0"/>
    <w:rsid w:val="00CA28E0"/>
    <w:rsid w:val="00CA2967"/>
    <w:rsid w:val="00CA29B5"/>
    <w:rsid w:val="00CA2C1F"/>
    <w:rsid w:val="00CA2E2B"/>
    <w:rsid w:val="00CA2FD8"/>
    <w:rsid w:val="00CA31D5"/>
    <w:rsid w:val="00CA31E3"/>
    <w:rsid w:val="00CA3679"/>
    <w:rsid w:val="00CA378E"/>
    <w:rsid w:val="00CA37F7"/>
    <w:rsid w:val="00CA38BB"/>
    <w:rsid w:val="00CA3B1D"/>
    <w:rsid w:val="00CA3D5A"/>
    <w:rsid w:val="00CA41B4"/>
    <w:rsid w:val="00CA4200"/>
    <w:rsid w:val="00CA4263"/>
    <w:rsid w:val="00CA4705"/>
    <w:rsid w:val="00CA48D5"/>
    <w:rsid w:val="00CA48FB"/>
    <w:rsid w:val="00CA4DD6"/>
    <w:rsid w:val="00CA507B"/>
    <w:rsid w:val="00CA5101"/>
    <w:rsid w:val="00CA52D6"/>
    <w:rsid w:val="00CA53D0"/>
    <w:rsid w:val="00CA550D"/>
    <w:rsid w:val="00CA55DA"/>
    <w:rsid w:val="00CA56EE"/>
    <w:rsid w:val="00CA5989"/>
    <w:rsid w:val="00CA5ACE"/>
    <w:rsid w:val="00CA5DE7"/>
    <w:rsid w:val="00CA5E5E"/>
    <w:rsid w:val="00CA61E9"/>
    <w:rsid w:val="00CA62C7"/>
    <w:rsid w:val="00CA654B"/>
    <w:rsid w:val="00CA676D"/>
    <w:rsid w:val="00CA6917"/>
    <w:rsid w:val="00CA6979"/>
    <w:rsid w:val="00CA6BFC"/>
    <w:rsid w:val="00CA6FEB"/>
    <w:rsid w:val="00CA7255"/>
    <w:rsid w:val="00CA751A"/>
    <w:rsid w:val="00CA7724"/>
    <w:rsid w:val="00CA77D4"/>
    <w:rsid w:val="00CA7A7C"/>
    <w:rsid w:val="00CA7B56"/>
    <w:rsid w:val="00CA7B94"/>
    <w:rsid w:val="00CA7C0F"/>
    <w:rsid w:val="00CA7D6A"/>
    <w:rsid w:val="00CB046C"/>
    <w:rsid w:val="00CB064A"/>
    <w:rsid w:val="00CB0726"/>
    <w:rsid w:val="00CB07DC"/>
    <w:rsid w:val="00CB0894"/>
    <w:rsid w:val="00CB09D8"/>
    <w:rsid w:val="00CB0BCB"/>
    <w:rsid w:val="00CB0F36"/>
    <w:rsid w:val="00CB0F8C"/>
    <w:rsid w:val="00CB1185"/>
    <w:rsid w:val="00CB1647"/>
    <w:rsid w:val="00CB16CA"/>
    <w:rsid w:val="00CB16CE"/>
    <w:rsid w:val="00CB196D"/>
    <w:rsid w:val="00CB19A8"/>
    <w:rsid w:val="00CB1A69"/>
    <w:rsid w:val="00CB1D5B"/>
    <w:rsid w:val="00CB1F17"/>
    <w:rsid w:val="00CB1F31"/>
    <w:rsid w:val="00CB1F63"/>
    <w:rsid w:val="00CB1FF7"/>
    <w:rsid w:val="00CB2031"/>
    <w:rsid w:val="00CB2197"/>
    <w:rsid w:val="00CB22D5"/>
    <w:rsid w:val="00CB262B"/>
    <w:rsid w:val="00CB2996"/>
    <w:rsid w:val="00CB2A2D"/>
    <w:rsid w:val="00CB2B41"/>
    <w:rsid w:val="00CB2BA8"/>
    <w:rsid w:val="00CB2C62"/>
    <w:rsid w:val="00CB2DFA"/>
    <w:rsid w:val="00CB2EC1"/>
    <w:rsid w:val="00CB3048"/>
    <w:rsid w:val="00CB3072"/>
    <w:rsid w:val="00CB3A01"/>
    <w:rsid w:val="00CB3A0A"/>
    <w:rsid w:val="00CB3B5A"/>
    <w:rsid w:val="00CB42C0"/>
    <w:rsid w:val="00CB4357"/>
    <w:rsid w:val="00CB451F"/>
    <w:rsid w:val="00CB45D1"/>
    <w:rsid w:val="00CB45ED"/>
    <w:rsid w:val="00CB4AB1"/>
    <w:rsid w:val="00CB4B47"/>
    <w:rsid w:val="00CB4CB5"/>
    <w:rsid w:val="00CB4D39"/>
    <w:rsid w:val="00CB4EB1"/>
    <w:rsid w:val="00CB4F13"/>
    <w:rsid w:val="00CB5366"/>
    <w:rsid w:val="00CB53E2"/>
    <w:rsid w:val="00CB56E4"/>
    <w:rsid w:val="00CB5724"/>
    <w:rsid w:val="00CB57B0"/>
    <w:rsid w:val="00CB589A"/>
    <w:rsid w:val="00CB58F6"/>
    <w:rsid w:val="00CB5A4A"/>
    <w:rsid w:val="00CB5C25"/>
    <w:rsid w:val="00CB6327"/>
    <w:rsid w:val="00CB64BA"/>
    <w:rsid w:val="00CB6C98"/>
    <w:rsid w:val="00CB6E70"/>
    <w:rsid w:val="00CB701F"/>
    <w:rsid w:val="00CB7170"/>
    <w:rsid w:val="00CB71CB"/>
    <w:rsid w:val="00CB7591"/>
    <w:rsid w:val="00CB77EF"/>
    <w:rsid w:val="00CB7862"/>
    <w:rsid w:val="00CB7889"/>
    <w:rsid w:val="00CB7B17"/>
    <w:rsid w:val="00CB7DCB"/>
    <w:rsid w:val="00CC040E"/>
    <w:rsid w:val="00CC0479"/>
    <w:rsid w:val="00CC0575"/>
    <w:rsid w:val="00CC0587"/>
    <w:rsid w:val="00CC0766"/>
    <w:rsid w:val="00CC07D2"/>
    <w:rsid w:val="00CC09FD"/>
    <w:rsid w:val="00CC0A5D"/>
    <w:rsid w:val="00CC0AD8"/>
    <w:rsid w:val="00CC0E1F"/>
    <w:rsid w:val="00CC0E70"/>
    <w:rsid w:val="00CC0EA4"/>
    <w:rsid w:val="00CC10E5"/>
    <w:rsid w:val="00CC111F"/>
    <w:rsid w:val="00CC11C2"/>
    <w:rsid w:val="00CC130A"/>
    <w:rsid w:val="00CC15F9"/>
    <w:rsid w:val="00CC1628"/>
    <w:rsid w:val="00CC1649"/>
    <w:rsid w:val="00CC1B4D"/>
    <w:rsid w:val="00CC1DBF"/>
    <w:rsid w:val="00CC1ED3"/>
    <w:rsid w:val="00CC2011"/>
    <w:rsid w:val="00CC2659"/>
    <w:rsid w:val="00CC2859"/>
    <w:rsid w:val="00CC2CFE"/>
    <w:rsid w:val="00CC2E76"/>
    <w:rsid w:val="00CC2F12"/>
    <w:rsid w:val="00CC31F2"/>
    <w:rsid w:val="00CC31F3"/>
    <w:rsid w:val="00CC36CE"/>
    <w:rsid w:val="00CC38E0"/>
    <w:rsid w:val="00CC3EA0"/>
    <w:rsid w:val="00CC4155"/>
    <w:rsid w:val="00CC4462"/>
    <w:rsid w:val="00CC4494"/>
    <w:rsid w:val="00CC47C4"/>
    <w:rsid w:val="00CC47C5"/>
    <w:rsid w:val="00CC4882"/>
    <w:rsid w:val="00CC4D79"/>
    <w:rsid w:val="00CC5179"/>
    <w:rsid w:val="00CC53EC"/>
    <w:rsid w:val="00CC5565"/>
    <w:rsid w:val="00CC5849"/>
    <w:rsid w:val="00CC5A68"/>
    <w:rsid w:val="00CC5E66"/>
    <w:rsid w:val="00CC5F85"/>
    <w:rsid w:val="00CC5FD9"/>
    <w:rsid w:val="00CC61E8"/>
    <w:rsid w:val="00CC61FA"/>
    <w:rsid w:val="00CC6288"/>
    <w:rsid w:val="00CC639C"/>
    <w:rsid w:val="00CC641F"/>
    <w:rsid w:val="00CC6543"/>
    <w:rsid w:val="00CC6A2D"/>
    <w:rsid w:val="00CC6AB3"/>
    <w:rsid w:val="00CC6C98"/>
    <w:rsid w:val="00CC6D98"/>
    <w:rsid w:val="00CC6EA9"/>
    <w:rsid w:val="00CC6F33"/>
    <w:rsid w:val="00CC6F42"/>
    <w:rsid w:val="00CC6F93"/>
    <w:rsid w:val="00CC7308"/>
    <w:rsid w:val="00CC744F"/>
    <w:rsid w:val="00CC7485"/>
    <w:rsid w:val="00CC76D1"/>
    <w:rsid w:val="00CC7AAC"/>
    <w:rsid w:val="00CC7B45"/>
    <w:rsid w:val="00CC7BEB"/>
    <w:rsid w:val="00CC7EBC"/>
    <w:rsid w:val="00CC7F6D"/>
    <w:rsid w:val="00CD0467"/>
    <w:rsid w:val="00CD0785"/>
    <w:rsid w:val="00CD07D0"/>
    <w:rsid w:val="00CD0831"/>
    <w:rsid w:val="00CD0B2D"/>
    <w:rsid w:val="00CD0B84"/>
    <w:rsid w:val="00CD0FB4"/>
    <w:rsid w:val="00CD1165"/>
    <w:rsid w:val="00CD1172"/>
    <w:rsid w:val="00CD1188"/>
    <w:rsid w:val="00CD14D2"/>
    <w:rsid w:val="00CD195C"/>
    <w:rsid w:val="00CD1AAF"/>
    <w:rsid w:val="00CD1C8E"/>
    <w:rsid w:val="00CD1EE7"/>
    <w:rsid w:val="00CD201E"/>
    <w:rsid w:val="00CD23DB"/>
    <w:rsid w:val="00CD24AB"/>
    <w:rsid w:val="00CD25CD"/>
    <w:rsid w:val="00CD275D"/>
    <w:rsid w:val="00CD278A"/>
    <w:rsid w:val="00CD2AE0"/>
    <w:rsid w:val="00CD2ED1"/>
    <w:rsid w:val="00CD2F0F"/>
    <w:rsid w:val="00CD337B"/>
    <w:rsid w:val="00CD35FA"/>
    <w:rsid w:val="00CD38A7"/>
    <w:rsid w:val="00CD3FCA"/>
    <w:rsid w:val="00CD4080"/>
    <w:rsid w:val="00CD418F"/>
    <w:rsid w:val="00CD44DC"/>
    <w:rsid w:val="00CD45A7"/>
    <w:rsid w:val="00CD4674"/>
    <w:rsid w:val="00CD47F4"/>
    <w:rsid w:val="00CD485E"/>
    <w:rsid w:val="00CD498D"/>
    <w:rsid w:val="00CD49B9"/>
    <w:rsid w:val="00CD49C8"/>
    <w:rsid w:val="00CD4AC2"/>
    <w:rsid w:val="00CD4B77"/>
    <w:rsid w:val="00CD4B87"/>
    <w:rsid w:val="00CD4F01"/>
    <w:rsid w:val="00CD5072"/>
    <w:rsid w:val="00CD507F"/>
    <w:rsid w:val="00CD5661"/>
    <w:rsid w:val="00CD5793"/>
    <w:rsid w:val="00CD5B28"/>
    <w:rsid w:val="00CD5B70"/>
    <w:rsid w:val="00CD5BEE"/>
    <w:rsid w:val="00CD5F82"/>
    <w:rsid w:val="00CD63F9"/>
    <w:rsid w:val="00CD6552"/>
    <w:rsid w:val="00CD6824"/>
    <w:rsid w:val="00CD6C00"/>
    <w:rsid w:val="00CD6CB8"/>
    <w:rsid w:val="00CD6E65"/>
    <w:rsid w:val="00CD73E4"/>
    <w:rsid w:val="00CD7C57"/>
    <w:rsid w:val="00CD7FCB"/>
    <w:rsid w:val="00CE0153"/>
    <w:rsid w:val="00CE026F"/>
    <w:rsid w:val="00CE0424"/>
    <w:rsid w:val="00CE06F4"/>
    <w:rsid w:val="00CE0826"/>
    <w:rsid w:val="00CE097F"/>
    <w:rsid w:val="00CE09EA"/>
    <w:rsid w:val="00CE0AAD"/>
    <w:rsid w:val="00CE0C64"/>
    <w:rsid w:val="00CE1190"/>
    <w:rsid w:val="00CE11F7"/>
    <w:rsid w:val="00CE1A04"/>
    <w:rsid w:val="00CE1AD8"/>
    <w:rsid w:val="00CE20D0"/>
    <w:rsid w:val="00CE212E"/>
    <w:rsid w:val="00CE21C3"/>
    <w:rsid w:val="00CE2566"/>
    <w:rsid w:val="00CE2575"/>
    <w:rsid w:val="00CE25D6"/>
    <w:rsid w:val="00CE2698"/>
    <w:rsid w:val="00CE27F8"/>
    <w:rsid w:val="00CE27FF"/>
    <w:rsid w:val="00CE2A4D"/>
    <w:rsid w:val="00CE2C79"/>
    <w:rsid w:val="00CE2DAE"/>
    <w:rsid w:val="00CE2E2C"/>
    <w:rsid w:val="00CE2FAA"/>
    <w:rsid w:val="00CE3013"/>
    <w:rsid w:val="00CE3194"/>
    <w:rsid w:val="00CE3306"/>
    <w:rsid w:val="00CE3556"/>
    <w:rsid w:val="00CE36CF"/>
    <w:rsid w:val="00CE37DC"/>
    <w:rsid w:val="00CE3822"/>
    <w:rsid w:val="00CE3C01"/>
    <w:rsid w:val="00CE3D83"/>
    <w:rsid w:val="00CE3F18"/>
    <w:rsid w:val="00CE3F55"/>
    <w:rsid w:val="00CE415F"/>
    <w:rsid w:val="00CE416A"/>
    <w:rsid w:val="00CE4217"/>
    <w:rsid w:val="00CE4460"/>
    <w:rsid w:val="00CE46E6"/>
    <w:rsid w:val="00CE4737"/>
    <w:rsid w:val="00CE49BD"/>
    <w:rsid w:val="00CE49FD"/>
    <w:rsid w:val="00CE4AAC"/>
    <w:rsid w:val="00CE4ABA"/>
    <w:rsid w:val="00CE4B82"/>
    <w:rsid w:val="00CE518F"/>
    <w:rsid w:val="00CE5193"/>
    <w:rsid w:val="00CE52B9"/>
    <w:rsid w:val="00CE52E4"/>
    <w:rsid w:val="00CE52E5"/>
    <w:rsid w:val="00CE5450"/>
    <w:rsid w:val="00CE550F"/>
    <w:rsid w:val="00CE573B"/>
    <w:rsid w:val="00CE577F"/>
    <w:rsid w:val="00CE5791"/>
    <w:rsid w:val="00CE57FA"/>
    <w:rsid w:val="00CE5BD2"/>
    <w:rsid w:val="00CE5C8F"/>
    <w:rsid w:val="00CE5CAD"/>
    <w:rsid w:val="00CE5F7E"/>
    <w:rsid w:val="00CE6401"/>
    <w:rsid w:val="00CE6588"/>
    <w:rsid w:val="00CE6903"/>
    <w:rsid w:val="00CE6A0E"/>
    <w:rsid w:val="00CE6A79"/>
    <w:rsid w:val="00CE723E"/>
    <w:rsid w:val="00CE7561"/>
    <w:rsid w:val="00CE7626"/>
    <w:rsid w:val="00CE773C"/>
    <w:rsid w:val="00CE775A"/>
    <w:rsid w:val="00CE7797"/>
    <w:rsid w:val="00CE77F3"/>
    <w:rsid w:val="00CE78EE"/>
    <w:rsid w:val="00CE7A28"/>
    <w:rsid w:val="00CE7BEE"/>
    <w:rsid w:val="00CE7EC9"/>
    <w:rsid w:val="00CE7F3A"/>
    <w:rsid w:val="00CE7F71"/>
    <w:rsid w:val="00CE9491"/>
    <w:rsid w:val="00CF006F"/>
    <w:rsid w:val="00CF0175"/>
    <w:rsid w:val="00CF01E5"/>
    <w:rsid w:val="00CF029C"/>
    <w:rsid w:val="00CF03A0"/>
    <w:rsid w:val="00CF03A3"/>
    <w:rsid w:val="00CF05A3"/>
    <w:rsid w:val="00CF0EAF"/>
    <w:rsid w:val="00CF1240"/>
    <w:rsid w:val="00CF1257"/>
    <w:rsid w:val="00CF133F"/>
    <w:rsid w:val="00CF1354"/>
    <w:rsid w:val="00CF1AD1"/>
    <w:rsid w:val="00CF2218"/>
    <w:rsid w:val="00CF23E8"/>
    <w:rsid w:val="00CF2456"/>
    <w:rsid w:val="00CF2B1F"/>
    <w:rsid w:val="00CF2E12"/>
    <w:rsid w:val="00CF2F73"/>
    <w:rsid w:val="00CF323B"/>
    <w:rsid w:val="00CF338A"/>
    <w:rsid w:val="00CF392A"/>
    <w:rsid w:val="00CF3B1F"/>
    <w:rsid w:val="00CF3BF6"/>
    <w:rsid w:val="00CF3EC2"/>
    <w:rsid w:val="00CF45DE"/>
    <w:rsid w:val="00CF4A39"/>
    <w:rsid w:val="00CF4AA7"/>
    <w:rsid w:val="00CF4D47"/>
    <w:rsid w:val="00CF5048"/>
    <w:rsid w:val="00CF50E9"/>
    <w:rsid w:val="00CF5138"/>
    <w:rsid w:val="00CF5212"/>
    <w:rsid w:val="00CF5379"/>
    <w:rsid w:val="00CF5468"/>
    <w:rsid w:val="00CF54DC"/>
    <w:rsid w:val="00CF5692"/>
    <w:rsid w:val="00CF56B4"/>
    <w:rsid w:val="00CF586E"/>
    <w:rsid w:val="00CF5989"/>
    <w:rsid w:val="00CF5C33"/>
    <w:rsid w:val="00CF5F21"/>
    <w:rsid w:val="00CF5F31"/>
    <w:rsid w:val="00CF624F"/>
    <w:rsid w:val="00CF625B"/>
    <w:rsid w:val="00CF6539"/>
    <w:rsid w:val="00CF65EF"/>
    <w:rsid w:val="00CF66B0"/>
    <w:rsid w:val="00CF687E"/>
    <w:rsid w:val="00CF6893"/>
    <w:rsid w:val="00CF6A44"/>
    <w:rsid w:val="00CF6CA9"/>
    <w:rsid w:val="00CF6CE9"/>
    <w:rsid w:val="00CF7081"/>
    <w:rsid w:val="00CF7090"/>
    <w:rsid w:val="00CF7727"/>
    <w:rsid w:val="00CF7950"/>
    <w:rsid w:val="00CF7AB5"/>
    <w:rsid w:val="00CF7B63"/>
    <w:rsid w:val="00D00139"/>
    <w:rsid w:val="00D002A2"/>
    <w:rsid w:val="00D002CE"/>
    <w:rsid w:val="00D005EA"/>
    <w:rsid w:val="00D0062E"/>
    <w:rsid w:val="00D006F5"/>
    <w:rsid w:val="00D00A44"/>
    <w:rsid w:val="00D00B97"/>
    <w:rsid w:val="00D00E0B"/>
    <w:rsid w:val="00D0120E"/>
    <w:rsid w:val="00D012A8"/>
    <w:rsid w:val="00D013BC"/>
    <w:rsid w:val="00D01B87"/>
    <w:rsid w:val="00D01CE2"/>
    <w:rsid w:val="00D01D79"/>
    <w:rsid w:val="00D022D0"/>
    <w:rsid w:val="00D023EE"/>
    <w:rsid w:val="00D0263C"/>
    <w:rsid w:val="00D02836"/>
    <w:rsid w:val="00D02B93"/>
    <w:rsid w:val="00D02D3E"/>
    <w:rsid w:val="00D02DEA"/>
    <w:rsid w:val="00D031C6"/>
    <w:rsid w:val="00D0333D"/>
    <w:rsid w:val="00D0349B"/>
    <w:rsid w:val="00D034AA"/>
    <w:rsid w:val="00D03629"/>
    <w:rsid w:val="00D0367D"/>
    <w:rsid w:val="00D03851"/>
    <w:rsid w:val="00D039B9"/>
    <w:rsid w:val="00D03A3E"/>
    <w:rsid w:val="00D03C38"/>
    <w:rsid w:val="00D03CE1"/>
    <w:rsid w:val="00D03D87"/>
    <w:rsid w:val="00D03F45"/>
    <w:rsid w:val="00D0402E"/>
    <w:rsid w:val="00D0415C"/>
    <w:rsid w:val="00D041D8"/>
    <w:rsid w:val="00D041DD"/>
    <w:rsid w:val="00D0426B"/>
    <w:rsid w:val="00D044C7"/>
    <w:rsid w:val="00D049DF"/>
    <w:rsid w:val="00D04CB1"/>
    <w:rsid w:val="00D04F2F"/>
    <w:rsid w:val="00D05075"/>
    <w:rsid w:val="00D050AF"/>
    <w:rsid w:val="00D05285"/>
    <w:rsid w:val="00D058E4"/>
    <w:rsid w:val="00D0593A"/>
    <w:rsid w:val="00D05D49"/>
    <w:rsid w:val="00D05E29"/>
    <w:rsid w:val="00D05EE8"/>
    <w:rsid w:val="00D06100"/>
    <w:rsid w:val="00D06117"/>
    <w:rsid w:val="00D06A93"/>
    <w:rsid w:val="00D06B1A"/>
    <w:rsid w:val="00D06CEA"/>
    <w:rsid w:val="00D07033"/>
    <w:rsid w:val="00D07064"/>
    <w:rsid w:val="00D07537"/>
    <w:rsid w:val="00D07EAF"/>
    <w:rsid w:val="00D1019C"/>
    <w:rsid w:val="00D10237"/>
    <w:rsid w:val="00D10249"/>
    <w:rsid w:val="00D103E6"/>
    <w:rsid w:val="00D10502"/>
    <w:rsid w:val="00D10604"/>
    <w:rsid w:val="00D10834"/>
    <w:rsid w:val="00D10855"/>
    <w:rsid w:val="00D10ACD"/>
    <w:rsid w:val="00D10B8B"/>
    <w:rsid w:val="00D10BCF"/>
    <w:rsid w:val="00D10D6C"/>
    <w:rsid w:val="00D10DDF"/>
    <w:rsid w:val="00D111A5"/>
    <w:rsid w:val="00D11228"/>
    <w:rsid w:val="00D115C3"/>
    <w:rsid w:val="00D11852"/>
    <w:rsid w:val="00D11897"/>
    <w:rsid w:val="00D11CAF"/>
    <w:rsid w:val="00D11DAA"/>
    <w:rsid w:val="00D11E3E"/>
    <w:rsid w:val="00D1204E"/>
    <w:rsid w:val="00D121F8"/>
    <w:rsid w:val="00D12275"/>
    <w:rsid w:val="00D1242C"/>
    <w:rsid w:val="00D128D4"/>
    <w:rsid w:val="00D12920"/>
    <w:rsid w:val="00D13135"/>
    <w:rsid w:val="00D132FA"/>
    <w:rsid w:val="00D13493"/>
    <w:rsid w:val="00D13597"/>
    <w:rsid w:val="00D1394E"/>
    <w:rsid w:val="00D13A3D"/>
    <w:rsid w:val="00D13AA3"/>
    <w:rsid w:val="00D13BB2"/>
    <w:rsid w:val="00D13D32"/>
    <w:rsid w:val="00D13E4E"/>
    <w:rsid w:val="00D13EC1"/>
    <w:rsid w:val="00D141DA"/>
    <w:rsid w:val="00D1423D"/>
    <w:rsid w:val="00D143C8"/>
    <w:rsid w:val="00D143D6"/>
    <w:rsid w:val="00D144A6"/>
    <w:rsid w:val="00D14643"/>
    <w:rsid w:val="00D14A09"/>
    <w:rsid w:val="00D14A82"/>
    <w:rsid w:val="00D14F31"/>
    <w:rsid w:val="00D1519A"/>
    <w:rsid w:val="00D15415"/>
    <w:rsid w:val="00D1547F"/>
    <w:rsid w:val="00D156ED"/>
    <w:rsid w:val="00D157FA"/>
    <w:rsid w:val="00D15A63"/>
    <w:rsid w:val="00D15AEB"/>
    <w:rsid w:val="00D15EF9"/>
    <w:rsid w:val="00D1611A"/>
    <w:rsid w:val="00D16219"/>
    <w:rsid w:val="00D162AF"/>
    <w:rsid w:val="00D16370"/>
    <w:rsid w:val="00D163C3"/>
    <w:rsid w:val="00D16455"/>
    <w:rsid w:val="00D16888"/>
    <w:rsid w:val="00D16B6B"/>
    <w:rsid w:val="00D16D21"/>
    <w:rsid w:val="00D16D71"/>
    <w:rsid w:val="00D16D90"/>
    <w:rsid w:val="00D16ED9"/>
    <w:rsid w:val="00D16F13"/>
    <w:rsid w:val="00D174E1"/>
    <w:rsid w:val="00D17537"/>
    <w:rsid w:val="00D176DC"/>
    <w:rsid w:val="00D178B5"/>
    <w:rsid w:val="00D17BA9"/>
    <w:rsid w:val="00D17BDF"/>
    <w:rsid w:val="00D20022"/>
    <w:rsid w:val="00D20238"/>
    <w:rsid w:val="00D2026C"/>
    <w:rsid w:val="00D2042C"/>
    <w:rsid w:val="00D204DA"/>
    <w:rsid w:val="00D20511"/>
    <w:rsid w:val="00D20AA1"/>
    <w:rsid w:val="00D20B1F"/>
    <w:rsid w:val="00D20E96"/>
    <w:rsid w:val="00D20F54"/>
    <w:rsid w:val="00D2104B"/>
    <w:rsid w:val="00D21188"/>
    <w:rsid w:val="00D2138C"/>
    <w:rsid w:val="00D214EC"/>
    <w:rsid w:val="00D21752"/>
    <w:rsid w:val="00D21768"/>
    <w:rsid w:val="00D218F0"/>
    <w:rsid w:val="00D2224B"/>
    <w:rsid w:val="00D22359"/>
    <w:rsid w:val="00D223F8"/>
    <w:rsid w:val="00D22413"/>
    <w:rsid w:val="00D224FE"/>
    <w:rsid w:val="00D22B95"/>
    <w:rsid w:val="00D22CF8"/>
    <w:rsid w:val="00D22D09"/>
    <w:rsid w:val="00D22F24"/>
    <w:rsid w:val="00D23069"/>
    <w:rsid w:val="00D2309F"/>
    <w:rsid w:val="00D23450"/>
    <w:rsid w:val="00D23548"/>
    <w:rsid w:val="00D23776"/>
    <w:rsid w:val="00D23969"/>
    <w:rsid w:val="00D239A7"/>
    <w:rsid w:val="00D23AB2"/>
    <w:rsid w:val="00D23C07"/>
    <w:rsid w:val="00D23F47"/>
    <w:rsid w:val="00D23FD2"/>
    <w:rsid w:val="00D241FC"/>
    <w:rsid w:val="00D24559"/>
    <w:rsid w:val="00D245C2"/>
    <w:rsid w:val="00D24840"/>
    <w:rsid w:val="00D25196"/>
    <w:rsid w:val="00D2531E"/>
    <w:rsid w:val="00D25542"/>
    <w:rsid w:val="00D25678"/>
    <w:rsid w:val="00D256F6"/>
    <w:rsid w:val="00D258C5"/>
    <w:rsid w:val="00D25943"/>
    <w:rsid w:val="00D25C31"/>
    <w:rsid w:val="00D25F83"/>
    <w:rsid w:val="00D26090"/>
    <w:rsid w:val="00D261CA"/>
    <w:rsid w:val="00D26228"/>
    <w:rsid w:val="00D26239"/>
    <w:rsid w:val="00D2628E"/>
    <w:rsid w:val="00D263ED"/>
    <w:rsid w:val="00D264BB"/>
    <w:rsid w:val="00D265DD"/>
    <w:rsid w:val="00D26760"/>
    <w:rsid w:val="00D26766"/>
    <w:rsid w:val="00D26A3A"/>
    <w:rsid w:val="00D26C4A"/>
    <w:rsid w:val="00D26C92"/>
    <w:rsid w:val="00D26D62"/>
    <w:rsid w:val="00D272E6"/>
    <w:rsid w:val="00D272F6"/>
    <w:rsid w:val="00D27639"/>
    <w:rsid w:val="00D2768E"/>
    <w:rsid w:val="00D279E8"/>
    <w:rsid w:val="00D279F5"/>
    <w:rsid w:val="00D27B02"/>
    <w:rsid w:val="00D27DB3"/>
    <w:rsid w:val="00D27EE7"/>
    <w:rsid w:val="00D300EC"/>
    <w:rsid w:val="00D3036F"/>
    <w:rsid w:val="00D30452"/>
    <w:rsid w:val="00D30467"/>
    <w:rsid w:val="00D305D4"/>
    <w:rsid w:val="00D30617"/>
    <w:rsid w:val="00D307CE"/>
    <w:rsid w:val="00D307E7"/>
    <w:rsid w:val="00D30827"/>
    <w:rsid w:val="00D30B7D"/>
    <w:rsid w:val="00D30C86"/>
    <w:rsid w:val="00D30EA0"/>
    <w:rsid w:val="00D30FCB"/>
    <w:rsid w:val="00D311CE"/>
    <w:rsid w:val="00D3149B"/>
    <w:rsid w:val="00D31585"/>
    <w:rsid w:val="00D31591"/>
    <w:rsid w:val="00D31682"/>
    <w:rsid w:val="00D31738"/>
    <w:rsid w:val="00D31979"/>
    <w:rsid w:val="00D319FA"/>
    <w:rsid w:val="00D31C81"/>
    <w:rsid w:val="00D31CC6"/>
    <w:rsid w:val="00D31E1D"/>
    <w:rsid w:val="00D31E9A"/>
    <w:rsid w:val="00D3206A"/>
    <w:rsid w:val="00D320DF"/>
    <w:rsid w:val="00D3233C"/>
    <w:rsid w:val="00D326CD"/>
    <w:rsid w:val="00D3278F"/>
    <w:rsid w:val="00D3279A"/>
    <w:rsid w:val="00D32896"/>
    <w:rsid w:val="00D32B19"/>
    <w:rsid w:val="00D32C31"/>
    <w:rsid w:val="00D32CB3"/>
    <w:rsid w:val="00D32DA8"/>
    <w:rsid w:val="00D32F34"/>
    <w:rsid w:val="00D33542"/>
    <w:rsid w:val="00D335BB"/>
    <w:rsid w:val="00D335F4"/>
    <w:rsid w:val="00D33A4E"/>
    <w:rsid w:val="00D33D75"/>
    <w:rsid w:val="00D33EA3"/>
    <w:rsid w:val="00D34011"/>
    <w:rsid w:val="00D3425D"/>
    <w:rsid w:val="00D343A8"/>
    <w:rsid w:val="00D346D6"/>
    <w:rsid w:val="00D34895"/>
    <w:rsid w:val="00D34A5A"/>
    <w:rsid w:val="00D34C73"/>
    <w:rsid w:val="00D34DAD"/>
    <w:rsid w:val="00D351F4"/>
    <w:rsid w:val="00D35387"/>
    <w:rsid w:val="00D35441"/>
    <w:rsid w:val="00D35445"/>
    <w:rsid w:val="00D35456"/>
    <w:rsid w:val="00D35582"/>
    <w:rsid w:val="00D3558F"/>
    <w:rsid w:val="00D35607"/>
    <w:rsid w:val="00D356A8"/>
    <w:rsid w:val="00D356F7"/>
    <w:rsid w:val="00D35755"/>
    <w:rsid w:val="00D35EC6"/>
    <w:rsid w:val="00D35FE3"/>
    <w:rsid w:val="00D362DF"/>
    <w:rsid w:val="00D36427"/>
    <w:rsid w:val="00D36500"/>
    <w:rsid w:val="00D365D2"/>
    <w:rsid w:val="00D369CB"/>
    <w:rsid w:val="00D36A57"/>
    <w:rsid w:val="00D36A83"/>
    <w:rsid w:val="00D36AEA"/>
    <w:rsid w:val="00D36C89"/>
    <w:rsid w:val="00D36D1B"/>
    <w:rsid w:val="00D36E71"/>
    <w:rsid w:val="00D36EA6"/>
    <w:rsid w:val="00D36F34"/>
    <w:rsid w:val="00D3703D"/>
    <w:rsid w:val="00D37076"/>
    <w:rsid w:val="00D37404"/>
    <w:rsid w:val="00D3753B"/>
    <w:rsid w:val="00D37590"/>
    <w:rsid w:val="00D37748"/>
    <w:rsid w:val="00D37A7A"/>
    <w:rsid w:val="00D37D87"/>
    <w:rsid w:val="00D37D98"/>
    <w:rsid w:val="00D4014D"/>
    <w:rsid w:val="00D401D8"/>
    <w:rsid w:val="00D40259"/>
    <w:rsid w:val="00D40503"/>
    <w:rsid w:val="00D4064A"/>
    <w:rsid w:val="00D408C2"/>
    <w:rsid w:val="00D409AC"/>
    <w:rsid w:val="00D40AD0"/>
    <w:rsid w:val="00D40B10"/>
    <w:rsid w:val="00D40B33"/>
    <w:rsid w:val="00D40E35"/>
    <w:rsid w:val="00D410B1"/>
    <w:rsid w:val="00D4138A"/>
    <w:rsid w:val="00D413C9"/>
    <w:rsid w:val="00D41433"/>
    <w:rsid w:val="00D415AE"/>
    <w:rsid w:val="00D418DA"/>
    <w:rsid w:val="00D4199C"/>
    <w:rsid w:val="00D41A38"/>
    <w:rsid w:val="00D41AED"/>
    <w:rsid w:val="00D41BA2"/>
    <w:rsid w:val="00D41C43"/>
    <w:rsid w:val="00D4203E"/>
    <w:rsid w:val="00D420D9"/>
    <w:rsid w:val="00D42211"/>
    <w:rsid w:val="00D42376"/>
    <w:rsid w:val="00D423C0"/>
    <w:rsid w:val="00D423EF"/>
    <w:rsid w:val="00D428A8"/>
    <w:rsid w:val="00D42964"/>
    <w:rsid w:val="00D42A94"/>
    <w:rsid w:val="00D42B07"/>
    <w:rsid w:val="00D42C5A"/>
    <w:rsid w:val="00D42C82"/>
    <w:rsid w:val="00D42CE1"/>
    <w:rsid w:val="00D42E38"/>
    <w:rsid w:val="00D42E3A"/>
    <w:rsid w:val="00D42F6E"/>
    <w:rsid w:val="00D43062"/>
    <w:rsid w:val="00D43160"/>
    <w:rsid w:val="00D4318F"/>
    <w:rsid w:val="00D432B2"/>
    <w:rsid w:val="00D43321"/>
    <w:rsid w:val="00D437F8"/>
    <w:rsid w:val="00D4386A"/>
    <w:rsid w:val="00D438BF"/>
    <w:rsid w:val="00D4390B"/>
    <w:rsid w:val="00D43951"/>
    <w:rsid w:val="00D43DF8"/>
    <w:rsid w:val="00D440AE"/>
    <w:rsid w:val="00D440F8"/>
    <w:rsid w:val="00D4441C"/>
    <w:rsid w:val="00D44420"/>
    <w:rsid w:val="00D4458B"/>
    <w:rsid w:val="00D44810"/>
    <w:rsid w:val="00D44823"/>
    <w:rsid w:val="00D4485B"/>
    <w:rsid w:val="00D44ADB"/>
    <w:rsid w:val="00D44B1F"/>
    <w:rsid w:val="00D44BDE"/>
    <w:rsid w:val="00D45040"/>
    <w:rsid w:val="00D45247"/>
    <w:rsid w:val="00D452FD"/>
    <w:rsid w:val="00D45699"/>
    <w:rsid w:val="00D459AC"/>
    <w:rsid w:val="00D459C5"/>
    <w:rsid w:val="00D459F2"/>
    <w:rsid w:val="00D45AC7"/>
    <w:rsid w:val="00D46297"/>
    <w:rsid w:val="00D46526"/>
    <w:rsid w:val="00D466B1"/>
    <w:rsid w:val="00D46707"/>
    <w:rsid w:val="00D46719"/>
    <w:rsid w:val="00D4677C"/>
    <w:rsid w:val="00D468BE"/>
    <w:rsid w:val="00D46BE6"/>
    <w:rsid w:val="00D46C06"/>
    <w:rsid w:val="00D46C33"/>
    <w:rsid w:val="00D46C59"/>
    <w:rsid w:val="00D46D1C"/>
    <w:rsid w:val="00D47052"/>
    <w:rsid w:val="00D4706D"/>
    <w:rsid w:val="00D472D6"/>
    <w:rsid w:val="00D473D9"/>
    <w:rsid w:val="00D47501"/>
    <w:rsid w:val="00D4750D"/>
    <w:rsid w:val="00D47735"/>
    <w:rsid w:val="00D477EF"/>
    <w:rsid w:val="00D47DA9"/>
    <w:rsid w:val="00D50409"/>
    <w:rsid w:val="00D50434"/>
    <w:rsid w:val="00D50559"/>
    <w:rsid w:val="00D50666"/>
    <w:rsid w:val="00D506D7"/>
    <w:rsid w:val="00D50A58"/>
    <w:rsid w:val="00D50C31"/>
    <w:rsid w:val="00D50D24"/>
    <w:rsid w:val="00D50F9B"/>
    <w:rsid w:val="00D50FE4"/>
    <w:rsid w:val="00D5117A"/>
    <w:rsid w:val="00D51380"/>
    <w:rsid w:val="00D514B6"/>
    <w:rsid w:val="00D514EB"/>
    <w:rsid w:val="00D5163A"/>
    <w:rsid w:val="00D51964"/>
    <w:rsid w:val="00D51A69"/>
    <w:rsid w:val="00D51DE7"/>
    <w:rsid w:val="00D521B5"/>
    <w:rsid w:val="00D52581"/>
    <w:rsid w:val="00D52801"/>
    <w:rsid w:val="00D5298A"/>
    <w:rsid w:val="00D52EB6"/>
    <w:rsid w:val="00D52FE1"/>
    <w:rsid w:val="00D5302E"/>
    <w:rsid w:val="00D534A8"/>
    <w:rsid w:val="00D53E6A"/>
    <w:rsid w:val="00D5422E"/>
    <w:rsid w:val="00D54478"/>
    <w:rsid w:val="00D546FF"/>
    <w:rsid w:val="00D547FA"/>
    <w:rsid w:val="00D54A3F"/>
    <w:rsid w:val="00D54BF2"/>
    <w:rsid w:val="00D54E63"/>
    <w:rsid w:val="00D54E79"/>
    <w:rsid w:val="00D551E5"/>
    <w:rsid w:val="00D552DA"/>
    <w:rsid w:val="00D55357"/>
    <w:rsid w:val="00D557EA"/>
    <w:rsid w:val="00D559AB"/>
    <w:rsid w:val="00D55A76"/>
    <w:rsid w:val="00D55AD5"/>
    <w:rsid w:val="00D55CE5"/>
    <w:rsid w:val="00D55D3C"/>
    <w:rsid w:val="00D55E2C"/>
    <w:rsid w:val="00D56056"/>
    <w:rsid w:val="00D562A8"/>
    <w:rsid w:val="00D562DA"/>
    <w:rsid w:val="00D56300"/>
    <w:rsid w:val="00D5661B"/>
    <w:rsid w:val="00D5663B"/>
    <w:rsid w:val="00D56B50"/>
    <w:rsid w:val="00D56D11"/>
    <w:rsid w:val="00D570A0"/>
    <w:rsid w:val="00D573AB"/>
    <w:rsid w:val="00D573F2"/>
    <w:rsid w:val="00D57572"/>
    <w:rsid w:val="00D57641"/>
    <w:rsid w:val="00D5765E"/>
    <w:rsid w:val="00D57694"/>
    <w:rsid w:val="00D576C7"/>
    <w:rsid w:val="00D576CA"/>
    <w:rsid w:val="00D57D97"/>
    <w:rsid w:val="00D60375"/>
    <w:rsid w:val="00D60382"/>
    <w:rsid w:val="00D60419"/>
    <w:rsid w:val="00D60664"/>
    <w:rsid w:val="00D60BA7"/>
    <w:rsid w:val="00D60C1D"/>
    <w:rsid w:val="00D60EC4"/>
    <w:rsid w:val="00D6100E"/>
    <w:rsid w:val="00D6108E"/>
    <w:rsid w:val="00D6112B"/>
    <w:rsid w:val="00D617A9"/>
    <w:rsid w:val="00D61A09"/>
    <w:rsid w:val="00D61AF5"/>
    <w:rsid w:val="00D61B02"/>
    <w:rsid w:val="00D61B74"/>
    <w:rsid w:val="00D61F0B"/>
    <w:rsid w:val="00D624C4"/>
    <w:rsid w:val="00D6278A"/>
    <w:rsid w:val="00D627A2"/>
    <w:rsid w:val="00D627F6"/>
    <w:rsid w:val="00D62954"/>
    <w:rsid w:val="00D62B2B"/>
    <w:rsid w:val="00D62D2E"/>
    <w:rsid w:val="00D62EDB"/>
    <w:rsid w:val="00D62FA2"/>
    <w:rsid w:val="00D632CC"/>
    <w:rsid w:val="00D63335"/>
    <w:rsid w:val="00D637D9"/>
    <w:rsid w:val="00D637DC"/>
    <w:rsid w:val="00D63852"/>
    <w:rsid w:val="00D63ABF"/>
    <w:rsid w:val="00D63C5A"/>
    <w:rsid w:val="00D63D37"/>
    <w:rsid w:val="00D63D5F"/>
    <w:rsid w:val="00D63DDD"/>
    <w:rsid w:val="00D6418A"/>
    <w:rsid w:val="00D64209"/>
    <w:rsid w:val="00D644C0"/>
    <w:rsid w:val="00D644F0"/>
    <w:rsid w:val="00D6485F"/>
    <w:rsid w:val="00D64DAC"/>
    <w:rsid w:val="00D64FDA"/>
    <w:rsid w:val="00D652B5"/>
    <w:rsid w:val="00D652E4"/>
    <w:rsid w:val="00D6549B"/>
    <w:rsid w:val="00D655FD"/>
    <w:rsid w:val="00D657B0"/>
    <w:rsid w:val="00D65865"/>
    <w:rsid w:val="00D65CBB"/>
    <w:rsid w:val="00D65DF1"/>
    <w:rsid w:val="00D66155"/>
    <w:rsid w:val="00D6627D"/>
    <w:rsid w:val="00D662CA"/>
    <w:rsid w:val="00D6636F"/>
    <w:rsid w:val="00D663AC"/>
    <w:rsid w:val="00D664EF"/>
    <w:rsid w:val="00D665D3"/>
    <w:rsid w:val="00D66952"/>
    <w:rsid w:val="00D66A0C"/>
    <w:rsid w:val="00D66F95"/>
    <w:rsid w:val="00D67158"/>
    <w:rsid w:val="00D671F6"/>
    <w:rsid w:val="00D67418"/>
    <w:rsid w:val="00D6751E"/>
    <w:rsid w:val="00D675D6"/>
    <w:rsid w:val="00D67BF9"/>
    <w:rsid w:val="00D67F9D"/>
    <w:rsid w:val="00D7008F"/>
    <w:rsid w:val="00D70197"/>
    <w:rsid w:val="00D7027D"/>
    <w:rsid w:val="00D7064D"/>
    <w:rsid w:val="00D70696"/>
    <w:rsid w:val="00D708B0"/>
    <w:rsid w:val="00D70C71"/>
    <w:rsid w:val="00D711AD"/>
    <w:rsid w:val="00D712C3"/>
    <w:rsid w:val="00D712DD"/>
    <w:rsid w:val="00D7138F"/>
    <w:rsid w:val="00D71420"/>
    <w:rsid w:val="00D714CA"/>
    <w:rsid w:val="00D71744"/>
    <w:rsid w:val="00D7174D"/>
    <w:rsid w:val="00D71892"/>
    <w:rsid w:val="00D718B8"/>
    <w:rsid w:val="00D71993"/>
    <w:rsid w:val="00D71CC9"/>
    <w:rsid w:val="00D71E38"/>
    <w:rsid w:val="00D71FF7"/>
    <w:rsid w:val="00D72432"/>
    <w:rsid w:val="00D72929"/>
    <w:rsid w:val="00D72C46"/>
    <w:rsid w:val="00D72E6E"/>
    <w:rsid w:val="00D72FFC"/>
    <w:rsid w:val="00D730C4"/>
    <w:rsid w:val="00D7316C"/>
    <w:rsid w:val="00D73583"/>
    <w:rsid w:val="00D73725"/>
    <w:rsid w:val="00D737B5"/>
    <w:rsid w:val="00D73803"/>
    <w:rsid w:val="00D738EB"/>
    <w:rsid w:val="00D73DE6"/>
    <w:rsid w:val="00D73ED4"/>
    <w:rsid w:val="00D740EC"/>
    <w:rsid w:val="00D744C6"/>
    <w:rsid w:val="00D74762"/>
    <w:rsid w:val="00D74839"/>
    <w:rsid w:val="00D74910"/>
    <w:rsid w:val="00D74A3D"/>
    <w:rsid w:val="00D74B71"/>
    <w:rsid w:val="00D74D72"/>
    <w:rsid w:val="00D75006"/>
    <w:rsid w:val="00D75017"/>
    <w:rsid w:val="00D75209"/>
    <w:rsid w:val="00D752D1"/>
    <w:rsid w:val="00D7596D"/>
    <w:rsid w:val="00D75F29"/>
    <w:rsid w:val="00D76003"/>
    <w:rsid w:val="00D76197"/>
    <w:rsid w:val="00D7621A"/>
    <w:rsid w:val="00D7628C"/>
    <w:rsid w:val="00D764A9"/>
    <w:rsid w:val="00D7652B"/>
    <w:rsid w:val="00D7654E"/>
    <w:rsid w:val="00D76885"/>
    <w:rsid w:val="00D7715F"/>
    <w:rsid w:val="00D77267"/>
    <w:rsid w:val="00D77271"/>
    <w:rsid w:val="00D7744C"/>
    <w:rsid w:val="00D776D9"/>
    <w:rsid w:val="00D7772C"/>
    <w:rsid w:val="00D777E8"/>
    <w:rsid w:val="00D778C4"/>
    <w:rsid w:val="00D7794B"/>
    <w:rsid w:val="00D7798D"/>
    <w:rsid w:val="00D779D1"/>
    <w:rsid w:val="00D77AAC"/>
    <w:rsid w:val="00D77B1D"/>
    <w:rsid w:val="00D77B40"/>
    <w:rsid w:val="00D77E8A"/>
    <w:rsid w:val="00D77F51"/>
    <w:rsid w:val="00D77FF7"/>
    <w:rsid w:val="00D8003B"/>
    <w:rsid w:val="00D800D0"/>
    <w:rsid w:val="00D8021F"/>
    <w:rsid w:val="00D802EC"/>
    <w:rsid w:val="00D80383"/>
    <w:rsid w:val="00D806E4"/>
    <w:rsid w:val="00D80B72"/>
    <w:rsid w:val="00D810F4"/>
    <w:rsid w:val="00D81239"/>
    <w:rsid w:val="00D81406"/>
    <w:rsid w:val="00D815DF"/>
    <w:rsid w:val="00D81652"/>
    <w:rsid w:val="00D81755"/>
    <w:rsid w:val="00D81833"/>
    <w:rsid w:val="00D81A8B"/>
    <w:rsid w:val="00D81AFD"/>
    <w:rsid w:val="00D81B70"/>
    <w:rsid w:val="00D81D0F"/>
    <w:rsid w:val="00D81FA3"/>
    <w:rsid w:val="00D81FD6"/>
    <w:rsid w:val="00D82022"/>
    <w:rsid w:val="00D82030"/>
    <w:rsid w:val="00D820B3"/>
    <w:rsid w:val="00D823C6"/>
    <w:rsid w:val="00D82E5E"/>
    <w:rsid w:val="00D8307F"/>
    <w:rsid w:val="00D830C8"/>
    <w:rsid w:val="00D8319A"/>
    <w:rsid w:val="00D8327F"/>
    <w:rsid w:val="00D8355F"/>
    <w:rsid w:val="00D83602"/>
    <w:rsid w:val="00D839F7"/>
    <w:rsid w:val="00D83A8F"/>
    <w:rsid w:val="00D83B66"/>
    <w:rsid w:val="00D84457"/>
    <w:rsid w:val="00D8451B"/>
    <w:rsid w:val="00D845D1"/>
    <w:rsid w:val="00D8463F"/>
    <w:rsid w:val="00D8466C"/>
    <w:rsid w:val="00D84717"/>
    <w:rsid w:val="00D84DE7"/>
    <w:rsid w:val="00D84E6B"/>
    <w:rsid w:val="00D84FA4"/>
    <w:rsid w:val="00D85705"/>
    <w:rsid w:val="00D858F4"/>
    <w:rsid w:val="00D85C95"/>
    <w:rsid w:val="00D85E39"/>
    <w:rsid w:val="00D85EA3"/>
    <w:rsid w:val="00D861BF"/>
    <w:rsid w:val="00D86657"/>
    <w:rsid w:val="00D8684B"/>
    <w:rsid w:val="00D869A1"/>
    <w:rsid w:val="00D86CA3"/>
    <w:rsid w:val="00D86E9E"/>
    <w:rsid w:val="00D871CE"/>
    <w:rsid w:val="00D87331"/>
    <w:rsid w:val="00D87341"/>
    <w:rsid w:val="00D877A5"/>
    <w:rsid w:val="00D87ACF"/>
    <w:rsid w:val="00D87F14"/>
    <w:rsid w:val="00D87F21"/>
    <w:rsid w:val="00D90103"/>
    <w:rsid w:val="00D9039D"/>
    <w:rsid w:val="00D90778"/>
    <w:rsid w:val="00D90ABB"/>
    <w:rsid w:val="00D90C0E"/>
    <w:rsid w:val="00D90C38"/>
    <w:rsid w:val="00D90ED4"/>
    <w:rsid w:val="00D91390"/>
    <w:rsid w:val="00D913E9"/>
    <w:rsid w:val="00D9141A"/>
    <w:rsid w:val="00D9142F"/>
    <w:rsid w:val="00D9158A"/>
    <w:rsid w:val="00D9162D"/>
    <w:rsid w:val="00D9175D"/>
    <w:rsid w:val="00D9178B"/>
    <w:rsid w:val="00D91810"/>
    <w:rsid w:val="00D9196D"/>
    <w:rsid w:val="00D91B31"/>
    <w:rsid w:val="00D91CC0"/>
    <w:rsid w:val="00D91D9F"/>
    <w:rsid w:val="00D91DC4"/>
    <w:rsid w:val="00D91E3D"/>
    <w:rsid w:val="00D91E8A"/>
    <w:rsid w:val="00D9203E"/>
    <w:rsid w:val="00D920C4"/>
    <w:rsid w:val="00D921D8"/>
    <w:rsid w:val="00D92545"/>
    <w:rsid w:val="00D925CF"/>
    <w:rsid w:val="00D92767"/>
    <w:rsid w:val="00D927A8"/>
    <w:rsid w:val="00D928DA"/>
    <w:rsid w:val="00D92982"/>
    <w:rsid w:val="00D92A87"/>
    <w:rsid w:val="00D92DEC"/>
    <w:rsid w:val="00D92ED4"/>
    <w:rsid w:val="00D92F1D"/>
    <w:rsid w:val="00D93022"/>
    <w:rsid w:val="00D9304A"/>
    <w:rsid w:val="00D93473"/>
    <w:rsid w:val="00D93678"/>
    <w:rsid w:val="00D93730"/>
    <w:rsid w:val="00D9405C"/>
    <w:rsid w:val="00D94444"/>
    <w:rsid w:val="00D94A34"/>
    <w:rsid w:val="00D94EF9"/>
    <w:rsid w:val="00D954B8"/>
    <w:rsid w:val="00D9554B"/>
    <w:rsid w:val="00D95A00"/>
    <w:rsid w:val="00D95B4C"/>
    <w:rsid w:val="00D95BF6"/>
    <w:rsid w:val="00D9646D"/>
    <w:rsid w:val="00D96848"/>
    <w:rsid w:val="00D969BF"/>
    <w:rsid w:val="00D96AE0"/>
    <w:rsid w:val="00D96BB9"/>
    <w:rsid w:val="00D96DC3"/>
    <w:rsid w:val="00D96E5D"/>
    <w:rsid w:val="00D96F0B"/>
    <w:rsid w:val="00D975A7"/>
    <w:rsid w:val="00D97653"/>
    <w:rsid w:val="00D976EC"/>
    <w:rsid w:val="00D977A2"/>
    <w:rsid w:val="00D9791D"/>
    <w:rsid w:val="00D97BDF"/>
    <w:rsid w:val="00D97E17"/>
    <w:rsid w:val="00D97EA6"/>
    <w:rsid w:val="00DA016E"/>
    <w:rsid w:val="00DA023E"/>
    <w:rsid w:val="00DA0335"/>
    <w:rsid w:val="00DA03DE"/>
    <w:rsid w:val="00DA0658"/>
    <w:rsid w:val="00DA09C5"/>
    <w:rsid w:val="00DA0C2F"/>
    <w:rsid w:val="00DA0C58"/>
    <w:rsid w:val="00DA0CD1"/>
    <w:rsid w:val="00DA0FAF"/>
    <w:rsid w:val="00DA13BB"/>
    <w:rsid w:val="00DA172A"/>
    <w:rsid w:val="00DA183F"/>
    <w:rsid w:val="00DA1B4F"/>
    <w:rsid w:val="00DA1C8A"/>
    <w:rsid w:val="00DA1CCB"/>
    <w:rsid w:val="00DA1DA5"/>
    <w:rsid w:val="00DA1E30"/>
    <w:rsid w:val="00DA1E7D"/>
    <w:rsid w:val="00DA21D0"/>
    <w:rsid w:val="00DA2230"/>
    <w:rsid w:val="00DA2416"/>
    <w:rsid w:val="00DA245A"/>
    <w:rsid w:val="00DA2740"/>
    <w:rsid w:val="00DA2815"/>
    <w:rsid w:val="00DA281B"/>
    <w:rsid w:val="00DA28D8"/>
    <w:rsid w:val="00DA2B68"/>
    <w:rsid w:val="00DA2B9D"/>
    <w:rsid w:val="00DA2BCE"/>
    <w:rsid w:val="00DA2C3B"/>
    <w:rsid w:val="00DA2E80"/>
    <w:rsid w:val="00DA305E"/>
    <w:rsid w:val="00DA323F"/>
    <w:rsid w:val="00DA344F"/>
    <w:rsid w:val="00DA36B8"/>
    <w:rsid w:val="00DA3990"/>
    <w:rsid w:val="00DA3A9B"/>
    <w:rsid w:val="00DA3F0F"/>
    <w:rsid w:val="00DA3F7B"/>
    <w:rsid w:val="00DA4423"/>
    <w:rsid w:val="00DA4470"/>
    <w:rsid w:val="00DA44AE"/>
    <w:rsid w:val="00DA4511"/>
    <w:rsid w:val="00DA4826"/>
    <w:rsid w:val="00DA49FF"/>
    <w:rsid w:val="00DA4BB1"/>
    <w:rsid w:val="00DA527E"/>
    <w:rsid w:val="00DA5417"/>
    <w:rsid w:val="00DA549C"/>
    <w:rsid w:val="00DA5518"/>
    <w:rsid w:val="00DA56E8"/>
    <w:rsid w:val="00DA5D13"/>
    <w:rsid w:val="00DA601F"/>
    <w:rsid w:val="00DA61D1"/>
    <w:rsid w:val="00DA63CC"/>
    <w:rsid w:val="00DA64D9"/>
    <w:rsid w:val="00DA65E1"/>
    <w:rsid w:val="00DA6882"/>
    <w:rsid w:val="00DA7319"/>
    <w:rsid w:val="00DA737A"/>
    <w:rsid w:val="00DA7519"/>
    <w:rsid w:val="00DA755D"/>
    <w:rsid w:val="00DA7ACD"/>
    <w:rsid w:val="00DA7CF8"/>
    <w:rsid w:val="00DB00D9"/>
    <w:rsid w:val="00DB01B7"/>
    <w:rsid w:val="00DB01C2"/>
    <w:rsid w:val="00DB0765"/>
    <w:rsid w:val="00DB0A9F"/>
    <w:rsid w:val="00DB0D42"/>
    <w:rsid w:val="00DB1052"/>
    <w:rsid w:val="00DB1779"/>
    <w:rsid w:val="00DB1A5F"/>
    <w:rsid w:val="00DB1B56"/>
    <w:rsid w:val="00DB1E69"/>
    <w:rsid w:val="00DB24EF"/>
    <w:rsid w:val="00DB2578"/>
    <w:rsid w:val="00DB2756"/>
    <w:rsid w:val="00DB28C5"/>
    <w:rsid w:val="00DB2D0C"/>
    <w:rsid w:val="00DB2D48"/>
    <w:rsid w:val="00DB2DBC"/>
    <w:rsid w:val="00DB2EA8"/>
    <w:rsid w:val="00DB3028"/>
    <w:rsid w:val="00DB30B9"/>
    <w:rsid w:val="00DB31DC"/>
    <w:rsid w:val="00DB3321"/>
    <w:rsid w:val="00DB33A6"/>
    <w:rsid w:val="00DB33CB"/>
    <w:rsid w:val="00DB362B"/>
    <w:rsid w:val="00DB3770"/>
    <w:rsid w:val="00DB377D"/>
    <w:rsid w:val="00DB3874"/>
    <w:rsid w:val="00DB3955"/>
    <w:rsid w:val="00DB3957"/>
    <w:rsid w:val="00DB3A60"/>
    <w:rsid w:val="00DB3C4F"/>
    <w:rsid w:val="00DB3D09"/>
    <w:rsid w:val="00DB43DB"/>
    <w:rsid w:val="00DB4406"/>
    <w:rsid w:val="00DB45D0"/>
    <w:rsid w:val="00DB48FB"/>
    <w:rsid w:val="00DB4B6A"/>
    <w:rsid w:val="00DB4BB4"/>
    <w:rsid w:val="00DB4EAD"/>
    <w:rsid w:val="00DB4F5C"/>
    <w:rsid w:val="00DB5029"/>
    <w:rsid w:val="00DB50DF"/>
    <w:rsid w:val="00DB51CB"/>
    <w:rsid w:val="00DB5232"/>
    <w:rsid w:val="00DB53CE"/>
    <w:rsid w:val="00DB5466"/>
    <w:rsid w:val="00DB5807"/>
    <w:rsid w:val="00DB583C"/>
    <w:rsid w:val="00DB5A6F"/>
    <w:rsid w:val="00DB5B5B"/>
    <w:rsid w:val="00DB5CB3"/>
    <w:rsid w:val="00DB60E5"/>
    <w:rsid w:val="00DB61CE"/>
    <w:rsid w:val="00DB6337"/>
    <w:rsid w:val="00DB6390"/>
    <w:rsid w:val="00DB656A"/>
    <w:rsid w:val="00DB65C1"/>
    <w:rsid w:val="00DB66B2"/>
    <w:rsid w:val="00DB6887"/>
    <w:rsid w:val="00DB6978"/>
    <w:rsid w:val="00DB6B4A"/>
    <w:rsid w:val="00DB705F"/>
    <w:rsid w:val="00DB7FDA"/>
    <w:rsid w:val="00DC007A"/>
    <w:rsid w:val="00DC00D7"/>
    <w:rsid w:val="00DC0402"/>
    <w:rsid w:val="00DC09AC"/>
    <w:rsid w:val="00DC0E3A"/>
    <w:rsid w:val="00DC132D"/>
    <w:rsid w:val="00DC1563"/>
    <w:rsid w:val="00DC1AD2"/>
    <w:rsid w:val="00DC1D33"/>
    <w:rsid w:val="00DC219F"/>
    <w:rsid w:val="00DC248F"/>
    <w:rsid w:val="00DC24FA"/>
    <w:rsid w:val="00DC26C3"/>
    <w:rsid w:val="00DC29B9"/>
    <w:rsid w:val="00DC2D1B"/>
    <w:rsid w:val="00DC2D36"/>
    <w:rsid w:val="00DC2E47"/>
    <w:rsid w:val="00DC3265"/>
    <w:rsid w:val="00DC3556"/>
    <w:rsid w:val="00DC363B"/>
    <w:rsid w:val="00DC36FF"/>
    <w:rsid w:val="00DC38C5"/>
    <w:rsid w:val="00DC3C9A"/>
    <w:rsid w:val="00DC3E4B"/>
    <w:rsid w:val="00DC3E79"/>
    <w:rsid w:val="00DC3E8C"/>
    <w:rsid w:val="00DC3EC6"/>
    <w:rsid w:val="00DC4340"/>
    <w:rsid w:val="00DC4800"/>
    <w:rsid w:val="00DC484E"/>
    <w:rsid w:val="00DC4878"/>
    <w:rsid w:val="00DC4A4C"/>
    <w:rsid w:val="00DC4B9B"/>
    <w:rsid w:val="00DC4E3B"/>
    <w:rsid w:val="00DC5299"/>
    <w:rsid w:val="00DC5378"/>
    <w:rsid w:val="00DC53EF"/>
    <w:rsid w:val="00DC5559"/>
    <w:rsid w:val="00DC58A6"/>
    <w:rsid w:val="00DC5B06"/>
    <w:rsid w:val="00DC5BA6"/>
    <w:rsid w:val="00DC5D3F"/>
    <w:rsid w:val="00DC6061"/>
    <w:rsid w:val="00DC628F"/>
    <w:rsid w:val="00DC62F7"/>
    <w:rsid w:val="00DC6818"/>
    <w:rsid w:val="00DC6E24"/>
    <w:rsid w:val="00DC6F9D"/>
    <w:rsid w:val="00DC735F"/>
    <w:rsid w:val="00DC764E"/>
    <w:rsid w:val="00DC767D"/>
    <w:rsid w:val="00DC76D1"/>
    <w:rsid w:val="00DC77B9"/>
    <w:rsid w:val="00DC7AC4"/>
    <w:rsid w:val="00DC7B96"/>
    <w:rsid w:val="00DC7E65"/>
    <w:rsid w:val="00DC7EA6"/>
    <w:rsid w:val="00DC7F10"/>
    <w:rsid w:val="00DD003C"/>
    <w:rsid w:val="00DD0047"/>
    <w:rsid w:val="00DD01AE"/>
    <w:rsid w:val="00DD02D3"/>
    <w:rsid w:val="00DD0487"/>
    <w:rsid w:val="00DD060B"/>
    <w:rsid w:val="00DD061B"/>
    <w:rsid w:val="00DD089B"/>
    <w:rsid w:val="00DD0D4B"/>
    <w:rsid w:val="00DD0E0F"/>
    <w:rsid w:val="00DD0EA9"/>
    <w:rsid w:val="00DD0FF1"/>
    <w:rsid w:val="00DD1022"/>
    <w:rsid w:val="00DD10C6"/>
    <w:rsid w:val="00DD122D"/>
    <w:rsid w:val="00DD1318"/>
    <w:rsid w:val="00DD1367"/>
    <w:rsid w:val="00DD1C53"/>
    <w:rsid w:val="00DD1D2A"/>
    <w:rsid w:val="00DD1E92"/>
    <w:rsid w:val="00DD2029"/>
    <w:rsid w:val="00DD2574"/>
    <w:rsid w:val="00DD266D"/>
    <w:rsid w:val="00DD26A1"/>
    <w:rsid w:val="00DD26F7"/>
    <w:rsid w:val="00DD2959"/>
    <w:rsid w:val="00DD2B7D"/>
    <w:rsid w:val="00DD2CFB"/>
    <w:rsid w:val="00DD348E"/>
    <w:rsid w:val="00DD386B"/>
    <w:rsid w:val="00DD3B60"/>
    <w:rsid w:val="00DD3FB4"/>
    <w:rsid w:val="00DD4311"/>
    <w:rsid w:val="00DD4585"/>
    <w:rsid w:val="00DD463B"/>
    <w:rsid w:val="00DD48B1"/>
    <w:rsid w:val="00DD4A69"/>
    <w:rsid w:val="00DD4FA5"/>
    <w:rsid w:val="00DD501E"/>
    <w:rsid w:val="00DD5369"/>
    <w:rsid w:val="00DD5376"/>
    <w:rsid w:val="00DD5E29"/>
    <w:rsid w:val="00DD5EFD"/>
    <w:rsid w:val="00DD62D8"/>
    <w:rsid w:val="00DD64CD"/>
    <w:rsid w:val="00DD6506"/>
    <w:rsid w:val="00DD65C4"/>
    <w:rsid w:val="00DD6916"/>
    <w:rsid w:val="00DD719A"/>
    <w:rsid w:val="00DD735D"/>
    <w:rsid w:val="00DD73B1"/>
    <w:rsid w:val="00DD7645"/>
    <w:rsid w:val="00DD7A3C"/>
    <w:rsid w:val="00DD7BEF"/>
    <w:rsid w:val="00DD7D03"/>
    <w:rsid w:val="00DE021C"/>
    <w:rsid w:val="00DE02EF"/>
    <w:rsid w:val="00DE07F0"/>
    <w:rsid w:val="00DE0A2C"/>
    <w:rsid w:val="00DE0B1A"/>
    <w:rsid w:val="00DE0CBE"/>
    <w:rsid w:val="00DE0CC8"/>
    <w:rsid w:val="00DE0DD1"/>
    <w:rsid w:val="00DE0FBF"/>
    <w:rsid w:val="00DE0FD5"/>
    <w:rsid w:val="00DE1148"/>
    <w:rsid w:val="00DE1406"/>
    <w:rsid w:val="00DE142F"/>
    <w:rsid w:val="00DE17FF"/>
    <w:rsid w:val="00DE1922"/>
    <w:rsid w:val="00DE193D"/>
    <w:rsid w:val="00DE1965"/>
    <w:rsid w:val="00DE1A10"/>
    <w:rsid w:val="00DE1B6E"/>
    <w:rsid w:val="00DE1E38"/>
    <w:rsid w:val="00DE200D"/>
    <w:rsid w:val="00DE23A1"/>
    <w:rsid w:val="00DE277C"/>
    <w:rsid w:val="00DE2A30"/>
    <w:rsid w:val="00DE2D38"/>
    <w:rsid w:val="00DE2E0B"/>
    <w:rsid w:val="00DE2F5F"/>
    <w:rsid w:val="00DE3018"/>
    <w:rsid w:val="00DE3556"/>
    <w:rsid w:val="00DE37FA"/>
    <w:rsid w:val="00DE3CB4"/>
    <w:rsid w:val="00DE3D0C"/>
    <w:rsid w:val="00DE3D65"/>
    <w:rsid w:val="00DE3DD4"/>
    <w:rsid w:val="00DE3E9D"/>
    <w:rsid w:val="00DE43D3"/>
    <w:rsid w:val="00DE4643"/>
    <w:rsid w:val="00DE4820"/>
    <w:rsid w:val="00DE4BFD"/>
    <w:rsid w:val="00DE4C09"/>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3DD"/>
    <w:rsid w:val="00DE651B"/>
    <w:rsid w:val="00DE654F"/>
    <w:rsid w:val="00DE69ED"/>
    <w:rsid w:val="00DE6B2C"/>
    <w:rsid w:val="00DE6DCA"/>
    <w:rsid w:val="00DE6F4E"/>
    <w:rsid w:val="00DE711F"/>
    <w:rsid w:val="00DE74BF"/>
    <w:rsid w:val="00DE766F"/>
    <w:rsid w:val="00DE768C"/>
    <w:rsid w:val="00DE7C5A"/>
    <w:rsid w:val="00DE7CD0"/>
    <w:rsid w:val="00DE7E3B"/>
    <w:rsid w:val="00DE7E83"/>
    <w:rsid w:val="00DE7F6B"/>
    <w:rsid w:val="00DF00B6"/>
    <w:rsid w:val="00DF05F7"/>
    <w:rsid w:val="00DF0624"/>
    <w:rsid w:val="00DF065E"/>
    <w:rsid w:val="00DF0685"/>
    <w:rsid w:val="00DF082D"/>
    <w:rsid w:val="00DF0AD4"/>
    <w:rsid w:val="00DF0B6E"/>
    <w:rsid w:val="00DF0BA1"/>
    <w:rsid w:val="00DF0D3A"/>
    <w:rsid w:val="00DF1487"/>
    <w:rsid w:val="00DF15E0"/>
    <w:rsid w:val="00DF16D7"/>
    <w:rsid w:val="00DF1A11"/>
    <w:rsid w:val="00DF1A89"/>
    <w:rsid w:val="00DF1C62"/>
    <w:rsid w:val="00DF201A"/>
    <w:rsid w:val="00DF226D"/>
    <w:rsid w:val="00DF22A9"/>
    <w:rsid w:val="00DF24A3"/>
    <w:rsid w:val="00DF24E0"/>
    <w:rsid w:val="00DF254F"/>
    <w:rsid w:val="00DF2C15"/>
    <w:rsid w:val="00DF2C4C"/>
    <w:rsid w:val="00DF2D02"/>
    <w:rsid w:val="00DF2D71"/>
    <w:rsid w:val="00DF2FAD"/>
    <w:rsid w:val="00DF3034"/>
    <w:rsid w:val="00DF3134"/>
    <w:rsid w:val="00DF32F4"/>
    <w:rsid w:val="00DF36EF"/>
    <w:rsid w:val="00DF37A0"/>
    <w:rsid w:val="00DF39D0"/>
    <w:rsid w:val="00DF3BB1"/>
    <w:rsid w:val="00DF3BD5"/>
    <w:rsid w:val="00DF3DC8"/>
    <w:rsid w:val="00DF3DDD"/>
    <w:rsid w:val="00DF3E8D"/>
    <w:rsid w:val="00DF40E5"/>
    <w:rsid w:val="00DF42D0"/>
    <w:rsid w:val="00DF4376"/>
    <w:rsid w:val="00DF44B9"/>
    <w:rsid w:val="00DF4A7F"/>
    <w:rsid w:val="00DF4CB3"/>
    <w:rsid w:val="00DF5122"/>
    <w:rsid w:val="00DF51AB"/>
    <w:rsid w:val="00DF56ED"/>
    <w:rsid w:val="00DF5990"/>
    <w:rsid w:val="00DF5ABC"/>
    <w:rsid w:val="00DF5B7B"/>
    <w:rsid w:val="00DF5EFF"/>
    <w:rsid w:val="00DF6061"/>
    <w:rsid w:val="00DF606F"/>
    <w:rsid w:val="00DF6135"/>
    <w:rsid w:val="00DF617F"/>
    <w:rsid w:val="00DF6323"/>
    <w:rsid w:val="00DF6548"/>
    <w:rsid w:val="00DF68FD"/>
    <w:rsid w:val="00DF6B3B"/>
    <w:rsid w:val="00DF6EB8"/>
    <w:rsid w:val="00DF6F34"/>
    <w:rsid w:val="00DF6F36"/>
    <w:rsid w:val="00DF7079"/>
    <w:rsid w:val="00DF7223"/>
    <w:rsid w:val="00DF72D8"/>
    <w:rsid w:val="00DF73D1"/>
    <w:rsid w:val="00DF7625"/>
    <w:rsid w:val="00DF76A7"/>
    <w:rsid w:val="00DF7715"/>
    <w:rsid w:val="00DF7A24"/>
    <w:rsid w:val="00E0010E"/>
    <w:rsid w:val="00E0026B"/>
    <w:rsid w:val="00E00777"/>
    <w:rsid w:val="00E00A54"/>
    <w:rsid w:val="00E00CC3"/>
    <w:rsid w:val="00E00F02"/>
    <w:rsid w:val="00E010B0"/>
    <w:rsid w:val="00E016A0"/>
    <w:rsid w:val="00E0189B"/>
    <w:rsid w:val="00E019A5"/>
    <w:rsid w:val="00E01ADC"/>
    <w:rsid w:val="00E01BF6"/>
    <w:rsid w:val="00E01F34"/>
    <w:rsid w:val="00E02173"/>
    <w:rsid w:val="00E025C4"/>
    <w:rsid w:val="00E02606"/>
    <w:rsid w:val="00E026A4"/>
    <w:rsid w:val="00E0272E"/>
    <w:rsid w:val="00E029D6"/>
    <w:rsid w:val="00E02C4B"/>
    <w:rsid w:val="00E02F0B"/>
    <w:rsid w:val="00E0310A"/>
    <w:rsid w:val="00E03340"/>
    <w:rsid w:val="00E033A7"/>
    <w:rsid w:val="00E034E1"/>
    <w:rsid w:val="00E03510"/>
    <w:rsid w:val="00E037BE"/>
    <w:rsid w:val="00E039A3"/>
    <w:rsid w:val="00E03DF3"/>
    <w:rsid w:val="00E03E13"/>
    <w:rsid w:val="00E03E83"/>
    <w:rsid w:val="00E03F20"/>
    <w:rsid w:val="00E04064"/>
    <w:rsid w:val="00E0431C"/>
    <w:rsid w:val="00E04CBB"/>
    <w:rsid w:val="00E04F1E"/>
    <w:rsid w:val="00E05207"/>
    <w:rsid w:val="00E05721"/>
    <w:rsid w:val="00E05874"/>
    <w:rsid w:val="00E0597E"/>
    <w:rsid w:val="00E05C06"/>
    <w:rsid w:val="00E05D05"/>
    <w:rsid w:val="00E05F3E"/>
    <w:rsid w:val="00E061C9"/>
    <w:rsid w:val="00E0631E"/>
    <w:rsid w:val="00E065FC"/>
    <w:rsid w:val="00E069CB"/>
    <w:rsid w:val="00E06A03"/>
    <w:rsid w:val="00E06A80"/>
    <w:rsid w:val="00E06C4C"/>
    <w:rsid w:val="00E06DCD"/>
    <w:rsid w:val="00E06E86"/>
    <w:rsid w:val="00E06F96"/>
    <w:rsid w:val="00E07297"/>
    <w:rsid w:val="00E072A0"/>
    <w:rsid w:val="00E073E1"/>
    <w:rsid w:val="00E074D4"/>
    <w:rsid w:val="00E07575"/>
    <w:rsid w:val="00E07577"/>
    <w:rsid w:val="00E075FF"/>
    <w:rsid w:val="00E077D4"/>
    <w:rsid w:val="00E077E4"/>
    <w:rsid w:val="00E07B21"/>
    <w:rsid w:val="00E07B5A"/>
    <w:rsid w:val="00E07E3F"/>
    <w:rsid w:val="00E07FEB"/>
    <w:rsid w:val="00E1001F"/>
    <w:rsid w:val="00E101FF"/>
    <w:rsid w:val="00E10912"/>
    <w:rsid w:val="00E10947"/>
    <w:rsid w:val="00E109C8"/>
    <w:rsid w:val="00E10D2F"/>
    <w:rsid w:val="00E10FF0"/>
    <w:rsid w:val="00E110E7"/>
    <w:rsid w:val="00E1118A"/>
    <w:rsid w:val="00E114A6"/>
    <w:rsid w:val="00E11877"/>
    <w:rsid w:val="00E11ACB"/>
    <w:rsid w:val="00E11B20"/>
    <w:rsid w:val="00E11DCA"/>
    <w:rsid w:val="00E11EC9"/>
    <w:rsid w:val="00E11F2C"/>
    <w:rsid w:val="00E11F85"/>
    <w:rsid w:val="00E120C4"/>
    <w:rsid w:val="00E124B1"/>
    <w:rsid w:val="00E1254A"/>
    <w:rsid w:val="00E126DF"/>
    <w:rsid w:val="00E12D28"/>
    <w:rsid w:val="00E12EF6"/>
    <w:rsid w:val="00E132A3"/>
    <w:rsid w:val="00E133A2"/>
    <w:rsid w:val="00E13533"/>
    <w:rsid w:val="00E13557"/>
    <w:rsid w:val="00E13655"/>
    <w:rsid w:val="00E13BAF"/>
    <w:rsid w:val="00E13D1B"/>
    <w:rsid w:val="00E13D3D"/>
    <w:rsid w:val="00E13D54"/>
    <w:rsid w:val="00E13EEE"/>
    <w:rsid w:val="00E13F7B"/>
    <w:rsid w:val="00E1406D"/>
    <w:rsid w:val="00E14208"/>
    <w:rsid w:val="00E14352"/>
    <w:rsid w:val="00E146F3"/>
    <w:rsid w:val="00E1507B"/>
    <w:rsid w:val="00E15206"/>
    <w:rsid w:val="00E15323"/>
    <w:rsid w:val="00E155D2"/>
    <w:rsid w:val="00E15DE5"/>
    <w:rsid w:val="00E15E09"/>
    <w:rsid w:val="00E16213"/>
    <w:rsid w:val="00E16385"/>
    <w:rsid w:val="00E1643C"/>
    <w:rsid w:val="00E165E1"/>
    <w:rsid w:val="00E16893"/>
    <w:rsid w:val="00E1698B"/>
    <w:rsid w:val="00E16D86"/>
    <w:rsid w:val="00E17114"/>
    <w:rsid w:val="00E1726E"/>
    <w:rsid w:val="00E17395"/>
    <w:rsid w:val="00E173E7"/>
    <w:rsid w:val="00E176F9"/>
    <w:rsid w:val="00E17A06"/>
    <w:rsid w:val="00E17A7D"/>
    <w:rsid w:val="00E17A82"/>
    <w:rsid w:val="00E17AAE"/>
    <w:rsid w:val="00E17AB2"/>
    <w:rsid w:val="00E17B5B"/>
    <w:rsid w:val="00E17FA2"/>
    <w:rsid w:val="00E20175"/>
    <w:rsid w:val="00E2026B"/>
    <w:rsid w:val="00E20433"/>
    <w:rsid w:val="00E20862"/>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BA2"/>
    <w:rsid w:val="00E21BAB"/>
    <w:rsid w:val="00E21C27"/>
    <w:rsid w:val="00E21C9B"/>
    <w:rsid w:val="00E21E6D"/>
    <w:rsid w:val="00E21F8A"/>
    <w:rsid w:val="00E21FC8"/>
    <w:rsid w:val="00E2204D"/>
    <w:rsid w:val="00E22330"/>
    <w:rsid w:val="00E224D7"/>
    <w:rsid w:val="00E2283A"/>
    <w:rsid w:val="00E22A2B"/>
    <w:rsid w:val="00E22CAC"/>
    <w:rsid w:val="00E22CDD"/>
    <w:rsid w:val="00E22F64"/>
    <w:rsid w:val="00E22FD3"/>
    <w:rsid w:val="00E23127"/>
    <w:rsid w:val="00E2312D"/>
    <w:rsid w:val="00E23346"/>
    <w:rsid w:val="00E233C0"/>
    <w:rsid w:val="00E23858"/>
    <w:rsid w:val="00E2396E"/>
    <w:rsid w:val="00E2399C"/>
    <w:rsid w:val="00E239AD"/>
    <w:rsid w:val="00E23A96"/>
    <w:rsid w:val="00E23AC7"/>
    <w:rsid w:val="00E23CBD"/>
    <w:rsid w:val="00E23D77"/>
    <w:rsid w:val="00E23DB7"/>
    <w:rsid w:val="00E24033"/>
    <w:rsid w:val="00E24129"/>
    <w:rsid w:val="00E241E2"/>
    <w:rsid w:val="00E244BE"/>
    <w:rsid w:val="00E245FA"/>
    <w:rsid w:val="00E24700"/>
    <w:rsid w:val="00E24825"/>
    <w:rsid w:val="00E2494F"/>
    <w:rsid w:val="00E24B57"/>
    <w:rsid w:val="00E25032"/>
    <w:rsid w:val="00E257EC"/>
    <w:rsid w:val="00E258CA"/>
    <w:rsid w:val="00E258EB"/>
    <w:rsid w:val="00E2590D"/>
    <w:rsid w:val="00E25B08"/>
    <w:rsid w:val="00E25B32"/>
    <w:rsid w:val="00E25BB5"/>
    <w:rsid w:val="00E25BB6"/>
    <w:rsid w:val="00E25CD0"/>
    <w:rsid w:val="00E25D6A"/>
    <w:rsid w:val="00E25E10"/>
    <w:rsid w:val="00E25F20"/>
    <w:rsid w:val="00E2604C"/>
    <w:rsid w:val="00E260B9"/>
    <w:rsid w:val="00E26430"/>
    <w:rsid w:val="00E264BC"/>
    <w:rsid w:val="00E26642"/>
    <w:rsid w:val="00E26889"/>
    <w:rsid w:val="00E26E90"/>
    <w:rsid w:val="00E26F34"/>
    <w:rsid w:val="00E27128"/>
    <w:rsid w:val="00E27467"/>
    <w:rsid w:val="00E27B72"/>
    <w:rsid w:val="00E27EA3"/>
    <w:rsid w:val="00E27ECB"/>
    <w:rsid w:val="00E301AD"/>
    <w:rsid w:val="00E306D3"/>
    <w:rsid w:val="00E3078D"/>
    <w:rsid w:val="00E30B5A"/>
    <w:rsid w:val="00E30BA6"/>
    <w:rsid w:val="00E30D26"/>
    <w:rsid w:val="00E30D4F"/>
    <w:rsid w:val="00E30D79"/>
    <w:rsid w:val="00E30F01"/>
    <w:rsid w:val="00E31018"/>
    <w:rsid w:val="00E3123D"/>
    <w:rsid w:val="00E31324"/>
    <w:rsid w:val="00E31461"/>
    <w:rsid w:val="00E31B4D"/>
    <w:rsid w:val="00E31C5C"/>
    <w:rsid w:val="00E31D43"/>
    <w:rsid w:val="00E31E35"/>
    <w:rsid w:val="00E320FD"/>
    <w:rsid w:val="00E325D7"/>
    <w:rsid w:val="00E32608"/>
    <w:rsid w:val="00E32650"/>
    <w:rsid w:val="00E32688"/>
    <w:rsid w:val="00E3277C"/>
    <w:rsid w:val="00E3278F"/>
    <w:rsid w:val="00E32888"/>
    <w:rsid w:val="00E32A27"/>
    <w:rsid w:val="00E32BE7"/>
    <w:rsid w:val="00E32F8D"/>
    <w:rsid w:val="00E33081"/>
    <w:rsid w:val="00E3316C"/>
    <w:rsid w:val="00E331FA"/>
    <w:rsid w:val="00E33553"/>
    <w:rsid w:val="00E33859"/>
    <w:rsid w:val="00E33C41"/>
    <w:rsid w:val="00E33FBE"/>
    <w:rsid w:val="00E34021"/>
    <w:rsid w:val="00E340AD"/>
    <w:rsid w:val="00E34188"/>
    <w:rsid w:val="00E343E3"/>
    <w:rsid w:val="00E34549"/>
    <w:rsid w:val="00E34556"/>
    <w:rsid w:val="00E34AA8"/>
    <w:rsid w:val="00E34B21"/>
    <w:rsid w:val="00E34B6E"/>
    <w:rsid w:val="00E34E78"/>
    <w:rsid w:val="00E34FAD"/>
    <w:rsid w:val="00E34FE9"/>
    <w:rsid w:val="00E352A4"/>
    <w:rsid w:val="00E3538F"/>
    <w:rsid w:val="00E354E0"/>
    <w:rsid w:val="00E35559"/>
    <w:rsid w:val="00E35960"/>
    <w:rsid w:val="00E35BD5"/>
    <w:rsid w:val="00E35F28"/>
    <w:rsid w:val="00E36076"/>
    <w:rsid w:val="00E36693"/>
    <w:rsid w:val="00E369CA"/>
    <w:rsid w:val="00E369FC"/>
    <w:rsid w:val="00E36A46"/>
    <w:rsid w:val="00E37065"/>
    <w:rsid w:val="00E3723A"/>
    <w:rsid w:val="00E37508"/>
    <w:rsid w:val="00E37765"/>
    <w:rsid w:val="00E37768"/>
    <w:rsid w:val="00E37860"/>
    <w:rsid w:val="00E37B91"/>
    <w:rsid w:val="00E37D3B"/>
    <w:rsid w:val="00E37E56"/>
    <w:rsid w:val="00E37EA6"/>
    <w:rsid w:val="00E37EF9"/>
    <w:rsid w:val="00E400C6"/>
    <w:rsid w:val="00E403AB"/>
    <w:rsid w:val="00E405F6"/>
    <w:rsid w:val="00E40675"/>
    <w:rsid w:val="00E40B8E"/>
    <w:rsid w:val="00E40E41"/>
    <w:rsid w:val="00E40EC5"/>
    <w:rsid w:val="00E4109F"/>
    <w:rsid w:val="00E41200"/>
    <w:rsid w:val="00E41389"/>
    <w:rsid w:val="00E417A3"/>
    <w:rsid w:val="00E41DA5"/>
    <w:rsid w:val="00E41DC7"/>
    <w:rsid w:val="00E42072"/>
    <w:rsid w:val="00E4213D"/>
    <w:rsid w:val="00E422B3"/>
    <w:rsid w:val="00E4246C"/>
    <w:rsid w:val="00E424D9"/>
    <w:rsid w:val="00E4262B"/>
    <w:rsid w:val="00E426F6"/>
    <w:rsid w:val="00E42856"/>
    <w:rsid w:val="00E42D5B"/>
    <w:rsid w:val="00E42E75"/>
    <w:rsid w:val="00E43048"/>
    <w:rsid w:val="00E434B4"/>
    <w:rsid w:val="00E436D0"/>
    <w:rsid w:val="00E43763"/>
    <w:rsid w:val="00E438FE"/>
    <w:rsid w:val="00E43B9B"/>
    <w:rsid w:val="00E43C0C"/>
    <w:rsid w:val="00E43EF5"/>
    <w:rsid w:val="00E4413F"/>
    <w:rsid w:val="00E442FF"/>
    <w:rsid w:val="00E44391"/>
    <w:rsid w:val="00E443D4"/>
    <w:rsid w:val="00E444DC"/>
    <w:rsid w:val="00E44585"/>
    <w:rsid w:val="00E4467F"/>
    <w:rsid w:val="00E446F1"/>
    <w:rsid w:val="00E447D6"/>
    <w:rsid w:val="00E447E1"/>
    <w:rsid w:val="00E448CC"/>
    <w:rsid w:val="00E44A8D"/>
    <w:rsid w:val="00E44B00"/>
    <w:rsid w:val="00E44EFF"/>
    <w:rsid w:val="00E45039"/>
    <w:rsid w:val="00E45241"/>
    <w:rsid w:val="00E4525D"/>
    <w:rsid w:val="00E45352"/>
    <w:rsid w:val="00E4539D"/>
    <w:rsid w:val="00E453CB"/>
    <w:rsid w:val="00E45512"/>
    <w:rsid w:val="00E4577B"/>
    <w:rsid w:val="00E4587B"/>
    <w:rsid w:val="00E45A8A"/>
    <w:rsid w:val="00E45C7B"/>
    <w:rsid w:val="00E45E47"/>
    <w:rsid w:val="00E45FF0"/>
    <w:rsid w:val="00E461C9"/>
    <w:rsid w:val="00E46275"/>
    <w:rsid w:val="00E465D4"/>
    <w:rsid w:val="00E46773"/>
    <w:rsid w:val="00E467E4"/>
    <w:rsid w:val="00E46886"/>
    <w:rsid w:val="00E46C28"/>
    <w:rsid w:val="00E46E37"/>
    <w:rsid w:val="00E47188"/>
    <w:rsid w:val="00E47556"/>
    <w:rsid w:val="00E47677"/>
    <w:rsid w:val="00E47AEF"/>
    <w:rsid w:val="00E47F36"/>
    <w:rsid w:val="00E501B0"/>
    <w:rsid w:val="00E50424"/>
    <w:rsid w:val="00E50762"/>
    <w:rsid w:val="00E50915"/>
    <w:rsid w:val="00E50A9D"/>
    <w:rsid w:val="00E50BAC"/>
    <w:rsid w:val="00E50C13"/>
    <w:rsid w:val="00E50C29"/>
    <w:rsid w:val="00E5168E"/>
    <w:rsid w:val="00E51890"/>
    <w:rsid w:val="00E519EC"/>
    <w:rsid w:val="00E52098"/>
    <w:rsid w:val="00E52332"/>
    <w:rsid w:val="00E5242B"/>
    <w:rsid w:val="00E52A12"/>
    <w:rsid w:val="00E52CB9"/>
    <w:rsid w:val="00E52D27"/>
    <w:rsid w:val="00E530B7"/>
    <w:rsid w:val="00E53242"/>
    <w:rsid w:val="00E533EE"/>
    <w:rsid w:val="00E533FD"/>
    <w:rsid w:val="00E53515"/>
    <w:rsid w:val="00E53796"/>
    <w:rsid w:val="00E538B4"/>
    <w:rsid w:val="00E53929"/>
    <w:rsid w:val="00E53B4C"/>
    <w:rsid w:val="00E53B75"/>
    <w:rsid w:val="00E54176"/>
    <w:rsid w:val="00E54178"/>
    <w:rsid w:val="00E542FC"/>
    <w:rsid w:val="00E54308"/>
    <w:rsid w:val="00E544A6"/>
    <w:rsid w:val="00E546DD"/>
    <w:rsid w:val="00E54709"/>
    <w:rsid w:val="00E5485F"/>
    <w:rsid w:val="00E54AE5"/>
    <w:rsid w:val="00E54E3B"/>
    <w:rsid w:val="00E54E94"/>
    <w:rsid w:val="00E54EF6"/>
    <w:rsid w:val="00E550C2"/>
    <w:rsid w:val="00E550EB"/>
    <w:rsid w:val="00E554A6"/>
    <w:rsid w:val="00E554DA"/>
    <w:rsid w:val="00E5598D"/>
    <w:rsid w:val="00E55A65"/>
    <w:rsid w:val="00E55AD3"/>
    <w:rsid w:val="00E55B21"/>
    <w:rsid w:val="00E55C71"/>
    <w:rsid w:val="00E55DAD"/>
    <w:rsid w:val="00E55DE6"/>
    <w:rsid w:val="00E55F3C"/>
    <w:rsid w:val="00E5611D"/>
    <w:rsid w:val="00E562AF"/>
    <w:rsid w:val="00E56407"/>
    <w:rsid w:val="00E56537"/>
    <w:rsid w:val="00E56695"/>
    <w:rsid w:val="00E56AAE"/>
    <w:rsid w:val="00E56AB9"/>
    <w:rsid w:val="00E56C2A"/>
    <w:rsid w:val="00E56CFD"/>
    <w:rsid w:val="00E56FD2"/>
    <w:rsid w:val="00E573F6"/>
    <w:rsid w:val="00E57430"/>
    <w:rsid w:val="00E57473"/>
    <w:rsid w:val="00E57565"/>
    <w:rsid w:val="00E576D6"/>
    <w:rsid w:val="00E5784B"/>
    <w:rsid w:val="00E578AA"/>
    <w:rsid w:val="00E57C39"/>
    <w:rsid w:val="00E57E9B"/>
    <w:rsid w:val="00E57F26"/>
    <w:rsid w:val="00E601D9"/>
    <w:rsid w:val="00E6061A"/>
    <w:rsid w:val="00E60734"/>
    <w:rsid w:val="00E609A5"/>
    <w:rsid w:val="00E60D4D"/>
    <w:rsid w:val="00E60DDF"/>
    <w:rsid w:val="00E613B7"/>
    <w:rsid w:val="00E61416"/>
    <w:rsid w:val="00E6141F"/>
    <w:rsid w:val="00E61787"/>
    <w:rsid w:val="00E617A5"/>
    <w:rsid w:val="00E61B6F"/>
    <w:rsid w:val="00E61D18"/>
    <w:rsid w:val="00E621F1"/>
    <w:rsid w:val="00E622D9"/>
    <w:rsid w:val="00E62799"/>
    <w:rsid w:val="00E628A9"/>
    <w:rsid w:val="00E629BF"/>
    <w:rsid w:val="00E62BF2"/>
    <w:rsid w:val="00E630D4"/>
    <w:rsid w:val="00E6340C"/>
    <w:rsid w:val="00E63414"/>
    <w:rsid w:val="00E63838"/>
    <w:rsid w:val="00E639EC"/>
    <w:rsid w:val="00E63AC8"/>
    <w:rsid w:val="00E63DF2"/>
    <w:rsid w:val="00E6411C"/>
    <w:rsid w:val="00E643F2"/>
    <w:rsid w:val="00E64434"/>
    <w:rsid w:val="00E64470"/>
    <w:rsid w:val="00E645CD"/>
    <w:rsid w:val="00E6465D"/>
    <w:rsid w:val="00E6465F"/>
    <w:rsid w:val="00E646F4"/>
    <w:rsid w:val="00E64A34"/>
    <w:rsid w:val="00E64CE4"/>
    <w:rsid w:val="00E64DF8"/>
    <w:rsid w:val="00E65068"/>
    <w:rsid w:val="00E650A9"/>
    <w:rsid w:val="00E653A4"/>
    <w:rsid w:val="00E653EB"/>
    <w:rsid w:val="00E6547C"/>
    <w:rsid w:val="00E654D4"/>
    <w:rsid w:val="00E654D5"/>
    <w:rsid w:val="00E65842"/>
    <w:rsid w:val="00E6595E"/>
    <w:rsid w:val="00E6598B"/>
    <w:rsid w:val="00E65CED"/>
    <w:rsid w:val="00E65E1C"/>
    <w:rsid w:val="00E65EF5"/>
    <w:rsid w:val="00E660B7"/>
    <w:rsid w:val="00E6611B"/>
    <w:rsid w:val="00E66343"/>
    <w:rsid w:val="00E665ED"/>
    <w:rsid w:val="00E668CA"/>
    <w:rsid w:val="00E6699D"/>
    <w:rsid w:val="00E66D5B"/>
    <w:rsid w:val="00E66DDB"/>
    <w:rsid w:val="00E66F5E"/>
    <w:rsid w:val="00E6752D"/>
    <w:rsid w:val="00E67639"/>
    <w:rsid w:val="00E676DC"/>
    <w:rsid w:val="00E677AF"/>
    <w:rsid w:val="00E677FD"/>
    <w:rsid w:val="00E6798F"/>
    <w:rsid w:val="00E679FD"/>
    <w:rsid w:val="00E67ADF"/>
    <w:rsid w:val="00E67C51"/>
    <w:rsid w:val="00E703DD"/>
    <w:rsid w:val="00E70410"/>
    <w:rsid w:val="00E704E1"/>
    <w:rsid w:val="00E7057F"/>
    <w:rsid w:val="00E705B1"/>
    <w:rsid w:val="00E70887"/>
    <w:rsid w:val="00E709B5"/>
    <w:rsid w:val="00E70B2C"/>
    <w:rsid w:val="00E70C5A"/>
    <w:rsid w:val="00E70CF0"/>
    <w:rsid w:val="00E70DA5"/>
    <w:rsid w:val="00E71079"/>
    <w:rsid w:val="00E71105"/>
    <w:rsid w:val="00E71168"/>
    <w:rsid w:val="00E7118C"/>
    <w:rsid w:val="00E711BD"/>
    <w:rsid w:val="00E711F0"/>
    <w:rsid w:val="00E71BDC"/>
    <w:rsid w:val="00E71CA7"/>
    <w:rsid w:val="00E71D8D"/>
    <w:rsid w:val="00E71E84"/>
    <w:rsid w:val="00E7247E"/>
    <w:rsid w:val="00E725CD"/>
    <w:rsid w:val="00E727AE"/>
    <w:rsid w:val="00E72913"/>
    <w:rsid w:val="00E72A3C"/>
    <w:rsid w:val="00E72B47"/>
    <w:rsid w:val="00E72D03"/>
    <w:rsid w:val="00E72DC7"/>
    <w:rsid w:val="00E72E2A"/>
    <w:rsid w:val="00E72EFC"/>
    <w:rsid w:val="00E72F8A"/>
    <w:rsid w:val="00E732DD"/>
    <w:rsid w:val="00E73341"/>
    <w:rsid w:val="00E7337E"/>
    <w:rsid w:val="00E73586"/>
    <w:rsid w:val="00E736FB"/>
    <w:rsid w:val="00E737AA"/>
    <w:rsid w:val="00E73D20"/>
    <w:rsid w:val="00E74040"/>
    <w:rsid w:val="00E740E3"/>
    <w:rsid w:val="00E7413D"/>
    <w:rsid w:val="00E74703"/>
    <w:rsid w:val="00E7489B"/>
    <w:rsid w:val="00E749CC"/>
    <w:rsid w:val="00E74E84"/>
    <w:rsid w:val="00E74F47"/>
    <w:rsid w:val="00E7523D"/>
    <w:rsid w:val="00E754D8"/>
    <w:rsid w:val="00E75519"/>
    <w:rsid w:val="00E75823"/>
    <w:rsid w:val="00E758EC"/>
    <w:rsid w:val="00E75907"/>
    <w:rsid w:val="00E75945"/>
    <w:rsid w:val="00E75A27"/>
    <w:rsid w:val="00E75AE5"/>
    <w:rsid w:val="00E76027"/>
    <w:rsid w:val="00E766D5"/>
    <w:rsid w:val="00E76940"/>
    <w:rsid w:val="00E76B40"/>
    <w:rsid w:val="00E76D9B"/>
    <w:rsid w:val="00E76F45"/>
    <w:rsid w:val="00E7775E"/>
    <w:rsid w:val="00E80017"/>
    <w:rsid w:val="00E8019D"/>
    <w:rsid w:val="00E803B4"/>
    <w:rsid w:val="00E804BB"/>
    <w:rsid w:val="00E8058D"/>
    <w:rsid w:val="00E8096A"/>
    <w:rsid w:val="00E80DD9"/>
    <w:rsid w:val="00E80F58"/>
    <w:rsid w:val="00E812E2"/>
    <w:rsid w:val="00E813C3"/>
    <w:rsid w:val="00E81687"/>
    <w:rsid w:val="00E819C8"/>
    <w:rsid w:val="00E822E3"/>
    <w:rsid w:val="00E8234C"/>
    <w:rsid w:val="00E82855"/>
    <w:rsid w:val="00E82BB8"/>
    <w:rsid w:val="00E8318A"/>
    <w:rsid w:val="00E8322D"/>
    <w:rsid w:val="00E8335D"/>
    <w:rsid w:val="00E83626"/>
    <w:rsid w:val="00E83775"/>
    <w:rsid w:val="00E83968"/>
    <w:rsid w:val="00E83AA9"/>
    <w:rsid w:val="00E83AC0"/>
    <w:rsid w:val="00E83DA4"/>
    <w:rsid w:val="00E83E1E"/>
    <w:rsid w:val="00E841C2"/>
    <w:rsid w:val="00E842E4"/>
    <w:rsid w:val="00E84384"/>
    <w:rsid w:val="00E843F9"/>
    <w:rsid w:val="00E84554"/>
    <w:rsid w:val="00E847F7"/>
    <w:rsid w:val="00E84B21"/>
    <w:rsid w:val="00E85240"/>
    <w:rsid w:val="00E85248"/>
    <w:rsid w:val="00E852D6"/>
    <w:rsid w:val="00E85493"/>
    <w:rsid w:val="00E856AA"/>
    <w:rsid w:val="00E8585B"/>
    <w:rsid w:val="00E85908"/>
    <w:rsid w:val="00E85928"/>
    <w:rsid w:val="00E85AEE"/>
    <w:rsid w:val="00E85D46"/>
    <w:rsid w:val="00E860C5"/>
    <w:rsid w:val="00E861AA"/>
    <w:rsid w:val="00E86704"/>
    <w:rsid w:val="00E86791"/>
    <w:rsid w:val="00E86916"/>
    <w:rsid w:val="00E870A7"/>
    <w:rsid w:val="00E871E3"/>
    <w:rsid w:val="00E872AE"/>
    <w:rsid w:val="00E874C2"/>
    <w:rsid w:val="00E87524"/>
    <w:rsid w:val="00E8776D"/>
    <w:rsid w:val="00E87822"/>
    <w:rsid w:val="00E87DC8"/>
    <w:rsid w:val="00E87F0B"/>
    <w:rsid w:val="00E87F18"/>
    <w:rsid w:val="00E90217"/>
    <w:rsid w:val="00E9025E"/>
    <w:rsid w:val="00E90395"/>
    <w:rsid w:val="00E908F8"/>
    <w:rsid w:val="00E90AC6"/>
    <w:rsid w:val="00E90CBC"/>
    <w:rsid w:val="00E90CC2"/>
    <w:rsid w:val="00E90E49"/>
    <w:rsid w:val="00E90F6E"/>
    <w:rsid w:val="00E91182"/>
    <w:rsid w:val="00E911AE"/>
    <w:rsid w:val="00E9146A"/>
    <w:rsid w:val="00E91502"/>
    <w:rsid w:val="00E91657"/>
    <w:rsid w:val="00E917E2"/>
    <w:rsid w:val="00E917F9"/>
    <w:rsid w:val="00E91987"/>
    <w:rsid w:val="00E91A02"/>
    <w:rsid w:val="00E91AC9"/>
    <w:rsid w:val="00E91EB0"/>
    <w:rsid w:val="00E91FE8"/>
    <w:rsid w:val="00E92380"/>
    <w:rsid w:val="00E92503"/>
    <w:rsid w:val="00E9255D"/>
    <w:rsid w:val="00E925FF"/>
    <w:rsid w:val="00E9261C"/>
    <w:rsid w:val="00E92790"/>
    <w:rsid w:val="00E9291C"/>
    <w:rsid w:val="00E92B4B"/>
    <w:rsid w:val="00E92E9A"/>
    <w:rsid w:val="00E930A1"/>
    <w:rsid w:val="00E9322B"/>
    <w:rsid w:val="00E93319"/>
    <w:rsid w:val="00E934A4"/>
    <w:rsid w:val="00E934BC"/>
    <w:rsid w:val="00E934FA"/>
    <w:rsid w:val="00E936D6"/>
    <w:rsid w:val="00E93803"/>
    <w:rsid w:val="00E9383E"/>
    <w:rsid w:val="00E93A98"/>
    <w:rsid w:val="00E93EC7"/>
    <w:rsid w:val="00E93FFE"/>
    <w:rsid w:val="00E94373"/>
    <w:rsid w:val="00E94423"/>
    <w:rsid w:val="00E94490"/>
    <w:rsid w:val="00E947A8"/>
    <w:rsid w:val="00E947B9"/>
    <w:rsid w:val="00E948B7"/>
    <w:rsid w:val="00E949C9"/>
    <w:rsid w:val="00E94BD5"/>
    <w:rsid w:val="00E94F8A"/>
    <w:rsid w:val="00E95049"/>
    <w:rsid w:val="00E95107"/>
    <w:rsid w:val="00E9527C"/>
    <w:rsid w:val="00E954F3"/>
    <w:rsid w:val="00E95BC7"/>
    <w:rsid w:val="00E95CD3"/>
    <w:rsid w:val="00E95FE3"/>
    <w:rsid w:val="00E961E3"/>
    <w:rsid w:val="00E96373"/>
    <w:rsid w:val="00E96502"/>
    <w:rsid w:val="00E9650B"/>
    <w:rsid w:val="00E96788"/>
    <w:rsid w:val="00E96881"/>
    <w:rsid w:val="00E96AD9"/>
    <w:rsid w:val="00E96B2D"/>
    <w:rsid w:val="00E96B79"/>
    <w:rsid w:val="00E97472"/>
    <w:rsid w:val="00E974BE"/>
    <w:rsid w:val="00E9769B"/>
    <w:rsid w:val="00E97950"/>
    <w:rsid w:val="00E97988"/>
    <w:rsid w:val="00E97F2D"/>
    <w:rsid w:val="00E97F39"/>
    <w:rsid w:val="00EA001A"/>
    <w:rsid w:val="00EA0501"/>
    <w:rsid w:val="00EA0782"/>
    <w:rsid w:val="00EA088E"/>
    <w:rsid w:val="00EA0A08"/>
    <w:rsid w:val="00EA0AF0"/>
    <w:rsid w:val="00EA0E6F"/>
    <w:rsid w:val="00EA0E7B"/>
    <w:rsid w:val="00EA13AC"/>
    <w:rsid w:val="00EA1AB1"/>
    <w:rsid w:val="00EA1CD3"/>
    <w:rsid w:val="00EA211A"/>
    <w:rsid w:val="00EA2235"/>
    <w:rsid w:val="00EA2548"/>
    <w:rsid w:val="00EA299C"/>
    <w:rsid w:val="00EA2B5C"/>
    <w:rsid w:val="00EA2BA3"/>
    <w:rsid w:val="00EA2E1C"/>
    <w:rsid w:val="00EA2E38"/>
    <w:rsid w:val="00EA3348"/>
    <w:rsid w:val="00EA33AD"/>
    <w:rsid w:val="00EA33B7"/>
    <w:rsid w:val="00EA35F0"/>
    <w:rsid w:val="00EA3914"/>
    <w:rsid w:val="00EA3D10"/>
    <w:rsid w:val="00EA3D8E"/>
    <w:rsid w:val="00EA3F9B"/>
    <w:rsid w:val="00EA4334"/>
    <w:rsid w:val="00EA45A5"/>
    <w:rsid w:val="00EA45FD"/>
    <w:rsid w:val="00EA464D"/>
    <w:rsid w:val="00EA477B"/>
    <w:rsid w:val="00EA47C6"/>
    <w:rsid w:val="00EA4E78"/>
    <w:rsid w:val="00EA5282"/>
    <w:rsid w:val="00EA52FB"/>
    <w:rsid w:val="00EA5421"/>
    <w:rsid w:val="00EA58A3"/>
    <w:rsid w:val="00EA5C70"/>
    <w:rsid w:val="00EA6090"/>
    <w:rsid w:val="00EA613C"/>
    <w:rsid w:val="00EA623D"/>
    <w:rsid w:val="00EA64FC"/>
    <w:rsid w:val="00EA65C7"/>
    <w:rsid w:val="00EA67C3"/>
    <w:rsid w:val="00EA683C"/>
    <w:rsid w:val="00EA6A7E"/>
    <w:rsid w:val="00EA6AD4"/>
    <w:rsid w:val="00EA6B32"/>
    <w:rsid w:val="00EA6CA7"/>
    <w:rsid w:val="00EA712A"/>
    <w:rsid w:val="00EA73F0"/>
    <w:rsid w:val="00EA76E6"/>
    <w:rsid w:val="00EA7A41"/>
    <w:rsid w:val="00EA7C90"/>
    <w:rsid w:val="00EA7D68"/>
    <w:rsid w:val="00EB0289"/>
    <w:rsid w:val="00EB02E9"/>
    <w:rsid w:val="00EB055D"/>
    <w:rsid w:val="00EB077B"/>
    <w:rsid w:val="00EB0815"/>
    <w:rsid w:val="00EB0E45"/>
    <w:rsid w:val="00EB0F10"/>
    <w:rsid w:val="00EB127F"/>
    <w:rsid w:val="00EB1410"/>
    <w:rsid w:val="00EB1A36"/>
    <w:rsid w:val="00EB1C23"/>
    <w:rsid w:val="00EB233C"/>
    <w:rsid w:val="00EB233D"/>
    <w:rsid w:val="00EB2471"/>
    <w:rsid w:val="00EB2580"/>
    <w:rsid w:val="00EB275B"/>
    <w:rsid w:val="00EB2765"/>
    <w:rsid w:val="00EB2813"/>
    <w:rsid w:val="00EB2A76"/>
    <w:rsid w:val="00EB2CFA"/>
    <w:rsid w:val="00EB30A3"/>
    <w:rsid w:val="00EB322D"/>
    <w:rsid w:val="00EB362B"/>
    <w:rsid w:val="00EB385A"/>
    <w:rsid w:val="00EB387A"/>
    <w:rsid w:val="00EB39CF"/>
    <w:rsid w:val="00EB3CC1"/>
    <w:rsid w:val="00EB3CDE"/>
    <w:rsid w:val="00EB42C8"/>
    <w:rsid w:val="00EB4489"/>
    <w:rsid w:val="00EB48EC"/>
    <w:rsid w:val="00EB4998"/>
    <w:rsid w:val="00EB4DE0"/>
    <w:rsid w:val="00EB4EA2"/>
    <w:rsid w:val="00EB5003"/>
    <w:rsid w:val="00EB5017"/>
    <w:rsid w:val="00EB52DF"/>
    <w:rsid w:val="00EB535A"/>
    <w:rsid w:val="00EB541E"/>
    <w:rsid w:val="00EB544C"/>
    <w:rsid w:val="00EB569F"/>
    <w:rsid w:val="00EB5836"/>
    <w:rsid w:val="00EB5852"/>
    <w:rsid w:val="00EB5DA8"/>
    <w:rsid w:val="00EB5F9B"/>
    <w:rsid w:val="00EB606E"/>
    <w:rsid w:val="00EB60EA"/>
    <w:rsid w:val="00EB6165"/>
    <w:rsid w:val="00EB62BD"/>
    <w:rsid w:val="00EB640E"/>
    <w:rsid w:val="00EB6914"/>
    <w:rsid w:val="00EB691D"/>
    <w:rsid w:val="00EB6929"/>
    <w:rsid w:val="00EB6C34"/>
    <w:rsid w:val="00EB6FCA"/>
    <w:rsid w:val="00EB7419"/>
    <w:rsid w:val="00EB74D0"/>
    <w:rsid w:val="00EB75E7"/>
    <w:rsid w:val="00EB7646"/>
    <w:rsid w:val="00EB7D4E"/>
    <w:rsid w:val="00EB7D5D"/>
    <w:rsid w:val="00EB7F59"/>
    <w:rsid w:val="00EC0477"/>
    <w:rsid w:val="00EC0897"/>
    <w:rsid w:val="00EC0A62"/>
    <w:rsid w:val="00EC0D1D"/>
    <w:rsid w:val="00EC16F1"/>
    <w:rsid w:val="00EC1715"/>
    <w:rsid w:val="00EC1959"/>
    <w:rsid w:val="00EC1969"/>
    <w:rsid w:val="00EC1B36"/>
    <w:rsid w:val="00EC1BC7"/>
    <w:rsid w:val="00EC1C18"/>
    <w:rsid w:val="00EC1E92"/>
    <w:rsid w:val="00EC1F63"/>
    <w:rsid w:val="00EC1FA5"/>
    <w:rsid w:val="00EC2066"/>
    <w:rsid w:val="00EC20F2"/>
    <w:rsid w:val="00EC225B"/>
    <w:rsid w:val="00EC2385"/>
    <w:rsid w:val="00EC245F"/>
    <w:rsid w:val="00EC24D5"/>
    <w:rsid w:val="00EC26AF"/>
    <w:rsid w:val="00EC26DF"/>
    <w:rsid w:val="00EC27C6"/>
    <w:rsid w:val="00EC2A76"/>
    <w:rsid w:val="00EC2B3D"/>
    <w:rsid w:val="00EC2C15"/>
    <w:rsid w:val="00EC2D26"/>
    <w:rsid w:val="00EC30EB"/>
    <w:rsid w:val="00EC352F"/>
    <w:rsid w:val="00EC377C"/>
    <w:rsid w:val="00EC3A22"/>
    <w:rsid w:val="00EC3AD2"/>
    <w:rsid w:val="00EC3AE3"/>
    <w:rsid w:val="00EC4207"/>
    <w:rsid w:val="00EC4408"/>
    <w:rsid w:val="00EC45B1"/>
    <w:rsid w:val="00EC46F1"/>
    <w:rsid w:val="00EC4787"/>
    <w:rsid w:val="00EC4C99"/>
    <w:rsid w:val="00EC4FB9"/>
    <w:rsid w:val="00EC5411"/>
    <w:rsid w:val="00EC55A3"/>
    <w:rsid w:val="00EC55F4"/>
    <w:rsid w:val="00EC5653"/>
    <w:rsid w:val="00EC5CB5"/>
    <w:rsid w:val="00EC5E06"/>
    <w:rsid w:val="00EC603E"/>
    <w:rsid w:val="00EC63B8"/>
    <w:rsid w:val="00EC6670"/>
    <w:rsid w:val="00EC6751"/>
    <w:rsid w:val="00EC68D3"/>
    <w:rsid w:val="00EC6AD3"/>
    <w:rsid w:val="00EC6DA2"/>
    <w:rsid w:val="00EC6EF9"/>
    <w:rsid w:val="00EC71CE"/>
    <w:rsid w:val="00EC7320"/>
    <w:rsid w:val="00EC7414"/>
    <w:rsid w:val="00EC7473"/>
    <w:rsid w:val="00EC774A"/>
    <w:rsid w:val="00EC77C1"/>
    <w:rsid w:val="00EC79AC"/>
    <w:rsid w:val="00EC7A45"/>
    <w:rsid w:val="00EC7A47"/>
    <w:rsid w:val="00EC7B5D"/>
    <w:rsid w:val="00EC7CD7"/>
    <w:rsid w:val="00EC7DC6"/>
    <w:rsid w:val="00EC7F10"/>
    <w:rsid w:val="00ED0543"/>
    <w:rsid w:val="00ED05D5"/>
    <w:rsid w:val="00ED09CF"/>
    <w:rsid w:val="00ED0CAB"/>
    <w:rsid w:val="00ED0D80"/>
    <w:rsid w:val="00ED0E1B"/>
    <w:rsid w:val="00ED0EE5"/>
    <w:rsid w:val="00ED0F3A"/>
    <w:rsid w:val="00ED1006"/>
    <w:rsid w:val="00ED112E"/>
    <w:rsid w:val="00ED12EA"/>
    <w:rsid w:val="00ED13F3"/>
    <w:rsid w:val="00ED1538"/>
    <w:rsid w:val="00ED15C1"/>
    <w:rsid w:val="00ED1771"/>
    <w:rsid w:val="00ED1B61"/>
    <w:rsid w:val="00ED1B84"/>
    <w:rsid w:val="00ED1C02"/>
    <w:rsid w:val="00ED1CA5"/>
    <w:rsid w:val="00ED1D52"/>
    <w:rsid w:val="00ED1E3E"/>
    <w:rsid w:val="00ED2107"/>
    <w:rsid w:val="00ED2170"/>
    <w:rsid w:val="00ED2265"/>
    <w:rsid w:val="00ED2384"/>
    <w:rsid w:val="00ED2477"/>
    <w:rsid w:val="00ED28FD"/>
    <w:rsid w:val="00ED2E08"/>
    <w:rsid w:val="00ED3169"/>
    <w:rsid w:val="00ED317F"/>
    <w:rsid w:val="00ED364F"/>
    <w:rsid w:val="00ED3ADA"/>
    <w:rsid w:val="00ED3B65"/>
    <w:rsid w:val="00ED3BA7"/>
    <w:rsid w:val="00ED3D56"/>
    <w:rsid w:val="00ED3D59"/>
    <w:rsid w:val="00ED3EFA"/>
    <w:rsid w:val="00ED4391"/>
    <w:rsid w:val="00ED4449"/>
    <w:rsid w:val="00ED457F"/>
    <w:rsid w:val="00ED47C0"/>
    <w:rsid w:val="00ED4862"/>
    <w:rsid w:val="00ED4C53"/>
    <w:rsid w:val="00ED4D82"/>
    <w:rsid w:val="00ED546E"/>
    <w:rsid w:val="00ED5534"/>
    <w:rsid w:val="00ED557B"/>
    <w:rsid w:val="00ED55F9"/>
    <w:rsid w:val="00ED576E"/>
    <w:rsid w:val="00ED5894"/>
    <w:rsid w:val="00ED5D67"/>
    <w:rsid w:val="00ED5E21"/>
    <w:rsid w:val="00ED5EBE"/>
    <w:rsid w:val="00ED5F5C"/>
    <w:rsid w:val="00ED6077"/>
    <w:rsid w:val="00ED6102"/>
    <w:rsid w:val="00ED61C9"/>
    <w:rsid w:val="00ED6670"/>
    <w:rsid w:val="00ED677D"/>
    <w:rsid w:val="00ED67E0"/>
    <w:rsid w:val="00ED69F2"/>
    <w:rsid w:val="00ED6B61"/>
    <w:rsid w:val="00ED6C4C"/>
    <w:rsid w:val="00ED6CE2"/>
    <w:rsid w:val="00ED6DEC"/>
    <w:rsid w:val="00ED6E33"/>
    <w:rsid w:val="00ED6F72"/>
    <w:rsid w:val="00ED7539"/>
    <w:rsid w:val="00ED77C3"/>
    <w:rsid w:val="00ED79AC"/>
    <w:rsid w:val="00ED79FF"/>
    <w:rsid w:val="00EE0162"/>
    <w:rsid w:val="00EE04EB"/>
    <w:rsid w:val="00EE0716"/>
    <w:rsid w:val="00EE07D1"/>
    <w:rsid w:val="00EE1003"/>
    <w:rsid w:val="00EE12C5"/>
    <w:rsid w:val="00EE160C"/>
    <w:rsid w:val="00EE172B"/>
    <w:rsid w:val="00EE17A8"/>
    <w:rsid w:val="00EE17FC"/>
    <w:rsid w:val="00EE1808"/>
    <w:rsid w:val="00EE183A"/>
    <w:rsid w:val="00EE188F"/>
    <w:rsid w:val="00EE1A10"/>
    <w:rsid w:val="00EE1C00"/>
    <w:rsid w:val="00EE1D05"/>
    <w:rsid w:val="00EE2059"/>
    <w:rsid w:val="00EE21BC"/>
    <w:rsid w:val="00EE251A"/>
    <w:rsid w:val="00EE29D2"/>
    <w:rsid w:val="00EE2A1A"/>
    <w:rsid w:val="00EE2A7A"/>
    <w:rsid w:val="00EE2C71"/>
    <w:rsid w:val="00EE2D06"/>
    <w:rsid w:val="00EE3503"/>
    <w:rsid w:val="00EE3609"/>
    <w:rsid w:val="00EE3888"/>
    <w:rsid w:val="00EE3A6B"/>
    <w:rsid w:val="00EE3C8E"/>
    <w:rsid w:val="00EE4317"/>
    <w:rsid w:val="00EE4451"/>
    <w:rsid w:val="00EE4492"/>
    <w:rsid w:val="00EE4619"/>
    <w:rsid w:val="00EE4736"/>
    <w:rsid w:val="00EE4839"/>
    <w:rsid w:val="00EE48C6"/>
    <w:rsid w:val="00EE4967"/>
    <w:rsid w:val="00EE4BF6"/>
    <w:rsid w:val="00EE4DA8"/>
    <w:rsid w:val="00EE4EE5"/>
    <w:rsid w:val="00EE526A"/>
    <w:rsid w:val="00EE5534"/>
    <w:rsid w:val="00EE56D1"/>
    <w:rsid w:val="00EE579C"/>
    <w:rsid w:val="00EE5BC8"/>
    <w:rsid w:val="00EE5C29"/>
    <w:rsid w:val="00EE5E09"/>
    <w:rsid w:val="00EE6115"/>
    <w:rsid w:val="00EE62DC"/>
    <w:rsid w:val="00EE654D"/>
    <w:rsid w:val="00EE6627"/>
    <w:rsid w:val="00EE66D6"/>
    <w:rsid w:val="00EE6968"/>
    <w:rsid w:val="00EE6A24"/>
    <w:rsid w:val="00EE6CDC"/>
    <w:rsid w:val="00EE6CFF"/>
    <w:rsid w:val="00EE6D7F"/>
    <w:rsid w:val="00EE6E35"/>
    <w:rsid w:val="00EE6EBA"/>
    <w:rsid w:val="00EE6FCF"/>
    <w:rsid w:val="00EE70C4"/>
    <w:rsid w:val="00EE71C8"/>
    <w:rsid w:val="00EE7466"/>
    <w:rsid w:val="00EE74DD"/>
    <w:rsid w:val="00EE76FB"/>
    <w:rsid w:val="00EE7EAC"/>
    <w:rsid w:val="00EE7F21"/>
    <w:rsid w:val="00EF0076"/>
    <w:rsid w:val="00EF00F1"/>
    <w:rsid w:val="00EF0254"/>
    <w:rsid w:val="00EF08FD"/>
    <w:rsid w:val="00EF0C73"/>
    <w:rsid w:val="00EF115E"/>
    <w:rsid w:val="00EF1199"/>
    <w:rsid w:val="00EF12E5"/>
    <w:rsid w:val="00EF139E"/>
    <w:rsid w:val="00EF184B"/>
    <w:rsid w:val="00EF18FE"/>
    <w:rsid w:val="00EF1B12"/>
    <w:rsid w:val="00EF2324"/>
    <w:rsid w:val="00EF250B"/>
    <w:rsid w:val="00EF26D9"/>
    <w:rsid w:val="00EF28F1"/>
    <w:rsid w:val="00EF2901"/>
    <w:rsid w:val="00EF2C8F"/>
    <w:rsid w:val="00EF2E01"/>
    <w:rsid w:val="00EF2FEF"/>
    <w:rsid w:val="00EF3650"/>
    <w:rsid w:val="00EF3768"/>
    <w:rsid w:val="00EF43B7"/>
    <w:rsid w:val="00EF4491"/>
    <w:rsid w:val="00EF45A6"/>
    <w:rsid w:val="00EF48FA"/>
    <w:rsid w:val="00EF4953"/>
    <w:rsid w:val="00EF4D68"/>
    <w:rsid w:val="00EF51E7"/>
    <w:rsid w:val="00EF55DB"/>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5E8"/>
    <w:rsid w:val="00EF76AB"/>
    <w:rsid w:val="00EF76CE"/>
    <w:rsid w:val="00EF77C5"/>
    <w:rsid w:val="00EF7B6F"/>
    <w:rsid w:val="00EF7C2A"/>
    <w:rsid w:val="00EF7D13"/>
    <w:rsid w:val="00EF7DE2"/>
    <w:rsid w:val="00F00064"/>
    <w:rsid w:val="00F0007F"/>
    <w:rsid w:val="00F00089"/>
    <w:rsid w:val="00F00652"/>
    <w:rsid w:val="00F0066D"/>
    <w:rsid w:val="00F00B0F"/>
    <w:rsid w:val="00F012D2"/>
    <w:rsid w:val="00F016EC"/>
    <w:rsid w:val="00F018EA"/>
    <w:rsid w:val="00F019B4"/>
    <w:rsid w:val="00F01C04"/>
    <w:rsid w:val="00F01CAD"/>
    <w:rsid w:val="00F01CD3"/>
    <w:rsid w:val="00F01CFE"/>
    <w:rsid w:val="00F01D1C"/>
    <w:rsid w:val="00F01FB8"/>
    <w:rsid w:val="00F02535"/>
    <w:rsid w:val="00F02872"/>
    <w:rsid w:val="00F02D44"/>
    <w:rsid w:val="00F03312"/>
    <w:rsid w:val="00F0337A"/>
    <w:rsid w:val="00F033A6"/>
    <w:rsid w:val="00F034C7"/>
    <w:rsid w:val="00F0372E"/>
    <w:rsid w:val="00F0375F"/>
    <w:rsid w:val="00F0377C"/>
    <w:rsid w:val="00F03BF3"/>
    <w:rsid w:val="00F03FE5"/>
    <w:rsid w:val="00F04062"/>
    <w:rsid w:val="00F040DE"/>
    <w:rsid w:val="00F042D0"/>
    <w:rsid w:val="00F044A7"/>
    <w:rsid w:val="00F04739"/>
    <w:rsid w:val="00F04786"/>
    <w:rsid w:val="00F04835"/>
    <w:rsid w:val="00F04C92"/>
    <w:rsid w:val="00F050C6"/>
    <w:rsid w:val="00F051D4"/>
    <w:rsid w:val="00F051F7"/>
    <w:rsid w:val="00F0528D"/>
    <w:rsid w:val="00F05507"/>
    <w:rsid w:val="00F05533"/>
    <w:rsid w:val="00F0591D"/>
    <w:rsid w:val="00F05C74"/>
    <w:rsid w:val="00F060B2"/>
    <w:rsid w:val="00F066E3"/>
    <w:rsid w:val="00F067DA"/>
    <w:rsid w:val="00F06C50"/>
    <w:rsid w:val="00F06C67"/>
    <w:rsid w:val="00F06DFD"/>
    <w:rsid w:val="00F06E9D"/>
    <w:rsid w:val="00F07140"/>
    <w:rsid w:val="00F071D1"/>
    <w:rsid w:val="00F0734D"/>
    <w:rsid w:val="00F074A1"/>
    <w:rsid w:val="00F07528"/>
    <w:rsid w:val="00F07533"/>
    <w:rsid w:val="00F0773D"/>
    <w:rsid w:val="00F07B43"/>
    <w:rsid w:val="00F07DA2"/>
    <w:rsid w:val="00F07DB7"/>
    <w:rsid w:val="00F10063"/>
    <w:rsid w:val="00F10069"/>
    <w:rsid w:val="00F102C8"/>
    <w:rsid w:val="00F1056F"/>
    <w:rsid w:val="00F105F9"/>
    <w:rsid w:val="00F10629"/>
    <w:rsid w:val="00F10860"/>
    <w:rsid w:val="00F10BF9"/>
    <w:rsid w:val="00F10C2F"/>
    <w:rsid w:val="00F1116A"/>
    <w:rsid w:val="00F1123C"/>
    <w:rsid w:val="00F11799"/>
    <w:rsid w:val="00F11A4C"/>
    <w:rsid w:val="00F11A7E"/>
    <w:rsid w:val="00F12001"/>
    <w:rsid w:val="00F122F2"/>
    <w:rsid w:val="00F125F2"/>
    <w:rsid w:val="00F12C42"/>
    <w:rsid w:val="00F12F53"/>
    <w:rsid w:val="00F12F93"/>
    <w:rsid w:val="00F13085"/>
    <w:rsid w:val="00F133CB"/>
    <w:rsid w:val="00F13471"/>
    <w:rsid w:val="00F134FC"/>
    <w:rsid w:val="00F1364F"/>
    <w:rsid w:val="00F138E3"/>
    <w:rsid w:val="00F13A9D"/>
    <w:rsid w:val="00F13B6F"/>
    <w:rsid w:val="00F13D79"/>
    <w:rsid w:val="00F13FBD"/>
    <w:rsid w:val="00F1401A"/>
    <w:rsid w:val="00F142A5"/>
    <w:rsid w:val="00F1434F"/>
    <w:rsid w:val="00F14380"/>
    <w:rsid w:val="00F1470B"/>
    <w:rsid w:val="00F14740"/>
    <w:rsid w:val="00F14903"/>
    <w:rsid w:val="00F149A1"/>
    <w:rsid w:val="00F14A90"/>
    <w:rsid w:val="00F14BF7"/>
    <w:rsid w:val="00F14D85"/>
    <w:rsid w:val="00F14E52"/>
    <w:rsid w:val="00F14EE6"/>
    <w:rsid w:val="00F15003"/>
    <w:rsid w:val="00F15280"/>
    <w:rsid w:val="00F15350"/>
    <w:rsid w:val="00F1564A"/>
    <w:rsid w:val="00F15657"/>
    <w:rsid w:val="00F157CA"/>
    <w:rsid w:val="00F15FA5"/>
    <w:rsid w:val="00F1604C"/>
    <w:rsid w:val="00F1617A"/>
    <w:rsid w:val="00F161BD"/>
    <w:rsid w:val="00F16327"/>
    <w:rsid w:val="00F165D9"/>
    <w:rsid w:val="00F165F4"/>
    <w:rsid w:val="00F166C7"/>
    <w:rsid w:val="00F1674E"/>
    <w:rsid w:val="00F169BA"/>
    <w:rsid w:val="00F16A51"/>
    <w:rsid w:val="00F16B9A"/>
    <w:rsid w:val="00F16DB6"/>
    <w:rsid w:val="00F17171"/>
    <w:rsid w:val="00F1719C"/>
    <w:rsid w:val="00F17249"/>
    <w:rsid w:val="00F1736D"/>
    <w:rsid w:val="00F1753B"/>
    <w:rsid w:val="00F1755F"/>
    <w:rsid w:val="00F17988"/>
    <w:rsid w:val="00F17C14"/>
    <w:rsid w:val="00F17C6C"/>
    <w:rsid w:val="00F204E8"/>
    <w:rsid w:val="00F2050F"/>
    <w:rsid w:val="00F205B4"/>
    <w:rsid w:val="00F20889"/>
    <w:rsid w:val="00F209B7"/>
    <w:rsid w:val="00F2102A"/>
    <w:rsid w:val="00F21584"/>
    <w:rsid w:val="00F2160A"/>
    <w:rsid w:val="00F21786"/>
    <w:rsid w:val="00F2184F"/>
    <w:rsid w:val="00F21C4F"/>
    <w:rsid w:val="00F21D4B"/>
    <w:rsid w:val="00F21DDE"/>
    <w:rsid w:val="00F21E9A"/>
    <w:rsid w:val="00F21F1F"/>
    <w:rsid w:val="00F22115"/>
    <w:rsid w:val="00F22175"/>
    <w:rsid w:val="00F2238F"/>
    <w:rsid w:val="00F22720"/>
    <w:rsid w:val="00F2276F"/>
    <w:rsid w:val="00F22774"/>
    <w:rsid w:val="00F22C5C"/>
    <w:rsid w:val="00F23007"/>
    <w:rsid w:val="00F233DB"/>
    <w:rsid w:val="00F234DD"/>
    <w:rsid w:val="00F2376F"/>
    <w:rsid w:val="00F23D46"/>
    <w:rsid w:val="00F24213"/>
    <w:rsid w:val="00F24397"/>
    <w:rsid w:val="00F243D8"/>
    <w:rsid w:val="00F245B2"/>
    <w:rsid w:val="00F24B27"/>
    <w:rsid w:val="00F24B58"/>
    <w:rsid w:val="00F24F17"/>
    <w:rsid w:val="00F2505D"/>
    <w:rsid w:val="00F2523D"/>
    <w:rsid w:val="00F252E1"/>
    <w:rsid w:val="00F254AE"/>
    <w:rsid w:val="00F25641"/>
    <w:rsid w:val="00F25711"/>
    <w:rsid w:val="00F258B4"/>
    <w:rsid w:val="00F25B51"/>
    <w:rsid w:val="00F25CDE"/>
    <w:rsid w:val="00F25FD0"/>
    <w:rsid w:val="00F2630E"/>
    <w:rsid w:val="00F26444"/>
    <w:rsid w:val="00F2650C"/>
    <w:rsid w:val="00F26572"/>
    <w:rsid w:val="00F26633"/>
    <w:rsid w:val="00F26885"/>
    <w:rsid w:val="00F26CEB"/>
    <w:rsid w:val="00F26D45"/>
    <w:rsid w:val="00F26EC1"/>
    <w:rsid w:val="00F270A3"/>
    <w:rsid w:val="00F270AE"/>
    <w:rsid w:val="00F2714B"/>
    <w:rsid w:val="00F273BF"/>
    <w:rsid w:val="00F2755F"/>
    <w:rsid w:val="00F2759B"/>
    <w:rsid w:val="00F276EC"/>
    <w:rsid w:val="00F27860"/>
    <w:rsid w:val="00F27CEB"/>
    <w:rsid w:val="00F27DC1"/>
    <w:rsid w:val="00F27E2C"/>
    <w:rsid w:val="00F301E7"/>
    <w:rsid w:val="00F3047E"/>
    <w:rsid w:val="00F3067E"/>
    <w:rsid w:val="00F30828"/>
    <w:rsid w:val="00F3092A"/>
    <w:rsid w:val="00F309B1"/>
    <w:rsid w:val="00F30A31"/>
    <w:rsid w:val="00F30B8B"/>
    <w:rsid w:val="00F30B94"/>
    <w:rsid w:val="00F30D36"/>
    <w:rsid w:val="00F31283"/>
    <w:rsid w:val="00F313D6"/>
    <w:rsid w:val="00F31562"/>
    <w:rsid w:val="00F3165B"/>
    <w:rsid w:val="00F318AF"/>
    <w:rsid w:val="00F3213A"/>
    <w:rsid w:val="00F32236"/>
    <w:rsid w:val="00F325AA"/>
    <w:rsid w:val="00F32ADC"/>
    <w:rsid w:val="00F32B59"/>
    <w:rsid w:val="00F32BAA"/>
    <w:rsid w:val="00F32BD1"/>
    <w:rsid w:val="00F32E4C"/>
    <w:rsid w:val="00F32E8D"/>
    <w:rsid w:val="00F32F68"/>
    <w:rsid w:val="00F330F4"/>
    <w:rsid w:val="00F33234"/>
    <w:rsid w:val="00F332B3"/>
    <w:rsid w:val="00F33320"/>
    <w:rsid w:val="00F336F3"/>
    <w:rsid w:val="00F33C25"/>
    <w:rsid w:val="00F33D5C"/>
    <w:rsid w:val="00F33E69"/>
    <w:rsid w:val="00F34018"/>
    <w:rsid w:val="00F341C0"/>
    <w:rsid w:val="00F3441C"/>
    <w:rsid w:val="00F34637"/>
    <w:rsid w:val="00F34710"/>
    <w:rsid w:val="00F34E11"/>
    <w:rsid w:val="00F34F37"/>
    <w:rsid w:val="00F350A2"/>
    <w:rsid w:val="00F353A2"/>
    <w:rsid w:val="00F35466"/>
    <w:rsid w:val="00F35491"/>
    <w:rsid w:val="00F355D8"/>
    <w:rsid w:val="00F35698"/>
    <w:rsid w:val="00F359EA"/>
    <w:rsid w:val="00F35A77"/>
    <w:rsid w:val="00F35D44"/>
    <w:rsid w:val="00F35DFD"/>
    <w:rsid w:val="00F35FB6"/>
    <w:rsid w:val="00F3601C"/>
    <w:rsid w:val="00F3605B"/>
    <w:rsid w:val="00F36103"/>
    <w:rsid w:val="00F361FC"/>
    <w:rsid w:val="00F36264"/>
    <w:rsid w:val="00F364DC"/>
    <w:rsid w:val="00F36B98"/>
    <w:rsid w:val="00F36CD5"/>
    <w:rsid w:val="00F36CE5"/>
    <w:rsid w:val="00F36E63"/>
    <w:rsid w:val="00F37144"/>
    <w:rsid w:val="00F37574"/>
    <w:rsid w:val="00F375A8"/>
    <w:rsid w:val="00F3769A"/>
    <w:rsid w:val="00F37CC2"/>
    <w:rsid w:val="00F37D92"/>
    <w:rsid w:val="00F400A2"/>
    <w:rsid w:val="00F400CF"/>
    <w:rsid w:val="00F400D5"/>
    <w:rsid w:val="00F40496"/>
    <w:rsid w:val="00F4054B"/>
    <w:rsid w:val="00F40589"/>
    <w:rsid w:val="00F408F3"/>
    <w:rsid w:val="00F40B44"/>
    <w:rsid w:val="00F40B55"/>
    <w:rsid w:val="00F40ED2"/>
    <w:rsid w:val="00F40F0C"/>
    <w:rsid w:val="00F40F33"/>
    <w:rsid w:val="00F41147"/>
    <w:rsid w:val="00F411BC"/>
    <w:rsid w:val="00F412EA"/>
    <w:rsid w:val="00F4145E"/>
    <w:rsid w:val="00F41C4B"/>
    <w:rsid w:val="00F41D11"/>
    <w:rsid w:val="00F41E90"/>
    <w:rsid w:val="00F41EA6"/>
    <w:rsid w:val="00F41F93"/>
    <w:rsid w:val="00F4219D"/>
    <w:rsid w:val="00F422DE"/>
    <w:rsid w:val="00F42389"/>
    <w:rsid w:val="00F427DF"/>
    <w:rsid w:val="00F42918"/>
    <w:rsid w:val="00F429BC"/>
    <w:rsid w:val="00F42B5F"/>
    <w:rsid w:val="00F43147"/>
    <w:rsid w:val="00F434D4"/>
    <w:rsid w:val="00F4364B"/>
    <w:rsid w:val="00F436CA"/>
    <w:rsid w:val="00F43858"/>
    <w:rsid w:val="00F43930"/>
    <w:rsid w:val="00F43CE4"/>
    <w:rsid w:val="00F43FEC"/>
    <w:rsid w:val="00F4419B"/>
    <w:rsid w:val="00F441AA"/>
    <w:rsid w:val="00F441B6"/>
    <w:rsid w:val="00F443CC"/>
    <w:rsid w:val="00F445EB"/>
    <w:rsid w:val="00F44636"/>
    <w:rsid w:val="00F446E2"/>
    <w:rsid w:val="00F448F9"/>
    <w:rsid w:val="00F44A0E"/>
    <w:rsid w:val="00F44A1F"/>
    <w:rsid w:val="00F44AD1"/>
    <w:rsid w:val="00F44BE0"/>
    <w:rsid w:val="00F44C1E"/>
    <w:rsid w:val="00F44DCB"/>
    <w:rsid w:val="00F452B6"/>
    <w:rsid w:val="00F454DD"/>
    <w:rsid w:val="00F45BE9"/>
    <w:rsid w:val="00F45CBD"/>
    <w:rsid w:val="00F45DF9"/>
    <w:rsid w:val="00F461F3"/>
    <w:rsid w:val="00F463F8"/>
    <w:rsid w:val="00F46768"/>
    <w:rsid w:val="00F467A8"/>
    <w:rsid w:val="00F4685D"/>
    <w:rsid w:val="00F46993"/>
    <w:rsid w:val="00F46B3C"/>
    <w:rsid w:val="00F46CD1"/>
    <w:rsid w:val="00F471C4"/>
    <w:rsid w:val="00F47402"/>
    <w:rsid w:val="00F4752E"/>
    <w:rsid w:val="00F4766C"/>
    <w:rsid w:val="00F47AD1"/>
    <w:rsid w:val="00F47C4D"/>
    <w:rsid w:val="00F5060E"/>
    <w:rsid w:val="00F507D1"/>
    <w:rsid w:val="00F5093E"/>
    <w:rsid w:val="00F50966"/>
    <w:rsid w:val="00F5096E"/>
    <w:rsid w:val="00F509FB"/>
    <w:rsid w:val="00F50B45"/>
    <w:rsid w:val="00F50BBD"/>
    <w:rsid w:val="00F50C06"/>
    <w:rsid w:val="00F50D87"/>
    <w:rsid w:val="00F50D8B"/>
    <w:rsid w:val="00F514F0"/>
    <w:rsid w:val="00F51602"/>
    <w:rsid w:val="00F519CE"/>
    <w:rsid w:val="00F51ADA"/>
    <w:rsid w:val="00F51DB3"/>
    <w:rsid w:val="00F524A1"/>
    <w:rsid w:val="00F5296A"/>
    <w:rsid w:val="00F52BDE"/>
    <w:rsid w:val="00F52DEE"/>
    <w:rsid w:val="00F530D3"/>
    <w:rsid w:val="00F53251"/>
    <w:rsid w:val="00F534D3"/>
    <w:rsid w:val="00F53912"/>
    <w:rsid w:val="00F539B3"/>
    <w:rsid w:val="00F53BCA"/>
    <w:rsid w:val="00F5414C"/>
    <w:rsid w:val="00F54255"/>
    <w:rsid w:val="00F54445"/>
    <w:rsid w:val="00F54627"/>
    <w:rsid w:val="00F5489D"/>
    <w:rsid w:val="00F54995"/>
    <w:rsid w:val="00F54BDC"/>
    <w:rsid w:val="00F54C9C"/>
    <w:rsid w:val="00F5508E"/>
    <w:rsid w:val="00F5549A"/>
    <w:rsid w:val="00F55522"/>
    <w:rsid w:val="00F558A1"/>
    <w:rsid w:val="00F55B79"/>
    <w:rsid w:val="00F55BF6"/>
    <w:rsid w:val="00F55C8A"/>
    <w:rsid w:val="00F55EC3"/>
    <w:rsid w:val="00F55F7C"/>
    <w:rsid w:val="00F56184"/>
    <w:rsid w:val="00F56294"/>
    <w:rsid w:val="00F56776"/>
    <w:rsid w:val="00F56C36"/>
    <w:rsid w:val="00F56E93"/>
    <w:rsid w:val="00F56FD6"/>
    <w:rsid w:val="00F57204"/>
    <w:rsid w:val="00F57727"/>
    <w:rsid w:val="00F5783A"/>
    <w:rsid w:val="00F57E55"/>
    <w:rsid w:val="00F57F48"/>
    <w:rsid w:val="00F57F6A"/>
    <w:rsid w:val="00F57F75"/>
    <w:rsid w:val="00F60203"/>
    <w:rsid w:val="00F603E8"/>
    <w:rsid w:val="00F6068C"/>
    <w:rsid w:val="00F6072C"/>
    <w:rsid w:val="00F607AC"/>
    <w:rsid w:val="00F607C5"/>
    <w:rsid w:val="00F60C53"/>
    <w:rsid w:val="00F60DEA"/>
    <w:rsid w:val="00F61097"/>
    <w:rsid w:val="00F61278"/>
    <w:rsid w:val="00F612C9"/>
    <w:rsid w:val="00F61331"/>
    <w:rsid w:val="00F61347"/>
    <w:rsid w:val="00F61514"/>
    <w:rsid w:val="00F617FA"/>
    <w:rsid w:val="00F619E0"/>
    <w:rsid w:val="00F61A21"/>
    <w:rsid w:val="00F61B9C"/>
    <w:rsid w:val="00F61BE6"/>
    <w:rsid w:val="00F61C7F"/>
    <w:rsid w:val="00F621E2"/>
    <w:rsid w:val="00F6222B"/>
    <w:rsid w:val="00F62251"/>
    <w:rsid w:val="00F622A2"/>
    <w:rsid w:val="00F625F9"/>
    <w:rsid w:val="00F6291E"/>
    <w:rsid w:val="00F62962"/>
    <w:rsid w:val="00F62D04"/>
    <w:rsid w:val="00F62DC7"/>
    <w:rsid w:val="00F6302A"/>
    <w:rsid w:val="00F635C4"/>
    <w:rsid w:val="00F63812"/>
    <w:rsid w:val="00F63899"/>
    <w:rsid w:val="00F63950"/>
    <w:rsid w:val="00F63B52"/>
    <w:rsid w:val="00F63D3F"/>
    <w:rsid w:val="00F63EA6"/>
    <w:rsid w:val="00F640DC"/>
    <w:rsid w:val="00F645EF"/>
    <w:rsid w:val="00F64695"/>
    <w:rsid w:val="00F648B3"/>
    <w:rsid w:val="00F649DA"/>
    <w:rsid w:val="00F64B1A"/>
    <w:rsid w:val="00F64C06"/>
    <w:rsid w:val="00F64C2B"/>
    <w:rsid w:val="00F64C43"/>
    <w:rsid w:val="00F64EE4"/>
    <w:rsid w:val="00F65000"/>
    <w:rsid w:val="00F651BE"/>
    <w:rsid w:val="00F65214"/>
    <w:rsid w:val="00F652BF"/>
    <w:rsid w:val="00F6563E"/>
    <w:rsid w:val="00F65737"/>
    <w:rsid w:val="00F65796"/>
    <w:rsid w:val="00F65834"/>
    <w:rsid w:val="00F65AE2"/>
    <w:rsid w:val="00F65B52"/>
    <w:rsid w:val="00F65B57"/>
    <w:rsid w:val="00F65E34"/>
    <w:rsid w:val="00F66129"/>
    <w:rsid w:val="00F6615C"/>
    <w:rsid w:val="00F661AE"/>
    <w:rsid w:val="00F66756"/>
    <w:rsid w:val="00F667C7"/>
    <w:rsid w:val="00F6685C"/>
    <w:rsid w:val="00F66AD2"/>
    <w:rsid w:val="00F66D34"/>
    <w:rsid w:val="00F66DBA"/>
    <w:rsid w:val="00F66F56"/>
    <w:rsid w:val="00F66FE8"/>
    <w:rsid w:val="00F674AF"/>
    <w:rsid w:val="00F677C7"/>
    <w:rsid w:val="00F6781A"/>
    <w:rsid w:val="00F67ACF"/>
    <w:rsid w:val="00F67CA1"/>
    <w:rsid w:val="00F67E01"/>
    <w:rsid w:val="00F67E49"/>
    <w:rsid w:val="00F67EB1"/>
    <w:rsid w:val="00F67F53"/>
    <w:rsid w:val="00F7029C"/>
    <w:rsid w:val="00F703BE"/>
    <w:rsid w:val="00F7053A"/>
    <w:rsid w:val="00F70717"/>
    <w:rsid w:val="00F70960"/>
    <w:rsid w:val="00F70A55"/>
    <w:rsid w:val="00F70B7C"/>
    <w:rsid w:val="00F70E6D"/>
    <w:rsid w:val="00F712E8"/>
    <w:rsid w:val="00F71597"/>
    <w:rsid w:val="00F7169A"/>
    <w:rsid w:val="00F719CE"/>
    <w:rsid w:val="00F71A18"/>
    <w:rsid w:val="00F71F69"/>
    <w:rsid w:val="00F720D8"/>
    <w:rsid w:val="00F7223D"/>
    <w:rsid w:val="00F723B7"/>
    <w:rsid w:val="00F7257B"/>
    <w:rsid w:val="00F72586"/>
    <w:rsid w:val="00F728A4"/>
    <w:rsid w:val="00F72B72"/>
    <w:rsid w:val="00F72C45"/>
    <w:rsid w:val="00F72CF9"/>
    <w:rsid w:val="00F72E1F"/>
    <w:rsid w:val="00F7335A"/>
    <w:rsid w:val="00F73671"/>
    <w:rsid w:val="00F7377A"/>
    <w:rsid w:val="00F737A4"/>
    <w:rsid w:val="00F73C7F"/>
    <w:rsid w:val="00F73D83"/>
    <w:rsid w:val="00F74087"/>
    <w:rsid w:val="00F7410B"/>
    <w:rsid w:val="00F74234"/>
    <w:rsid w:val="00F7424A"/>
    <w:rsid w:val="00F7442E"/>
    <w:rsid w:val="00F744A2"/>
    <w:rsid w:val="00F74520"/>
    <w:rsid w:val="00F747C0"/>
    <w:rsid w:val="00F74A1A"/>
    <w:rsid w:val="00F74BB9"/>
    <w:rsid w:val="00F74E43"/>
    <w:rsid w:val="00F74E6F"/>
    <w:rsid w:val="00F751D9"/>
    <w:rsid w:val="00F75582"/>
    <w:rsid w:val="00F755E8"/>
    <w:rsid w:val="00F759C1"/>
    <w:rsid w:val="00F75A25"/>
    <w:rsid w:val="00F75BD5"/>
    <w:rsid w:val="00F75CBB"/>
    <w:rsid w:val="00F75D2B"/>
    <w:rsid w:val="00F761C6"/>
    <w:rsid w:val="00F7620C"/>
    <w:rsid w:val="00F762ED"/>
    <w:rsid w:val="00F768EB"/>
    <w:rsid w:val="00F76A01"/>
    <w:rsid w:val="00F76C86"/>
    <w:rsid w:val="00F76D67"/>
    <w:rsid w:val="00F76E49"/>
    <w:rsid w:val="00F76EFA"/>
    <w:rsid w:val="00F77071"/>
    <w:rsid w:val="00F770DD"/>
    <w:rsid w:val="00F770F7"/>
    <w:rsid w:val="00F7721E"/>
    <w:rsid w:val="00F77595"/>
    <w:rsid w:val="00F775CE"/>
    <w:rsid w:val="00F776AB"/>
    <w:rsid w:val="00F77ADE"/>
    <w:rsid w:val="00F77DD0"/>
    <w:rsid w:val="00F800BC"/>
    <w:rsid w:val="00F802A5"/>
    <w:rsid w:val="00F804BE"/>
    <w:rsid w:val="00F805D0"/>
    <w:rsid w:val="00F808A7"/>
    <w:rsid w:val="00F80D86"/>
    <w:rsid w:val="00F80E88"/>
    <w:rsid w:val="00F80EAF"/>
    <w:rsid w:val="00F80FC0"/>
    <w:rsid w:val="00F80FE3"/>
    <w:rsid w:val="00F8102D"/>
    <w:rsid w:val="00F8119B"/>
    <w:rsid w:val="00F8138E"/>
    <w:rsid w:val="00F8148C"/>
    <w:rsid w:val="00F815CF"/>
    <w:rsid w:val="00F817CE"/>
    <w:rsid w:val="00F817DE"/>
    <w:rsid w:val="00F8183F"/>
    <w:rsid w:val="00F818AF"/>
    <w:rsid w:val="00F81E1A"/>
    <w:rsid w:val="00F81FD8"/>
    <w:rsid w:val="00F81FE2"/>
    <w:rsid w:val="00F821B3"/>
    <w:rsid w:val="00F825A9"/>
    <w:rsid w:val="00F827A9"/>
    <w:rsid w:val="00F82B10"/>
    <w:rsid w:val="00F836DE"/>
    <w:rsid w:val="00F839E9"/>
    <w:rsid w:val="00F83BA1"/>
    <w:rsid w:val="00F83BB8"/>
    <w:rsid w:val="00F83CF5"/>
    <w:rsid w:val="00F842FB"/>
    <w:rsid w:val="00F8435C"/>
    <w:rsid w:val="00F8437C"/>
    <w:rsid w:val="00F8447A"/>
    <w:rsid w:val="00F84505"/>
    <w:rsid w:val="00F8456C"/>
    <w:rsid w:val="00F84B88"/>
    <w:rsid w:val="00F84BFC"/>
    <w:rsid w:val="00F84D10"/>
    <w:rsid w:val="00F85057"/>
    <w:rsid w:val="00F850A5"/>
    <w:rsid w:val="00F8528B"/>
    <w:rsid w:val="00F8529F"/>
    <w:rsid w:val="00F85379"/>
    <w:rsid w:val="00F85793"/>
    <w:rsid w:val="00F859D8"/>
    <w:rsid w:val="00F859F3"/>
    <w:rsid w:val="00F85B47"/>
    <w:rsid w:val="00F85F3F"/>
    <w:rsid w:val="00F85F46"/>
    <w:rsid w:val="00F863EB"/>
    <w:rsid w:val="00F865EE"/>
    <w:rsid w:val="00F866F1"/>
    <w:rsid w:val="00F868F5"/>
    <w:rsid w:val="00F86966"/>
    <w:rsid w:val="00F86968"/>
    <w:rsid w:val="00F86F44"/>
    <w:rsid w:val="00F8719E"/>
    <w:rsid w:val="00F87433"/>
    <w:rsid w:val="00F874FE"/>
    <w:rsid w:val="00F87532"/>
    <w:rsid w:val="00F8793E"/>
    <w:rsid w:val="00F87B1E"/>
    <w:rsid w:val="00F87EFE"/>
    <w:rsid w:val="00F90066"/>
    <w:rsid w:val="00F9011B"/>
    <w:rsid w:val="00F9038C"/>
    <w:rsid w:val="00F904ED"/>
    <w:rsid w:val="00F9056A"/>
    <w:rsid w:val="00F90875"/>
    <w:rsid w:val="00F90D04"/>
    <w:rsid w:val="00F90E1A"/>
    <w:rsid w:val="00F90E54"/>
    <w:rsid w:val="00F90F8D"/>
    <w:rsid w:val="00F90FB7"/>
    <w:rsid w:val="00F91056"/>
    <w:rsid w:val="00F91225"/>
    <w:rsid w:val="00F913C3"/>
    <w:rsid w:val="00F914D0"/>
    <w:rsid w:val="00F9164A"/>
    <w:rsid w:val="00F916DD"/>
    <w:rsid w:val="00F916F5"/>
    <w:rsid w:val="00F91702"/>
    <w:rsid w:val="00F917A6"/>
    <w:rsid w:val="00F9183B"/>
    <w:rsid w:val="00F91B42"/>
    <w:rsid w:val="00F91B50"/>
    <w:rsid w:val="00F91BBC"/>
    <w:rsid w:val="00F91FF4"/>
    <w:rsid w:val="00F9202A"/>
    <w:rsid w:val="00F9219A"/>
    <w:rsid w:val="00F922E9"/>
    <w:rsid w:val="00F92356"/>
    <w:rsid w:val="00F92593"/>
    <w:rsid w:val="00F92782"/>
    <w:rsid w:val="00F92846"/>
    <w:rsid w:val="00F9289B"/>
    <w:rsid w:val="00F92C6D"/>
    <w:rsid w:val="00F9326C"/>
    <w:rsid w:val="00F93330"/>
    <w:rsid w:val="00F936D9"/>
    <w:rsid w:val="00F9373A"/>
    <w:rsid w:val="00F93A3F"/>
    <w:rsid w:val="00F93AA9"/>
    <w:rsid w:val="00F94218"/>
    <w:rsid w:val="00F9439A"/>
    <w:rsid w:val="00F94573"/>
    <w:rsid w:val="00F94770"/>
    <w:rsid w:val="00F947AF"/>
    <w:rsid w:val="00F94A37"/>
    <w:rsid w:val="00F952B9"/>
    <w:rsid w:val="00F95308"/>
    <w:rsid w:val="00F9573B"/>
    <w:rsid w:val="00F95A62"/>
    <w:rsid w:val="00F95D61"/>
    <w:rsid w:val="00F95DCC"/>
    <w:rsid w:val="00F95E2E"/>
    <w:rsid w:val="00F95E4F"/>
    <w:rsid w:val="00F95FF8"/>
    <w:rsid w:val="00F960EC"/>
    <w:rsid w:val="00F9670D"/>
    <w:rsid w:val="00F96985"/>
    <w:rsid w:val="00F96AD8"/>
    <w:rsid w:val="00F96C32"/>
    <w:rsid w:val="00F96C4B"/>
    <w:rsid w:val="00F96E0B"/>
    <w:rsid w:val="00F96E1C"/>
    <w:rsid w:val="00F97079"/>
    <w:rsid w:val="00F97244"/>
    <w:rsid w:val="00F972CD"/>
    <w:rsid w:val="00F974EA"/>
    <w:rsid w:val="00F97838"/>
    <w:rsid w:val="00F978D5"/>
    <w:rsid w:val="00F97A7A"/>
    <w:rsid w:val="00F97B3C"/>
    <w:rsid w:val="00F97C55"/>
    <w:rsid w:val="00F97D85"/>
    <w:rsid w:val="00FA010C"/>
    <w:rsid w:val="00FA01BC"/>
    <w:rsid w:val="00FA0449"/>
    <w:rsid w:val="00FA0563"/>
    <w:rsid w:val="00FA06F5"/>
    <w:rsid w:val="00FA09EB"/>
    <w:rsid w:val="00FA09FB"/>
    <w:rsid w:val="00FA0A9D"/>
    <w:rsid w:val="00FA0D05"/>
    <w:rsid w:val="00FA0D27"/>
    <w:rsid w:val="00FA0F33"/>
    <w:rsid w:val="00FA1653"/>
    <w:rsid w:val="00FA1729"/>
    <w:rsid w:val="00FA18A4"/>
    <w:rsid w:val="00FA1C06"/>
    <w:rsid w:val="00FA1DDF"/>
    <w:rsid w:val="00FA1E65"/>
    <w:rsid w:val="00FA1EE9"/>
    <w:rsid w:val="00FA1FDF"/>
    <w:rsid w:val="00FA21CC"/>
    <w:rsid w:val="00FA2202"/>
    <w:rsid w:val="00FA2397"/>
    <w:rsid w:val="00FA2421"/>
    <w:rsid w:val="00FA27A3"/>
    <w:rsid w:val="00FA2848"/>
    <w:rsid w:val="00FA2BB3"/>
    <w:rsid w:val="00FA2FE6"/>
    <w:rsid w:val="00FA30E0"/>
    <w:rsid w:val="00FA3209"/>
    <w:rsid w:val="00FA322F"/>
    <w:rsid w:val="00FA3282"/>
    <w:rsid w:val="00FA351C"/>
    <w:rsid w:val="00FA35A3"/>
    <w:rsid w:val="00FA36E9"/>
    <w:rsid w:val="00FA38B4"/>
    <w:rsid w:val="00FA3AD1"/>
    <w:rsid w:val="00FA3AFC"/>
    <w:rsid w:val="00FA3C19"/>
    <w:rsid w:val="00FA3D23"/>
    <w:rsid w:val="00FA3D96"/>
    <w:rsid w:val="00FA4031"/>
    <w:rsid w:val="00FA4076"/>
    <w:rsid w:val="00FA4185"/>
    <w:rsid w:val="00FA4441"/>
    <w:rsid w:val="00FA4603"/>
    <w:rsid w:val="00FA4687"/>
    <w:rsid w:val="00FA49CD"/>
    <w:rsid w:val="00FA4BE1"/>
    <w:rsid w:val="00FA4D9F"/>
    <w:rsid w:val="00FA4E39"/>
    <w:rsid w:val="00FA4FD8"/>
    <w:rsid w:val="00FA5141"/>
    <w:rsid w:val="00FA5206"/>
    <w:rsid w:val="00FA555E"/>
    <w:rsid w:val="00FA57F6"/>
    <w:rsid w:val="00FA5A22"/>
    <w:rsid w:val="00FA5F24"/>
    <w:rsid w:val="00FA6106"/>
    <w:rsid w:val="00FA61CC"/>
    <w:rsid w:val="00FA6537"/>
    <w:rsid w:val="00FA67CA"/>
    <w:rsid w:val="00FA6B18"/>
    <w:rsid w:val="00FA6C9E"/>
    <w:rsid w:val="00FA6E42"/>
    <w:rsid w:val="00FA6FF2"/>
    <w:rsid w:val="00FA7AEA"/>
    <w:rsid w:val="00FA7B50"/>
    <w:rsid w:val="00FA7E0E"/>
    <w:rsid w:val="00FA7E76"/>
    <w:rsid w:val="00FA7FB5"/>
    <w:rsid w:val="00FB0011"/>
    <w:rsid w:val="00FB0204"/>
    <w:rsid w:val="00FB02E4"/>
    <w:rsid w:val="00FB0339"/>
    <w:rsid w:val="00FB04A5"/>
    <w:rsid w:val="00FB07EE"/>
    <w:rsid w:val="00FB0880"/>
    <w:rsid w:val="00FB08BA"/>
    <w:rsid w:val="00FB0ABB"/>
    <w:rsid w:val="00FB0AE6"/>
    <w:rsid w:val="00FB0C49"/>
    <w:rsid w:val="00FB0E20"/>
    <w:rsid w:val="00FB12DE"/>
    <w:rsid w:val="00FB13A9"/>
    <w:rsid w:val="00FB1505"/>
    <w:rsid w:val="00FB1524"/>
    <w:rsid w:val="00FB1590"/>
    <w:rsid w:val="00FB174B"/>
    <w:rsid w:val="00FB17D5"/>
    <w:rsid w:val="00FB1A01"/>
    <w:rsid w:val="00FB1AF6"/>
    <w:rsid w:val="00FB1C10"/>
    <w:rsid w:val="00FB2050"/>
    <w:rsid w:val="00FB20B9"/>
    <w:rsid w:val="00FB2201"/>
    <w:rsid w:val="00FB225D"/>
    <w:rsid w:val="00FB2270"/>
    <w:rsid w:val="00FB23D5"/>
    <w:rsid w:val="00FB253C"/>
    <w:rsid w:val="00FB29EA"/>
    <w:rsid w:val="00FB2ACB"/>
    <w:rsid w:val="00FB2B2E"/>
    <w:rsid w:val="00FB2B6F"/>
    <w:rsid w:val="00FB2CA9"/>
    <w:rsid w:val="00FB2E09"/>
    <w:rsid w:val="00FB2E95"/>
    <w:rsid w:val="00FB2FFA"/>
    <w:rsid w:val="00FB302D"/>
    <w:rsid w:val="00FB3069"/>
    <w:rsid w:val="00FB31E1"/>
    <w:rsid w:val="00FB348A"/>
    <w:rsid w:val="00FB3533"/>
    <w:rsid w:val="00FB376F"/>
    <w:rsid w:val="00FB3A69"/>
    <w:rsid w:val="00FB3B45"/>
    <w:rsid w:val="00FB3C32"/>
    <w:rsid w:val="00FB457C"/>
    <w:rsid w:val="00FB4C80"/>
    <w:rsid w:val="00FB4D48"/>
    <w:rsid w:val="00FB4E40"/>
    <w:rsid w:val="00FB52D1"/>
    <w:rsid w:val="00FB5305"/>
    <w:rsid w:val="00FB5332"/>
    <w:rsid w:val="00FB5520"/>
    <w:rsid w:val="00FB5C18"/>
    <w:rsid w:val="00FB6062"/>
    <w:rsid w:val="00FB6449"/>
    <w:rsid w:val="00FB6A6A"/>
    <w:rsid w:val="00FB6BEA"/>
    <w:rsid w:val="00FB6CCC"/>
    <w:rsid w:val="00FB6E74"/>
    <w:rsid w:val="00FB6ED4"/>
    <w:rsid w:val="00FB70AE"/>
    <w:rsid w:val="00FB73D8"/>
    <w:rsid w:val="00FB76F0"/>
    <w:rsid w:val="00FB77E1"/>
    <w:rsid w:val="00FB77FB"/>
    <w:rsid w:val="00FB780B"/>
    <w:rsid w:val="00FB7AE3"/>
    <w:rsid w:val="00FC00EF"/>
    <w:rsid w:val="00FC025E"/>
    <w:rsid w:val="00FC027D"/>
    <w:rsid w:val="00FC0393"/>
    <w:rsid w:val="00FC041C"/>
    <w:rsid w:val="00FC06E1"/>
    <w:rsid w:val="00FC0734"/>
    <w:rsid w:val="00FC0BC0"/>
    <w:rsid w:val="00FC0E85"/>
    <w:rsid w:val="00FC0F0F"/>
    <w:rsid w:val="00FC0F32"/>
    <w:rsid w:val="00FC1197"/>
    <w:rsid w:val="00FC12F6"/>
    <w:rsid w:val="00FC1318"/>
    <w:rsid w:val="00FC136D"/>
    <w:rsid w:val="00FC154B"/>
    <w:rsid w:val="00FC19E1"/>
    <w:rsid w:val="00FC1A47"/>
    <w:rsid w:val="00FC1A8B"/>
    <w:rsid w:val="00FC1FDF"/>
    <w:rsid w:val="00FC20B3"/>
    <w:rsid w:val="00FC2238"/>
    <w:rsid w:val="00FC2860"/>
    <w:rsid w:val="00FC2A94"/>
    <w:rsid w:val="00FC2EF1"/>
    <w:rsid w:val="00FC3216"/>
    <w:rsid w:val="00FC34D1"/>
    <w:rsid w:val="00FC3591"/>
    <w:rsid w:val="00FC35A8"/>
    <w:rsid w:val="00FC39D7"/>
    <w:rsid w:val="00FC3B8D"/>
    <w:rsid w:val="00FC3C1C"/>
    <w:rsid w:val="00FC3E3F"/>
    <w:rsid w:val="00FC3ECC"/>
    <w:rsid w:val="00FC3EF5"/>
    <w:rsid w:val="00FC40B6"/>
    <w:rsid w:val="00FC4295"/>
    <w:rsid w:val="00FC4520"/>
    <w:rsid w:val="00FC48F3"/>
    <w:rsid w:val="00FC4A04"/>
    <w:rsid w:val="00FC4DEB"/>
    <w:rsid w:val="00FC4E0F"/>
    <w:rsid w:val="00FC4F8D"/>
    <w:rsid w:val="00FC4FB6"/>
    <w:rsid w:val="00FC4FDA"/>
    <w:rsid w:val="00FC529A"/>
    <w:rsid w:val="00FC5720"/>
    <w:rsid w:val="00FC5773"/>
    <w:rsid w:val="00FC580D"/>
    <w:rsid w:val="00FC59DC"/>
    <w:rsid w:val="00FC5CC0"/>
    <w:rsid w:val="00FC5E2C"/>
    <w:rsid w:val="00FC651C"/>
    <w:rsid w:val="00FC6740"/>
    <w:rsid w:val="00FC688F"/>
    <w:rsid w:val="00FC6C2A"/>
    <w:rsid w:val="00FC6C9E"/>
    <w:rsid w:val="00FC6DD3"/>
    <w:rsid w:val="00FC6FCC"/>
    <w:rsid w:val="00FC7079"/>
    <w:rsid w:val="00FC7100"/>
    <w:rsid w:val="00FC738A"/>
    <w:rsid w:val="00FC73DE"/>
    <w:rsid w:val="00FC7429"/>
    <w:rsid w:val="00FC758E"/>
    <w:rsid w:val="00FC76C5"/>
    <w:rsid w:val="00FC770F"/>
    <w:rsid w:val="00FC7949"/>
    <w:rsid w:val="00FC7A15"/>
    <w:rsid w:val="00FC7BB8"/>
    <w:rsid w:val="00FC7D62"/>
    <w:rsid w:val="00FC7F0E"/>
    <w:rsid w:val="00FD00EC"/>
    <w:rsid w:val="00FD00F3"/>
    <w:rsid w:val="00FD015B"/>
    <w:rsid w:val="00FD03DE"/>
    <w:rsid w:val="00FD03F1"/>
    <w:rsid w:val="00FD06B4"/>
    <w:rsid w:val="00FD0759"/>
    <w:rsid w:val="00FD07F6"/>
    <w:rsid w:val="00FD0ECF"/>
    <w:rsid w:val="00FD1158"/>
    <w:rsid w:val="00FD14DF"/>
    <w:rsid w:val="00FD1748"/>
    <w:rsid w:val="00FD1A79"/>
    <w:rsid w:val="00FD1B10"/>
    <w:rsid w:val="00FD1B32"/>
    <w:rsid w:val="00FD1D54"/>
    <w:rsid w:val="00FD1E95"/>
    <w:rsid w:val="00FD1EB2"/>
    <w:rsid w:val="00FD1EC8"/>
    <w:rsid w:val="00FD1FBA"/>
    <w:rsid w:val="00FD222D"/>
    <w:rsid w:val="00FD22CA"/>
    <w:rsid w:val="00FD2417"/>
    <w:rsid w:val="00FD24BA"/>
    <w:rsid w:val="00FD26B5"/>
    <w:rsid w:val="00FD27D6"/>
    <w:rsid w:val="00FD2A03"/>
    <w:rsid w:val="00FD2C33"/>
    <w:rsid w:val="00FD2D4A"/>
    <w:rsid w:val="00FD30CA"/>
    <w:rsid w:val="00FD3424"/>
    <w:rsid w:val="00FD3719"/>
    <w:rsid w:val="00FD380C"/>
    <w:rsid w:val="00FD38F4"/>
    <w:rsid w:val="00FD3963"/>
    <w:rsid w:val="00FD39B0"/>
    <w:rsid w:val="00FD39F7"/>
    <w:rsid w:val="00FD3B63"/>
    <w:rsid w:val="00FD3B6C"/>
    <w:rsid w:val="00FD3F15"/>
    <w:rsid w:val="00FD3F3D"/>
    <w:rsid w:val="00FD4080"/>
    <w:rsid w:val="00FD438F"/>
    <w:rsid w:val="00FD4448"/>
    <w:rsid w:val="00FD4565"/>
    <w:rsid w:val="00FD4599"/>
    <w:rsid w:val="00FD47ED"/>
    <w:rsid w:val="00FD4A4D"/>
    <w:rsid w:val="00FD5715"/>
    <w:rsid w:val="00FD5726"/>
    <w:rsid w:val="00FD59F2"/>
    <w:rsid w:val="00FD5FA9"/>
    <w:rsid w:val="00FD630E"/>
    <w:rsid w:val="00FD635B"/>
    <w:rsid w:val="00FD66A2"/>
    <w:rsid w:val="00FD6751"/>
    <w:rsid w:val="00FD6B30"/>
    <w:rsid w:val="00FD6C18"/>
    <w:rsid w:val="00FD71FC"/>
    <w:rsid w:val="00FD73A8"/>
    <w:rsid w:val="00FD7433"/>
    <w:rsid w:val="00FD74DB"/>
    <w:rsid w:val="00FD756E"/>
    <w:rsid w:val="00FD7631"/>
    <w:rsid w:val="00FD7660"/>
    <w:rsid w:val="00FD789E"/>
    <w:rsid w:val="00FD7AAF"/>
    <w:rsid w:val="00FD7F20"/>
    <w:rsid w:val="00FE0354"/>
    <w:rsid w:val="00FE052D"/>
    <w:rsid w:val="00FE0655"/>
    <w:rsid w:val="00FE0C84"/>
    <w:rsid w:val="00FE0D2F"/>
    <w:rsid w:val="00FE0FE6"/>
    <w:rsid w:val="00FE11DB"/>
    <w:rsid w:val="00FE1277"/>
    <w:rsid w:val="00FE174D"/>
    <w:rsid w:val="00FE1A95"/>
    <w:rsid w:val="00FE1BA4"/>
    <w:rsid w:val="00FE1C87"/>
    <w:rsid w:val="00FE1D1B"/>
    <w:rsid w:val="00FE1D73"/>
    <w:rsid w:val="00FE2365"/>
    <w:rsid w:val="00FE253E"/>
    <w:rsid w:val="00FE2B20"/>
    <w:rsid w:val="00FE2D08"/>
    <w:rsid w:val="00FE2E6C"/>
    <w:rsid w:val="00FE3169"/>
    <w:rsid w:val="00FE31B6"/>
    <w:rsid w:val="00FE3225"/>
    <w:rsid w:val="00FE352A"/>
    <w:rsid w:val="00FE3760"/>
    <w:rsid w:val="00FE37D7"/>
    <w:rsid w:val="00FE397D"/>
    <w:rsid w:val="00FE3B19"/>
    <w:rsid w:val="00FE3D9D"/>
    <w:rsid w:val="00FE3DEC"/>
    <w:rsid w:val="00FE3E44"/>
    <w:rsid w:val="00FE3EA6"/>
    <w:rsid w:val="00FE3FCC"/>
    <w:rsid w:val="00FE41E7"/>
    <w:rsid w:val="00FE4425"/>
    <w:rsid w:val="00FE4872"/>
    <w:rsid w:val="00FE4BB6"/>
    <w:rsid w:val="00FE4C68"/>
    <w:rsid w:val="00FE4C7B"/>
    <w:rsid w:val="00FE4DDD"/>
    <w:rsid w:val="00FE4DF8"/>
    <w:rsid w:val="00FE50B2"/>
    <w:rsid w:val="00FE51BB"/>
    <w:rsid w:val="00FE5337"/>
    <w:rsid w:val="00FE5370"/>
    <w:rsid w:val="00FE55CA"/>
    <w:rsid w:val="00FE56C8"/>
    <w:rsid w:val="00FE5C7B"/>
    <w:rsid w:val="00FE5E0D"/>
    <w:rsid w:val="00FE5F2F"/>
    <w:rsid w:val="00FE5FA8"/>
    <w:rsid w:val="00FE60DE"/>
    <w:rsid w:val="00FE665F"/>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1E5"/>
    <w:rsid w:val="00FF0367"/>
    <w:rsid w:val="00FF0A01"/>
    <w:rsid w:val="00FF0B06"/>
    <w:rsid w:val="00FF0BC2"/>
    <w:rsid w:val="00FF0F0F"/>
    <w:rsid w:val="00FF1310"/>
    <w:rsid w:val="00FF15B6"/>
    <w:rsid w:val="00FF1919"/>
    <w:rsid w:val="00FF1BA3"/>
    <w:rsid w:val="00FF1BAD"/>
    <w:rsid w:val="00FF1C32"/>
    <w:rsid w:val="00FF1D62"/>
    <w:rsid w:val="00FF1F1D"/>
    <w:rsid w:val="00FF2007"/>
    <w:rsid w:val="00FF227B"/>
    <w:rsid w:val="00FF22F0"/>
    <w:rsid w:val="00FF237B"/>
    <w:rsid w:val="00FF23CD"/>
    <w:rsid w:val="00FF267B"/>
    <w:rsid w:val="00FF27AE"/>
    <w:rsid w:val="00FF2A42"/>
    <w:rsid w:val="00FF2AB7"/>
    <w:rsid w:val="00FF2BC1"/>
    <w:rsid w:val="00FF2EB7"/>
    <w:rsid w:val="00FF2EC8"/>
    <w:rsid w:val="00FF301E"/>
    <w:rsid w:val="00FF34C4"/>
    <w:rsid w:val="00FF34D6"/>
    <w:rsid w:val="00FF3865"/>
    <w:rsid w:val="00FF4123"/>
    <w:rsid w:val="00FF454A"/>
    <w:rsid w:val="00FF45A5"/>
    <w:rsid w:val="00FF4662"/>
    <w:rsid w:val="00FF488E"/>
    <w:rsid w:val="00FF4935"/>
    <w:rsid w:val="00FF4AC2"/>
    <w:rsid w:val="00FF4FA2"/>
    <w:rsid w:val="00FF5311"/>
    <w:rsid w:val="00FF53CC"/>
    <w:rsid w:val="00FF5647"/>
    <w:rsid w:val="00FF5795"/>
    <w:rsid w:val="00FF584C"/>
    <w:rsid w:val="00FF5A27"/>
    <w:rsid w:val="00FF5A5C"/>
    <w:rsid w:val="00FF5A93"/>
    <w:rsid w:val="00FF5B53"/>
    <w:rsid w:val="00FF5C2C"/>
    <w:rsid w:val="00FF5C91"/>
    <w:rsid w:val="00FF5FDE"/>
    <w:rsid w:val="00FF6001"/>
    <w:rsid w:val="00FF61E7"/>
    <w:rsid w:val="00FF6444"/>
    <w:rsid w:val="00FF673C"/>
    <w:rsid w:val="00FF6779"/>
    <w:rsid w:val="00FF67A3"/>
    <w:rsid w:val="00FF6C3F"/>
    <w:rsid w:val="00FF6D40"/>
    <w:rsid w:val="00FF6E77"/>
    <w:rsid w:val="00FF71ED"/>
    <w:rsid w:val="00FF7272"/>
    <w:rsid w:val="00FF7317"/>
    <w:rsid w:val="00FF75B1"/>
    <w:rsid w:val="00FF7B9E"/>
    <w:rsid w:val="00FF7D16"/>
    <w:rsid w:val="00FF7D30"/>
    <w:rsid w:val="00FF7EFD"/>
    <w:rsid w:val="01305110"/>
    <w:rsid w:val="0141A1D7"/>
    <w:rsid w:val="015E19C2"/>
    <w:rsid w:val="01651737"/>
    <w:rsid w:val="01868265"/>
    <w:rsid w:val="01F6A2E9"/>
    <w:rsid w:val="01FDC3B2"/>
    <w:rsid w:val="02E3F938"/>
    <w:rsid w:val="03068E21"/>
    <w:rsid w:val="0369A4D2"/>
    <w:rsid w:val="038B19E5"/>
    <w:rsid w:val="042E781F"/>
    <w:rsid w:val="0434F598"/>
    <w:rsid w:val="044AC259"/>
    <w:rsid w:val="0529AA16"/>
    <w:rsid w:val="05BF1CC0"/>
    <w:rsid w:val="05D4261E"/>
    <w:rsid w:val="063E6747"/>
    <w:rsid w:val="06469AC8"/>
    <w:rsid w:val="068FE21C"/>
    <w:rsid w:val="06B37CF8"/>
    <w:rsid w:val="06B3FD95"/>
    <w:rsid w:val="06D1D0F8"/>
    <w:rsid w:val="075EA1FF"/>
    <w:rsid w:val="07688A03"/>
    <w:rsid w:val="0794EC81"/>
    <w:rsid w:val="07C7D6DD"/>
    <w:rsid w:val="07D91EE8"/>
    <w:rsid w:val="07EF4E9D"/>
    <w:rsid w:val="0822E1CE"/>
    <w:rsid w:val="08A1FD17"/>
    <w:rsid w:val="091FCF68"/>
    <w:rsid w:val="099EB056"/>
    <w:rsid w:val="0A3945B3"/>
    <w:rsid w:val="0A51D312"/>
    <w:rsid w:val="0B5A1ECF"/>
    <w:rsid w:val="0B70CB75"/>
    <w:rsid w:val="0BCB8FB4"/>
    <w:rsid w:val="0C2164F7"/>
    <w:rsid w:val="0C234EBD"/>
    <w:rsid w:val="0C33A084"/>
    <w:rsid w:val="0CF4CED5"/>
    <w:rsid w:val="0D31FA6F"/>
    <w:rsid w:val="0E538826"/>
    <w:rsid w:val="0ECB64B9"/>
    <w:rsid w:val="0F21CC2C"/>
    <w:rsid w:val="10340AE5"/>
    <w:rsid w:val="10B9B68E"/>
    <w:rsid w:val="10BAA8C1"/>
    <w:rsid w:val="10C0582E"/>
    <w:rsid w:val="10FD025D"/>
    <w:rsid w:val="1119862A"/>
    <w:rsid w:val="117213F5"/>
    <w:rsid w:val="12B5DFFC"/>
    <w:rsid w:val="12D2F335"/>
    <w:rsid w:val="12EC4FAA"/>
    <w:rsid w:val="13287751"/>
    <w:rsid w:val="1350A533"/>
    <w:rsid w:val="13F96959"/>
    <w:rsid w:val="14986D7B"/>
    <w:rsid w:val="14B44775"/>
    <w:rsid w:val="14BDB046"/>
    <w:rsid w:val="1503E162"/>
    <w:rsid w:val="15246E0C"/>
    <w:rsid w:val="155EAD83"/>
    <w:rsid w:val="15831014"/>
    <w:rsid w:val="15879DA7"/>
    <w:rsid w:val="15C21214"/>
    <w:rsid w:val="15C9A085"/>
    <w:rsid w:val="16312516"/>
    <w:rsid w:val="16318D29"/>
    <w:rsid w:val="1643C139"/>
    <w:rsid w:val="164EE403"/>
    <w:rsid w:val="1656408D"/>
    <w:rsid w:val="175F7776"/>
    <w:rsid w:val="1780C1A2"/>
    <w:rsid w:val="17A239AF"/>
    <w:rsid w:val="17E6569C"/>
    <w:rsid w:val="17E9695B"/>
    <w:rsid w:val="17FB353F"/>
    <w:rsid w:val="184ABC3F"/>
    <w:rsid w:val="18717115"/>
    <w:rsid w:val="1A5DDCD8"/>
    <w:rsid w:val="1ABE435A"/>
    <w:rsid w:val="1BF4A36D"/>
    <w:rsid w:val="1C3350B5"/>
    <w:rsid w:val="1C9BE9A2"/>
    <w:rsid w:val="1CA3F5F0"/>
    <w:rsid w:val="1CC84CC9"/>
    <w:rsid w:val="1D1B0B6B"/>
    <w:rsid w:val="1D862952"/>
    <w:rsid w:val="1D8AB1F6"/>
    <w:rsid w:val="1DA5E449"/>
    <w:rsid w:val="1DBFB18A"/>
    <w:rsid w:val="1DD40E0F"/>
    <w:rsid w:val="1DE255D9"/>
    <w:rsid w:val="1E141729"/>
    <w:rsid w:val="1E35079B"/>
    <w:rsid w:val="1E927D38"/>
    <w:rsid w:val="1EB6C439"/>
    <w:rsid w:val="1F6F2C34"/>
    <w:rsid w:val="1F822CBB"/>
    <w:rsid w:val="1FCC068A"/>
    <w:rsid w:val="20412236"/>
    <w:rsid w:val="20DE5CC3"/>
    <w:rsid w:val="2132E7FA"/>
    <w:rsid w:val="21870545"/>
    <w:rsid w:val="21D590CF"/>
    <w:rsid w:val="21EDD5C5"/>
    <w:rsid w:val="21F68D3C"/>
    <w:rsid w:val="2207AFC1"/>
    <w:rsid w:val="220A51B1"/>
    <w:rsid w:val="224DFBD6"/>
    <w:rsid w:val="224F30AF"/>
    <w:rsid w:val="23639A6B"/>
    <w:rsid w:val="23E72975"/>
    <w:rsid w:val="240F45D7"/>
    <w:rsid w:val="241C0EB9"/>
    <w:rsid w:val="24388A2B"/>
    <w:rsid w:val="246A4309"/>
    <w:rsid w:val="24BC9F68"/>
    <w:rsid w:val="2552B8C7"/>
    <w:rsid w:val="25D31FC8"/>
    <w:rsid w:val="25D949DA"/>
    <w:rsid w:val="268A28BD"/>
    <w:rsid w:val="27532313"/>
    <w:rsid w:val="281D3923"/>
    <w:rsid w:val="28358ABA"/>
    <w:rsid w:val="29789FB7"/>
    <w:rsid w:val="2990DA9A"/>
    <w:rsid w:val="2994ED27"/>
    <w:rsid w:val="29DCBE60"/>
    <w:rsid w:val="29EC17C6"/>
    <w:rsid w:val="2ACBCDFC"/>
    <w:rsid w:val="2B3EFEE3"/>
    <w:rsid w:val="2BF6DE3F"/>
    <w:rsid w:val="2C9ADE5A"/>
    <w:rsid w:val="2CA97C1C"/>
    <w:rsid w:val="2D10D380"/>
    <w:rsid w:val="2E1DB2FC"/>
    <w:rsid w:val="2EC208E3"/>
    <w:rsid w:val="2F080485"/>
    <w:rsid w:val="2F3DD36E"/>
    <w:rsid w:val="2F9EE693"/>
    <w:rsid w:val="302266D0"/>
    <w:rsid w:val="306EDB14"/>
    <w:rsid w:val="307B917F"/>
    <w:rsid w:val="3088F973"/>
    <w:rsid w:val="30E146E8"/>
    <w:rsid w:val="30FA58FA"/>
    <w:rsid w:val="310F9E25"/>
    <w:rsid w:val="3188ACFE"/>
    <w:rsid w:val="31ACA84A"/>
    <w:rsid w:val="3262BA2A"/>
    <w:rsid w:val="3278EC12"/>
    <w:rsid w:val="328CCDC9"/>
    <w:rsid w:val="334757DA"/>
    <w:rsid w:val="348E6795"/>
    <w:rsid w:val="3523FBE4"/>
    <w:rsid w:val="3609B210"/>
    <w:rsid w:val="3678D7A2"/>
    <w:rsid w:val="36C671FC"/>
    <w:rsid w:val="373AB350"/>
    <w:rsid w:val="37413A10"/>
    <w:rsid w:val="37F155DB"/>
    <w:rsid w:val="385091E8"/>
    <w:rsid w:val="386160E5"/>
    <w:rsid w:val="38956E20"/>
    <w:rsid w:val="38F4B291"/>
    <w:rsid w:val="391DF884"/>
    <w:rsid w:val="3931C89D"/>
    <w:rsid w:val="39D6B712"/>
    <w:rsid w:val="3A458266"/>
    <w:rsid w:val="3AD61394"/>
    <w:rsid w:val="3AD71E78"/>
    <w:rsid w:val="3B54B5AC"/>
    <w:rsid w:val="3B766117"/>
    <w:rsid w:val="3B842C86"/>
    <w:rsid w:val="3BAA8E88"/>
    <w:rsid w:val="3BB073BD"/>
    <w:rsid w:val="3BDBAB1B"/>
    <w:rsid w:val="3BF12CD9"/>
    <w:rsid w:val="3C33950E"/>
    <w:rsid w:val="3C723A37"/>
    <w:rsid w:val="3C896E05"/>
    <w:rsid w:val="3C8FB3F4"/>
    <w:rsid w:val="3C910C30"/>
    <w:rsid w:val="3CA8A711"/>
    <w:rsid w:val="3DAAA1A0"/>
    <w:rsid w:val="3E149756"/>
    <w:rsid w:val="3E366FDE"/>
    <w:rsid w:val="3E8C691D"/>
    <w:rsid w:val="3ED5FED8"/>
    <w:rsid w:val="3EDED4C2"/>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8C3E61"/>
    <w:rsid w:val="4324D120"/>
    <w:rsid w:val="43F7A70D"/>
    <w:rsid w:val="445CF75E"/>
    <w:rsid w:val="4479337E"/>
    <w:rsid w:val="447E3817"/>
    <w:rsid w:val="4485B8B1"/>
    <w:rsid w:val="44D2E6B9"/>
    <w:rsid w:val="45230A9D"/>
    <w:rsid w:val="45ABE603"/>
    <w:rsid w:val="45C0F3D2"/>
    <w:rsid w:val="463B6DBE"/>
    <w:rsid w:val="4645AD4F"/>
    <w:rsid w:val="4689D95B"/>
    <w:rsid w:val="4698B134"/>
    <w:rsid w:val="46C8D5E6"/>
    <w:rsid w:val="47310357"/>
    <w:rsid w:val="47B19F23"/>
    <w:rsid w:val="47E954F9"/>
    <w:rsid w:val="47F103A7"/>
    <w:rsid w:val="47F38564"/>
    <w:rsid w:val="48008E31"/>
    <w:rsid w:val="48087E5A"/>
    <w:rsid w:val="4836847C"/>
    <w:rsid w:val="483AF7CE"/>
    <w:rsid w:val="4845DD66"/>
    <w:rsid w:val="4851DC23"/>
    <w:rsid w:val="48711440"/>
    <w:rsid w:val="48A323D1"/>
    <w:rsid w:val="48F4977A"/>
    <w:rsid w:val="492F8E2B"/>
    <w:rsid w:val="49DAC614"/>
    <w:rsid w:val="49DD7F86"/>
    <w:rsid w:val="49F537BA"/>
    <w:rsid w:val="4A6764C0"/>
    <w:rsid w:val="4AAC5870"/>
    <w:rsid w:val="4B2B9686"/>
    <w:rsid w:val="4B6C2834"/>
    <w:rsid w:val="4B871012"/>
    <w:rsid w:val="4BC9E482"/>
    <w:rsid w:val="4BD6D30D"/>
    <w:rsid w:val="4C8DA770"/>
    <w:rsid w:val="4D30DA10"/>
    <w:rsid w:val="4DB2B52E"/>
    <w:rsid w:val="4DD1AB3A"/>
    <w:rsid w:val="4E3F568C"/>
    <w:rsid w:val="4EAE68A8"/>
    <w:rsid w:val="4EB74C41"/>
    <w:rsid w:val="4EDD31F1"/>
    <w:rsid w:val="4F300F1F"/>
    <w:rsid w:val="4F5E1618"/>
    <w:rsid w:val="4F641942"/>
    <w:rsid w:val="4F9577A1"/>
    <w:rsid w:val="5002565D"/>
    <w:rsid w:val="50A24FB1"/>
    <w:rsid w:val="50CA930B"/>
    <w:rsid w:val="510BADA9"/>
    <w:rsid w:val="5158946F"/>
    <w:rsid w:val="51845104"/>
    <w:rsid w:val="51E35477"/>
    <w:rsid w:val="51E44C3D"/>
    <w:rsid w:val="51F38ED4"/>
    <w:rsid w:val="5223A6A6"/>
    <w:rsid w:val="526A977F"/>
    <w:rsid w:val="52B62A3D"/>
    <w:rsid w:val="534AD812"/>
    <w:rsid w:val="5387BA79"/>
    <w:rsid w:val="53984278"/>
    <w:rsid w:val="54780213"/>
    <w:rsid w:val="54904346"/>
    <w:rsid w:val="54B625C7"/>
    <w:rsid w:val="54D66FDD"/>
    <w:rsid w:val="54DA5810"/>
    <w:rsid w:val="54FCA297"/>
    <w:rsid w:val="550378F8"/>
    <w:rsid w:val="55E464AD"/>
    <w:rsid w:val="55F7C7F2"/>
    <w:rsid w:val="560D2510"/>
    <w:rsid w:val="560FD914"/>
    <w:rsid w:val="5631CC9F"/>
    <w:rsid w:val="5655A4B2"/>
    <w:rsid w:val="5669B59C"/>
    <w:rsid w:val="56BBEEB4"/>
    <w:rsid w:val="56BF2E8C"/>
    <w:rsid w:val="56EFE281"/>
    <w:rsid w:val="578F43B3"/>
    <w:rsid w:val="57A5B12F"/>
    <w:rsid w:val="57D64BC4"/>
    <w:rsid w:val="585300CE"/>
    <w:rsid w:val="58AF85A3"/>
    <w:rsid w:val="58BFCC5C"/>
    <w:rsid w:val="58FCEC3A"/>
    <w:rsid w:val="590ABB0E"/>
    <w:rsid w:val="59467CCC"/>
    <w:rsid w:val="594AE263"/>
    <w:rsid w:val="59921126"/>
    <w:rsid w:val="59CDBC03"/>
    <w:rsid w:val="59F224DA"/>
    <w:rsid w:val="5A6B1A5D"/>
    <w:rsid w:val="5AC14F6E"/>
    <w:rsid w:val="5B626626"/>
    <w:rsid w:val="5B6EF211"/>
    <w:rsid w:val="5B7424EB"/>
    <w:rsid w:val="5BA07E4A"/>
    <w:rsid w:val="5BDF4B2F"/>
    <w:rsid w:val="5BF8FB12"/>
    <w:rsid w:val="5C19BFDA"/>
    <w:rsid w:val="5C3BB901"/>
    <w:rsid w:val="5CEB8124"/>
    <w:rsid w:val="5CF45787"/>
    <w:rsid w:val="5CF57432"/>
    <w:rsid w:val="5D35039A"/>
    <w:rsid w:val="5D3EACA3"/>
    <w:rsid w:val="5DF2D9E1"/>
    <w:rsid w:val="5E012D4F"/>
    <w:rsid w:val="5E285A7E"/>
    <w:rsid w:val="5E442F23"/>
    <w:rsid w:val="5EA27C2E"/>
    <w:rsid w:val="5ECC20C1"/>
    <w:rsid w:val="5EF97168"/>
    <w:rsid w:val="5F019C49"/>
    <w:rsid w:val="5F0B09D6"/>
    <w:rsid w:val="5F6BFD02"/>
    <w:rsid w:val="5F9FFDEC"/>
    <w:rsid w:val="5FB137FD"/>
    <w:rsid w:val="6043634F"/>
    <w:rsid w:val="604C7141"/>
    <w:rsid w:val="60EF7C7C"/>
    <w:rsid w:val="61398FE8"/>
    <w:rsid w:val="617E2503"/>
    <w:rsid w:val="6196D88F"/>
    <w:rsid w:val="619AAE77"/>
    <w:rsid w:val="61E38182"/>
    <w:rsid w:val="61EF874B"/>
    <w:rsid w:val="6207AAB0"/>
    <w:rsid w:val="6250BA93"/>
    <w:rsid w:val="62565AFB"/>
    <w:rsid w:val="6326770D"/>
    <w:rsid w:val="6352119A"/>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9BC6962"/>
    <w:rsid w:val="6A322831"/>
    <w:rsid w:val="6B6BC68F"/>
    <w:rsid w:val="6BD0C5E5"/>
    <w:rsid w:val="6BF2252C"/>
    <w:rsid w:val="6D00E76B"/>
    <w:rsid w:val="6DD60F34"/>
    <w:rsid w:val="6DE087E3"/>
    <w:rsid w:val="6E4608E1"/>
    <w:rsid w:val="6EE1B5BD"/>
    <w:rsid w:val="6EFAC86C"/>
    <w:rsid w:val="6F609D71"/>
    <w:rsid w:val="6F69A69A"/>
    <w:rsid w:val="6F9F09A6"/>
    <w:rsid w:val="6F9FB66B"/>
    <w:rsid w:val="700169ED"/>
    <w:rsid w:val="70664427"/>
    <w:rsid w:val="70D961BF"/>
    <w:rsid w:val="7105A87D"/>
    <w:rsid w:val="7108D878"/>
    <w:rsid w:val="71AC1E1B"/>
    <w:rsid w:val="71FFA3A3"/>
    <w:rsid w:val="7211949B"/>
    <w:rsid w:val="72226B53"/>
    <w:rsid w:val="722C6913"/>
    <w:rsid w:val="7234B853"/>
    <w:rsid w:val="724277CF"/>
    <w:rsid w:val="727203F5"/>
    <w:rsid w:val="728C371E"/>
    <w:rsid w:val="72CEB49C"/>
    <w:rsid w:val="73543DF3"/>
    <w:rsid w:val="73DB01C5"/>
    <w:rsid w:val="750A4B85"/>
    <w:rsid w:val="755D629F"/>
    <w:rsid w:val="75DE20CD"/>
    <w:rsid w:val="762E9549"/>
    <w:rsid w:val="7655FE10"/>
    <w:rsid w:val="76826ADE"/>
    <w:rsid w:val="76986F96"/>
    <w:rsid w:val="77CBA4D1"/>
    <w:rsid w:val="77F38F12"/>
    <w:rsid w:val="77FAE093"/>
    <w:rsid w:val="782011C1"/>
    <w:rsid w:val="7859227A"/>
    <w:rsid w:val="785F77D7"/>
    <w:rsid w:val="789804E1"/>
    <w:rsid w:val="78AF4ADF"/>
    <w:rsid w:val="797B62E0"/>
    <w:rsid w:val="79BD2A30"/>
    <w:rsid w:val="7A414AF5"/>
    <w:rsid w:val="7A80B512"/>
    <w:rsid w:val="7AA169DB"/>
    <w:rsid w:val="7B6AD3D8"/>
    <w:rsid w:val="7B79AFA9"/>
    <w:rsid w:val="7BA53947"/>
    <w:rsid w:val="7C1948A4"/>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B6624C"/>
    <w:pPr>
      <w:numPr>
        <w:numId w:val="3"/>
      </w:numPr>
      <w:tabs>
        <w:tab w:val="clear" w:pos="1304"/>
        <w:tab w:val="left" w:pos="1701"/>
      </w:tabs>
      <w:ind w:left="1701" w:hanging="1701"/>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5"/>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502D0C"/>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24"/>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60"/>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7817</Words>
  <Characters>44562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52275</CharactersWithSpaces>
  <SharedDoc>false</SharedDoc>
  <HLinks>
    <vt:vector size="444" baseType="variant">
      <vt:variant>
        <vt:i4>1966136</vt:i4>
      </vt:variant>
      <vt:variant>
        <vt:i4>206</vt:i4>
      </vt:variant>
      <vt:variant>
        <vt:i4>0</vt:i4>
      </vt:variant>
      <vt:variant>
        <vt:i4>5</vt:i4>
      </vt:variant>
      <vt:variant>
        <vt:lpwstr/>
      </vt:variant>
      <vt:variant>
        <vt:lpwstr>_Toc210298320</vt:lpwstr>
      </vt:variant>
      <vt:variant>
        <vt:i4>1900600</vt:i4>
      </vt:variant>
      <vt:variant>
        <vt:i4>203</vt:i4>
      </vt:variant>
      <vt:variant>
        <vt:i4>0</vt:i4>
      </vt:variant>
      <vt:variant>
        <vt:i4>5</vt:i4>
      </vt:variant>
      <vt:variant>
        <vt:lpwstr/>
      </vt:variant>
      <vt:variant>
        <vt:lpwstr>_Toc210298311</vt:lpwstr>
      </vt:variant>
      <vt:variant>
        <vt:i4>1900600</vt:i4>
      </vt:variant>
      <vt:variant>
        <vt:i4>200</vt:i4>
      </vt:variant>
      <vt:variant>
        <vt:i4>0</vt:i4>
      </vt:variant>
      <vt:variant>
        <vt:i4>5</vt:i4>
      </vt:variant>
      <vt:variant>
        <vt:lpwstr/>
      </vt:variant>
      <vt:variant>
        <vt:lpwstr>_Toc210298310</vt:lpwstr>
      </vt:variant>
      <vt:variant>
        <vt:i4>1835064</vt:i4>
      </vt:variant>
      <vt:variant>
        <vt:i4>197</vt:i4>
      </vt:variant>
      <vt:variant>
        <vt:i4>0</vt:i4>
      </vt:variant>
      <vt:variant>
        <vt:i4>5</vt:i4>
      </vt:variant>
      <vt:variant>
        <vt:lpwstr/>
      </vt:variant>
      <vt:variant>
        <vt:lpwstr>_Toc210298309</vt:lpwstr>
      </vt:variant>
      <vt:variant>
        <vt:i4>1835064</vt:i4>
      </vt:variant>
      <vt:variant>
        <vt:i4>194</vt:i4>
      </vt:variant>
      <vt:variant>
        <vt:i4>0</vt:i4>
      </vt:variant>
      <vt:variant>
        <vt:i4>5</vt:i4>
      </vt:variant>
      <vt:variant>
        <vt:lpwstr/>
      </vt:variant>
      <vt:variant>
        <vt:lpwstr>_Toc210298308</vt:lpwstr>
      </vt:variant>
      <vt:variant>
        <vt:i4>1835064</vt:i4>
      </vt:variant>
      <vt:variant>
        <vt:i4>191</vt:i4>
      </vt:variant>
      <vt:variant>
        <vt:i4>0</vt:i4>
      </vt:variant>
      <vt:variant>
        <vt:i4>5</vt:i4>
      </vt:variant>
      <vt:variant>
        <vt:lpwstr/>
      </vt:variant>
      <vt:variant>
        <vt:lpwstr>_Toc210298307</vt:lpwstr>
      </vt:variant>
      <vt:variant>
        <vt:i4>1835064</vt:i4>
      </vt:variant>
      <vt:variant>
        <vt:i4>188</vt:i4>
      </vt:variant>
      <vt:variant>
        <vt:i4>0</vt:i4>
      </vt:variant>
      <vt:variant>
        <vt:i4>5</vt:i4>
      </vt:variant>
      <vt:variant>
        <vt:lpwstr/>
      </vt:variant>
      <vt:variant>
        <vt:lpwstr>_Toc210298306</vt:lpwstr>
      </vt:variant>
      <vt:variant>
        <vt:i4>1835064</vt:i4>
      </vt:variant>
      <vt:variant>
        <vt:i4>185</vt:i4>
      </vt:variant>
      <vt:variant>
        <vt:i4>0</vt:i4>
      </vt:variant>
      <vt:variant>
        <vt:i4>5</vt:i4>
      </vt:variant>
      <vt:variant>
        <vt:lpwstr/>
      </vt:variant>
      <vt:variant>
        <vt:lpwstr>_Toc210298303</vt:lpwstr>
      </vt:variant>
      <vt:variant>
        <vt:i4>1835064</vt:i4>
      </vt:variant>
      <vt:variant>
        <vt:i4>182</vt:i4>
      </vt:variant>
      <vt:variant>
        <vt:i4>0</vt:i4>
      </vt:variant>
      <vt:variant>
        <vt:i4>5</vt:i4>
      </vt:variant>
      <vt:variant>
        <vt:lpwstr/>
      </vt:variant>
      <vt:variant>
        <vt:lpwstr>_Toc210298302</vt:lpwstr>
      </vt:variant>
      <vt:variant>
        <vt:i4>1376313</vt:i4>
      </vt:variant>
      <vt:variant>
        <vt:i4>179</vt:i4>
      </vt:variant>
      <vt:variant>
        <vt:i4>0</vt:i4>
      </vt:variant>
      <vt:variant>
        <vt:i4>5</vt:i4>
      </vt:variant>
      <vt:variant>
        <vt:lpwstr/>
      </vt:variant>
      <vt:variant>
        <vt:lpwstr>_Toc210298299</vt:lpwstr>
      </vt:variant>
      <vt:variant>
        <vt:i4>1376313</vt:i4>
      </vt:variant>
      <vt:variant>
        <vt:i4>176</vt:i4>
      </vt:variant>
      <vt:variant>
        <vt:i4>0</vt:i4>
      </vt:variant>
      <vt:variant>
        <vt:i4>5</vt:i4>
      </vt:variant>
      <vt:variant>
        <vt:lpwstr/>
      </vt:variant>
      <vt:variant>
        <vt:lpwstr>_Toc210298297</vt:lpwstr>
      </vt:variant>
      <vt:variant>
        <vt:i4>1376313</vt:i4>
      </vt:variant>
      <vt:variant>
        <vt:i4>173</vt:i4>
      </vt:variant>
      <vt:variant>
        <vt:i4>0</vt:i4>
      </vt:variant>
      <vt:variant>
        <vt:i4>5</vt:i4>
      </vt:variant>
      <vt:variant>
        <vt:lpwstr/>
      </vt:variant>
      <vt:variant>
        <vt:lpwstr>_Toc210298296</vt:lpwstr>
      </vt:variant>
      <vt:variant>
        <vt:i4>1376313</vt:i4>
      </vt:variant>
      <vt:variant>
        <vt:i4>170</vt:i4>
      </vt:variant>
      <vt:variant>
        <vt:i4>0</vt:i4>
      </vt:variant>
      <vt:variant>
        <vt:i4>5</vt:i4>
      </vt:variant>
      <vt:variant>
        <vt:lpwstr/>
      </vt:variant>
      <vt:variant>
        <vt:lpwstr>_Toc210298295</vt:lpwstr>
      </vt:variant>
      <vt:variant>
        <vt:i4>1376313</vt:i4>
      </vt:variant>
      <vt:variant>
        <vt:i4>167</vt:i4>
      </vt:variant>
      <vt:variant>
        <vt:i4>0</vt:i4>
      </vt:variant>
      <vt:variant>
        <vt:i4>5</vt:i4>
      </vt:variant>
      <vt:variant>
        <vt:lpwstr/>
      </vt:variant>
      <vt:variant>
        <vt:lpwstr>_Toc210298294</vt:lpwstr>
      </vt:variant>
      <vt:variant>
        <vt:i4>1376313</vt:i4>
      </vt:variant>
      <vt:variant>
        <vt:i4>164</vt:i4>
      </vt:variant>
      <vt:variant>
        <vt:i4>0</vt:i4>
      </vt:variant>
      <vt:variant>
        <vt:i4>5</vt:i4>
      </vt:variant>
      <vt:variant>
        <vt:lpwstr/>
      </vt:variant>
      <vt:variant>
        <vt:lpwstr>_Toc210298293</vt:lpwstr>
      </vt:variant>
      <vt:variant>
        <vt:i4>1376313</vt:i4>
      </vt:variant>
      <vt:variant>
        <vt:i4>161</vt:i4>
      </vt:variant>
      <vt:variant>
        <vt:i4>0</vt:i4>
      </vt:variant>
      <vt:variant>
        <vt:i4>5</vt:i4>
      </vt:variant>
      <vt:variant>
        <vt:lpwstr/>
      </vt:variant>
      <vt:variant>
        <vt:lpwstr>_Toc210298292</vt:lpwstr>
      </vt:variant>
      <vt:variant>
        <vt:i4>1376313</vt:i4>
      </vt:variant>
      <vt:variant>
        <vt:i4>158</vt:i4>
      </vt:variant>
      <vt:variant>
        <vt:i4>0</vt:i4>
      </vt:variant>
      <vt:variant>
        <vt:i4>5</vt:i4>
      </vt:variant>
      <vt:variant>
        <vt:lpwstr/>
      </vt:variant>
      <vt:variant>
        <vt:lpwstr>_Toc210298291</vt:lpwstr>
      </vt:variant>
      <vt:variant>
        <vt:i4>1376313</vt:i4>
      </vt:variant>
      <vt:variant>
        <vt:i4>155</vt:i4>
      </vt:variant>
      <vt:variant>
        <vt:i4>0</vt:i4>
      </vt:variant>
      <vt:variant>
        <vt:i4>5</vt:i4>
      </vt:variant>
      <vt:variant>
        <vt:lpwstr/>
      </vt:variant>
      <vt:variant>
        <vt:lpwstr>_Toc210298290</vt:lpwstr>
      </vt:variant>
      <vt:variant>
        <vt:i4>1310777</vt:i4>
      </vt:variant>
      <vt:variant>
        <vt:i4>152</vt:i4>
      </vt:variant>
      <vt:variant>
        <vt:i4>0</vt:i4>
      </vt:variant>
      <vt:variant>
        <vt:i4>5</vt:i4>
      </vt:variant>
      <vt:variant>
        <vt:lpwstr/>
      </vt:variant>
      <vt:variant>
        <vt:lpwstr>_Toc210298289</vt:lpwstr>
      </vt:variant>
      <vt:variant>
        <vt:i4>1310777</vt:i4>
      </vt:variant>
      <vt:variant>
        <vt:i4>149</vt:i4>
      </vt:variant>
      <vt:variant>
        <vt:i4>0</vt:i4>
      </vt:variant>
      <vt:variant>
        <vt:i4>5</vt:i4>
      </vt:variant>
      <vt:variant>
        <vt:lpwstr/>
      </vt:variant>
      <vt:variant>
        <vt:lpwstr>_Toc210298288</vt:lpwstr>
      </vt:variant>
      <vt:variant>
        <vt:i4>1310777</vt:i4>
      </vt:variant>
      <vt:variant>
        <vt:i4>146</vt:i4>
      </vt:variant>
      <vt:variant>
        <vt:i4>0</vt:i4>
      </vt:variant>
      <vt:variant>
        <vt:i4>5</vt:i4>
      </vt:variant>
      <vt:variant>
        <vt:lpwstr/>
      </vt:variant>
      <vt:variant>
        <vt:lpwstr>_Toc210298287</vt:lpwstr>
      </vt:variant>
      <vt:variant>
        <vt:i4>1310777</vt:i4>
      </vt:variant>
      <vt:variant>
        <vt:i4>143</vt:i4>
      </vt:variant>
      <vt:variant>
        <vt:i4>0</vt:i4>
      </vt:variant>
      <vt:variant>
        <vt:i4>5</vt:i4>
      </vt:variant>
      <vt:variant>
        <vt:lpwstr/>
      </vt:variant>
      <vt:variant>
        <vt:lpwstr>_Toc210298286</vt:lpwstr>
      </vt:variant>
      <vt:variant>
        <vt:i4>1310777</vt:i4>
      </vt:variant>
      <vt:variant>
        <vt:i4>140</vt:i4>
      </vt:variant>
      <vt:variant>
        <vt:i4>0</vt:i4>
      </vt:variant>
      <vt:variant>
        <vt:i4>5</vt:i4>
      </vt:variant>
      <vt:variant>
        <vt:lpwstr/>
      </vt:variant>
      <vt:variant>
        <vt:lpwstr>_Toc210298285</vt:lpwstr>
      </vt:variant>
      <vt:variant>
        <vt:i4>1310777</vt:i4>
      </vt:variant>
      <vt:variant>
        <vt:i4>137</vt:i4>
      </vt:variant>
      <vt:variant>
        <vt:i4>0</vt:i4>
      </vt:variant>
      <vt:variant>
        <vt:i4>5</vt:i4>
      </vt:variant>
      <vt:variant>
        <vt:lpwstr/>
      </vt:variant>
      <vt:variant>
        <vt:lpwstr>_Toc210298283</vt:lpwstr>
      </vt:variant>
      <vt:variant>
        <vt:i4>1310777</vt:i4>
      </vt:variant>
      <vt:variant>
        <vt:i4>134</vt:i4>
      </vt:variant>
      <vt:variant>
        <vt:i4>0</vt:i4>
      </vt:variant>
      <vt:variant>
        <vt:i4>5</vt:i4>
      </vt:variant>
      <vt:variant>
        <vt:lpwstr/>
      </vt:variant>
      <vt:variant>
        <vt:lpwstr>_Toc210298282</vt:lpwstr>
      </vt:variant>
      <vt:variant>
        <vt:i4>1310777</vt:i4>
      </vt:variant>
      <vt:variant>
        <vt:i4>131</vt:i4>
      </vt:variant>
      <vt:variant>
        <vt:i4>0</vt:i4>
      </vt:variant>
      <vt:variant>
        <vt:i4>5</vt:i4>
      </vt:variant>
      <vt:variant>
        <vt:lpwstr/>
      </vt:variant>
      <vt:variant>
        <vt:lpwstr>_Toc210298281</vt:lpwstr>
      </vt:variant>
      <vt:variant>
        <vt:i4>1310777</vt:i4>
      </vt:variant>
      <vt:variant>
        <vt:i4>128</vt:i4>
      </vt:variant>
      <vt:variant>
        <vt:i4>0</vt:i4>
      </vt:variant>
      <vt:variant>
        <vt:i4>5</vt:i4>
      </vt:variant>
      <vt:variant>
        <vt:lpwstr/>
      </vt:variant>
      <vt:variant>
        <vt:lpwstr>_Toc210298280</vt:lpwstr>
      </vt:variant>
      <vt:variant>
        <vt:i4>1769529</vt:i4>
      </vt:variant>
      <vt:variant>
        <vt:i4>125</vt:i4>
      </vt:variant>
      <vt:variant>
        <vt:i4>0</vt:i4>
      </vt:variant>
      <vt:variant>
        <vt:i4>5</vt:i4>
      </vt:variant>
      <vt:variant>
        <vt:lpwstr/>
      </vt:variant>
      <vt:variant>
        <vt:lpwstr>_Toc210298279</vt:lpwstr>
      </vt:variant>
      <vt:variant>
        <vt:i4>1769529</vt:i4>
      </vt:variant>
      <vt:variant>
        <vt:i4>122</vt:i4>
      </vt:variant>
      <vt:variant>
        <vt:i4>0</vt:i4>
      </vt:variant>
      <vt:variant>
        <vt:i4>5</vt:i4>
      </vt:variant>
      <vt:variant>
        <vt:lpwstr/>
      </vt:variant>
      <vt:variant>
        <vt:lpwstr>_Toc210298278</vt:lpwstr>
      </vt:variant>
      <vt:variant>
        <vt:i4>1769529</vt:i4>
      </vt:variant>
      <vt:variant>
        <vt:i4>119</vt:i4>
      </vt:variant>
      <vt:variant>
        <vt:i4>0</vt:i4>
      </vt:variant>
      <vt:variant>
        <vt:i4>5</vt:i4>
      </vt:variant>
      <vt:variant>
        <vt:lpwstr/>
      </vt:variant>
      <vt:variant>
        <vt:lpwstr>_Toc210298277</vt:lpwstr>
      </vt:variant>
      <vt:variant>
        <vt:i4>1769529</vt:i4>
      </vt:variant>
      <vt:variant>
        <vt:i4>113</vt:i4>
      </vt:variant>
      <vt:variant>
        <vt:i4>0</vt:i4>
      </vt:variant>
      <vt:variant>
        <vt:i4>5</vt:i4>
      </vt:variant>
      <vt:variant>
        <vt:lpwstr/>
      </vt:variant>
      <vt:variant>
        <vt:lpwstr>_Toc210298276</vt:lpwstr>
      </vt:variant>
      <vt:variant>
        <vt:i4>1769529</vt:i4>
      </vt:variant>
      <vt:variant>
        <vt:i4>110</vt:i4>
      </vt:variant>
      <vt:variant>
        <vt:i4>0</vt:i4>
      </vt:variant>
      <vt:variant>
        <vt:i4>5</vt:i4>
      </vt:variant>
      <vt:variant>
        <vt:lpwstr/>
      </vt:variant>
      <vt:variant>
        <vt:lpwstr>_Toc210298275</vt:lpwstr>
      </vt:variant>
      <vt:variant>
        <vt:i4>1769529</vt:i4>
      </vt:variant>
      <vt:variant>
        <vt:i4>107</vt:i4>
      </vt:variant>
      <vt:variant>
        <vt:i4>0</vt:i4>
      </vt:variant>
      <vt:variant>
        <vt:i4>5</vt:i4>
      </vt:variant>
      <vt:variant>
        <vt:lpwstr/>
      </vt:variant>
      <vt:variant>
        <vt:lpwstr>_Toc210298274</vt:lpwstr>
      </vt:variant>
      <vt:variant>
        <vt:i4>1769529</vt:i4>
      </vt:variant>
      <vt:variant>
        <vt:i4>104</vt:i4>
      </vt:variant>
      <vt:variant>
        <vt:i4>0</vt:i4>
      </vt:variant>
      <vt:variant>
        <vt:i4>5</vt:i4>
      </vt:variant>
      <vt:variant>
        <vt:lpwstr/>
      </vt:variant>
      <vt:variant>
        <vt:lpwstr>_Toc210298273</vt:lpwstr>
      </vt:variant>
      <vt:variant>
        <vt:i4>1769529</vt:i4>
      </vt:variant>
      <vt:variant>
        <vt:i4>101</vt:i4>
      </vt:variant>
      <vt:variant>
        <vt:i4>0</vt:i4>
      </vt:variant>
      <vt:variant>
        <vt:i4>5</vt:i4>
      </vt:variant>
      <vt:variant>
        <vt:lpwstr/>
      </vt:variant>
      <vt:variant>
        <vt:lpwstr>_Toc210298272</vt:lpwstr>
      </vt:variant>
      <vt:variant>
        <vt:i4>1769529</vt:i4>
      </vt:variant>
      <vt:variant>
        <vt:i4>98</vt:i4>
      </vt:variant>
      <vt:variant>
        <vt:i4>0</vt:i4>
      </vt:variant>
      <vt:variant>
        <vt:i4>5</vt:i4>
      </vt:variant>
      <vt:variant>
        <vt:lpwstr/>
      </vt:variant>
      <vt:variant>
        <vt:lpwstr>_Toc210298271</vt:lpwstr>
      </vt:variant>
      <vt:variant>
        <vt:i4>1769529</vt:i4>
      </vt:variant>
      <vt:variant>
        <vt:i4>95</vt:i4>
      </vt:variant>
      <vt:variant>
        <vt:i4>0</vt:i4>
      </vt:variant>
      <vt:variant>
        <vt:i4>5</vt:i4>
      </vt:variant>
      <vt:variant>
        <vt:lpwstr/>
      </vt:variant>
      <vt:variant>
        <vt:lpwstr>_Toc210298270</vt:lpwstr>
      </vt:variant>
      <vt:variant>
        <vt:i4>1703993</vt:i4>
      </vt:variant>
      <vt:variant>
        <vt:i4>92</vt:i4>
      </vt:variant>
      <vt:variant>
        <vt:i4>0</vt:i4>
      </vt:variant>
      <vt:variant>
        <vt:i4>5</vt:i4>
      </vt:variant>
      <vt:variant>
        <vt:lpwstr/>
      </vt:variant>
      <vt:variant>
        <vt:lpwstr>_Toc210298269</vt:lpwstr>
      </vt:variant>
      <vt:variant>
        <vt:i4>1703993</vt:i4>
      </vt:variant>
      <vt:variant>
        <vt:i4>89</vt:i4>
      </vt:variant>
      <vt:variant>
        <vt:i4>0</vt:i4>
      </vt:variant>
      <vt:variant>
        <vt:i4>5</vt:i4>
      </vt:variant>
      <vt:variant>
        <vt:lpwstr/>
      </vt:variant>
      <vt:variant>
        <vt:lpwstr>_Toc210298268</vt:lpwstr>
      </vt:variant>
      <vt:variant>
        <vt:i4>1703993</vt:i4>
      </vt:variant>
      <vt:variant>
        <vt:i4>86</vt:i4>
      </vt:variant>
      <vt:variant>
        <vt:i4>0</vt:i4>
      </vt:variant>
      <vt:variant>
        <vt:i4>5</vt:i4>
      </vt:variant>
      <vt:variant>
        <vt:lpwstr/>
      </vt:variant>
      <vt:variant>
        <vt:lpwstr>_Toc210298267</vt:lpwstr>
      </vt:variant>
      <vt:variant>
        <vt:i4>1703993</vt:i4>
      </vt:variant>
      <vt:variant>
        <vt:i4>83</vt:i4>
      </vt:variant>
      <vt:variant>
        <vt:i4>0</vt:i4>
      </vt:variant>
      <vt:variant>
        <vt:i4>5</vt:i4>
      </vt:variant>
      <vt:variant>
        <vt:lpwstr/>
      </vt:variant>
      <vt:variant>
        <vt:lpwstr>_Toc210298266</vt:lpwstr>
      </vt:variant>
      <vt:variant>
        <vt:i4>1703993</vt:i4>
      </vt:variant>
      <vt:variant>
        <vt:i4>80</vt:i4>
      </vt:variant>
      <vt:variant>
        <vt:i4>0</vt:i4>
      </vt:variant>
      <vt:variant>
        <vt:i4>5</vt:i4>
      </vt:variant>
      <vt:variant>
        <vt:lpwstr/>
      </vt:variant>
      <vt:variant>
        <vt:lpwstr>_Toc210298264</vt:lpwstr>
      </vt:variant>
      <vt:variant>
        <vt:i4>1703993</vt:i4>
      </vt:variant>
      <vt:variant>
        <vt:i4>77</vt:i4>
      </vt:variant>
      <vt:variant>
        <vt:i4>0</vt:i4>
      </vt:variant>
      <vt:variant>
        <vt:i4>5</vt:i4>
      </vt:variant>
      <vt:variant>
        <vt:lpwstr/>
      </vt:variant>
      <vt:variant>
        <vt:lpwstr>_Toc210298263</vt:lpwstr>
      </vt:variant>
      <vt:variant>
        <vt:i4>1703993</vt:i4>
      </vt:variant>
      <vt:variant>
        <vt:i4>74</vt:i4>
      </vt:variant>
      <vt:variant>
        <vt:i4>0</vt:i4>
      </vt:variant>
      <vt:variant>
        <vt:i4>5</vt:i4>
      </vt:variant>
      <vt:variant>
        <vt:lpwstr/>
      </vt:variant>
      <vt:variant>
        <vt:lpwstr>_Toc210298262</vt:lpwstr>
      </vt:variant>
      <vt:variant>
        <vt:i4>1703993</vt:i4>
      </vt:variant>
      <vt:variant>
        <vt:i4>71</vt:i4>
      </vt:variant>
      <vt:variant>
        <vt:i4>0</vt:i4>
      </vt:variant>
      <vt:variant>
        <vt:i4>5</vt:i4>
      </vt:variant>
      <vt:variant>
        <vt:lpwstr/>
      </vt:variant>
      <vt:variant>
        <vt:lpwstr>_Toc210298261</vt:lpwstr>
      </vt:variant>
      <vt:variant>
        <vt:i4>1703993</vt:i4>
      </vt:variant>
      <vt:variant>
        <vt:i4>68</vt:i4>
      </vt:variant>
      <vt:variant>
        <vt:i4>0</vt:i4>
      </vt:variant>
      <vt:variant>
        <vt:i4>5</vt:i4>
      </vt:variant>
      <vt:variant>
        <vt:lpwstr/>
      </vt:variant>
      <vt:variant>
        <vt:lpwstr>_Toc210298260</vt:lpwstr>
      </vt:variant>
      <vt:variant>
        <vt:i4>1638457</vt:i4>
      </vt:variant>
      <vt:variant>
        <vt:i4>65</vt:i4>
      </vt:variant>
      <vt:variant>
        <vt:i4>0</vt:i4>
      </vt:variant>
      <vt:variant>
        <vt:i4>5</vt:i4>
      </vt:variant>
      <vt:variant>
        <vt:lpwstr/>
      </vt:variant>
      <vt:variant>
        <vt:lpwstr>_Toc210298259</vt:lpwstr>
      </vt:variant>
      <vt:variant>
        <vt:i4>1638457</vt:i4>
      </vt:variant>
      <vt:variant>
        <vt:i4>62</vt:i4>
      </vt:variant>
      <vt:variant>
        <vt:i4>0</vt:i4>
      </vt:variant>
      <vt:variant>
        <vt:i4>5</vt:i4>
      </vt:variant>
      <vt:variant>
        <vt:lpwstr/>
      </vt:variant>
      <vt:variant>
        <vt:lpwstr>_Toc210298258</vt:lpwstr>
      </vt:variant>
      <vt:variant>
        <vt:i4>1638457</vt:i4>
      </vt:variant>
      <vt:variant>
        <vt:i4>59</vt:i4>
      </vt:variant>
      <vt:variant>
        <vt:i4>0</vt:i4>
      </vt:variant>
      <vt:variant>
        <vt:i4>5</vt:i4>
      </vt:variant>
      <vt:variant>
        <vt:lpwstr/>
      </vt:variant>
      <vt:variant>
        <vt:lpwstr>_Toc210298257</vt:lpwstr>
      </vt:variant>
      <vt:variant>
        <vt:i4>1638457</vt:i4>
      </vt:variant>
      <vt:variant>
        <vt:i4>56</vt:i4>
      </vt:variant>
      <vt:variant>
        <vt:i4>0</vt:i4>
      </vt:variant>
      <vt:variant>
        <vt:i4>5</vt:i4>
      </vt:variant>
      <vt:variant>
        <vt:lpwstr/>
      </vt:variant>
      <vt:variant>
        <vt:lpwstr>_Toc210298256</vt:lpwstr>
      </vt:variant>
      <vt:variant>
        <vt:i4>2031742</vt:i4>
      </vt:variant>
      <vt:variant>
        <vt:i4>69</vt:i4>
      </vt:variant>
      <vt:variant>
        <vt:i4>0</vt:i4>
      </vt:variant>
      <vt:variant>
        <vt:i4>5</vt:i4>
      </vt:variant>
      <vt:variant>
        <vt:lpwstr>mailto:narendar.madhavan@ericsson.com</vt:lpwstr>
      </vt:variant>
      <vt:variant>
        <vt:lpwstr/>
      </vt:variant>
      <vt:variant>
        <vt:i4>6160427</vt:i4>
      </vt:variant>
      <vt:variant>
        <vt:i4>66</vt:i4>
      </vt:variant>
      <vt:variant>
        <vt:i4>0</vt:i4>
      </vt:variant>
      <vt:variant>
        <vt:i4>5</vt:i4>
      </vt:variant>
      <vt:variant>
        <vt:lpwstr>mailto:florent.munier@ericsson.com</vt:lpwstr>
      </vt:variant>
      <vt:variant>
        <vt:lpwstr/>
      </vt:variant>
      <vt:variant>
        <vt:i4>6160427</vt:i4>
      </vt:variant>
      <vt:variant>
        <vt:i4>63</vt:i4>
      </vt:variant>
      <vt:variant>
        <vt:i4>0</vt:i4>
      </vt:variant>
      <vt:variant>
        <vt:i4>5</vt:i4>
      </vt:variant>
      <vt:variant>
        <vt:lpwstr>mailto:florent.munier@ericsson.com</vt:lpwstr>
      </vt:variant>
      <vt:variant>
        <vt:lpwstr/>
      </vt:variant>
      <vt:variant>
        <vt:i4>6160427</vt:i4>
      </vt:variant>
      <vt:variant>
        <vt:i4>60</vt:i4>
      </vt:variant>
      <vt:variant>
        <vt:i4>0</vt:i4>
      </vt:variant>
      <vt:variant>
        <vt:i4>5</vt:i4>
      </vt:variant>
      <vt:variant>
        <vt:lpwstr>mailto:florent.munier@ericsson.com</vt:lpwstr>
      </vt:variant>
      <vt:variant>
        <vt:lpwstr/>
      </vt:variant>
      <vt:variant>
        <vt:i4>5439544</vt:i4>
      </vt:variant>
      <vt:variant>
        <vt:i4>57</vt:i4>
      </vt:variant>
      <vt:variant>
        <vt:i4>0</vt:i4>
      </vt:variant>
      <vt:variant>
        <vt:i4>5</vt:i4>
      </vt:variant>
      <vt:variant>
        <vt:lpwstr>mailto:christopher.mollen@ericsson.com</vt:lpwstr>
      </vt:variant>
      <vt:variant>
        <vt:lpwstr/>
      </vt:variant>
      <vt:variant>
        <vt:i4>6160427</vt:i4>
      </vt:variant>
      <vt:variant>
        <vt:i4>54</vt:i4>
      </vt:variant>
      <vt:variant>
        <vt:i4>0</vt:i4>
      </vt:variant>
      <vt:variant>
        <vt:i4>5</vt:i4>
      </vt:variant>
      <vt:variant>
        <vt:lpwstr>mailto:florent.munier@ericsson.com</vt:lpwstr>
      </vt:variant>
      <vt:variant>
        <vt:lpwstr/>
      </vt:variant>
      <vt:variant>
        <vt:i4>6160427</vt:i4>
      </vt:variant>
      <vt:variant>
        <vt:i4>51</vt:i4>
      </vt:variant>
      <vt:variant>
        <vt:i4>0</vt:i4>
      </vt:variant>
      <vt:variant>
        <vt:i4>5</vt:i4>
      </vt:variant>
      <vt:variant>
        <vt:lpwstr>mailto:florent.munier@ericsson.com</vt:lpwstr>
      </vt:variant>
      <vt:variant>
        <vt:lpwstr/>
      </vt:variant>
      <vt:variant>
        <vt:i4>4456569</vt:i4>
      </vt:variant>
      <vt:variant>
        <vt:i4>48</vt:i4>
      </vt:variant>
      <vt:variant>
        <vt:i4>0</vt:i4>
      </vt:variant>
      <vt:variant>
        <vt:i4>5</vt:i4>
      </vt:variant>
      <vt:variant>
        <vt:lpwstr>mailto:ling.a.su@ericsson.com</vt:lpwstr>
      </vt:variant>
      <vt:variant>
        <vt:lpwstr/>
      </vt:variant>
      <vt:variant>
        <vt:i4>852079</vt:i4>
      </vt:variant>
      <vt:variant>
        <vt:i4>45</vt:i4>
      </vt:variant>
      <vt:variant>
        <vt:i4>0</vt:i4>
      </vt:variant>
      <vt:variant>
        <vt:i4>5</vt:i4>
      </vt:variant>
      <vt:variant>
        <vt:lpwstr>mailto:satyam.dwivedi@ericsson.com</vt:lpwstr>
      </vt:variant>
      <vt:variant>
        <vt:lpwstr/>
      </vt:variant>
      <vt:variant>
        <vt:i4>852079</vt:i4>
      </vt:variant>
      <vt:variant>
        <vt:i4>42</vt:i4>
      </vt:variant>
      <vt:variant>
        <vt:i4>0</vt:i4>
      </vt:variant>
      <vt:variant>
        <vt:i4>5</vt:i4>
      </vt:variant>
      <vt:variant>
        <vt:lpwstr>mailto:satyam.dwivedi@ericsson.com</vt:lpwstr>
      </vt:variant>
      <vt:variant>
        <vt:lpwstr/>
      </vt:variant>
      <vt:variant>
        <vt:i4>7143453</vt:i4>
      </vt:variant>
      <vt:variant>
        <vt:i4>39</vt:i4>
      </vt:variant>
      <vt:variant>
        <vt:i4>0</vt:i4>
      </vt:variant>
      <vt:variant>
        <vt:i4>5</vt:i4>
      </vt:variant>
      <vt:variant>
        <vt:lpwstr>mailto:robert.baldemair@ericsson.com</vt:lpwstr>
      </vt:variant>
      <vt:variant>
        <vt:lpwstr/>
      </vt:variant>
      <vt:variant>
        <vt:i4>5439544</vt:i4>
      </vt:variant>
      <vt:variant>
        <vt:i4>36</vt:i4>
      </vt:variant>
      <vt:variant>
        <vt:i4>0</vt:i4>
      </vt:variant>
      <vt:variant>
        <vt:i4>5</vt:i4>
      </vt:variant>
      <vt:variant>
        <vt:lpwstr>mailto:christopher.mollen@ericsson.com</vt:lpwstr>
      </vt:variant>
      <vt:variant>
        <vt:lpwstr/>
      </vt:variant>
      <vt:variant>
        <vt:i4>7143453</vt:i4>
      </vt:variant>
      <vt:variant>
        <vt:i4>33</vt:i4>
      </vt:variant>
      <vt:variant>
        <vt:i4>0</vt:i4>
      </vt:variant>
      <vt:variant>
        <vt:i4>5</vt:i4>
      </vt:variant>
      <vt:variant>
        <vt:lpwstr>mailto:robert.baldemair@ericsson.com</vt:lpwstr>
      </vt:variant>
      <vt:variant>
        <vt:lpwstr/>
      </vt:variant>
      <vt:variant>
        <vt:i4>7143453</vt:i4>
      </vt:variant>
      <vt:variant>
        <vt:i4>30</vt:i4>
      </vt:variant>
      <vt:variant>
        <vt:i4>0</vt:i4>
      </vt:variant>
      <vt:variant>
        <vt:i4>5</vt:i4>
      </vt:variant>
      <vt:variant>
        <vt:lpwstr>mailto:robert.baldemair@ericsson.com</vt:lpwstr>
      </vt:variant>
      <vt:variant>
        <vt:lpwstr/>
      </vt:variant>
      <vt:variant>
        <vt:i4>2031742</vt:i4>
      </vt:variant>
      <vt:variant>
        <vt:i4>27</vt:i4>
      </vt:variant>
      <vt:variant>
        <vt:i4>0</vt:i4>
      </vt:variant>
      <vt:variant>
        <vt:i4>5</vt:i4>
      </vt:variant>
      <vt:variant>
        <vt:lpwstr>mailto:narendar.madhavan@ericsson.com</vt:lpwstr>
      </vt:variant>
      <vt:variant>
        <vt:lpwstr/>
      </vt:variant>
      <vt:variant>
        <vt:i4>7143453</vt:i4>
      </vt:variant>
      <vt:variant>
        <vt:i4>24</vt:i4>
      </vt:variant>
      <vt:variant>
        <vt:i4>0</vt:i4>
      </vt:variant>
      <vt:variant>
        <vt:i4>5</vt:i4>
      </vt:variant>
      <vt:variant>
        <vt:lpwstr>mailto:robert.baldemair@ericsson.com</vt:lpwstr>
      </vt:variant>
      <vt:variant>
        <vt:lpwstr/>
      </vt:variant>
      <vt:variant>
        <vt:i4>7143453</vt:i4>
      </vt:variant>
      <vt:variant>
        <vt:i4>21</vt:i4>
      </vt:variant>
      <vt:variant>
        <vt:i4>0</vt:i4>
      </vt:variant>
      <vt:variant>
        <vt:i4>5</vt:i4>
      </vt:variant>
      <vt:variant>
        <vt:lpwstr>mailto:robert.baldemair@ericsson.com</vt:lpwstr>
      </vt:variant>
      <vt:variant>
        <vt:lpwstr/>
      </vt:variant>
      <vt:variant>
        <vt:i4>4456569</vt:i4>
      </vt:variant>
      <vt:variant>
        <vt:i4>18</vt:i4>
      </vt:variant>
      <vt:variant>
        <vt:i4>0</vt:i4>
      </vt:variant>
      <vt:variant>
        <vt:i4>5</vt:i4>
      </vt:variant>
      <vt:variant>
        <vt:lpwstr>mailto:ling.a.su@ericsson.com</vt:lpwstr>
      </vt:variant>
      <vt:variant>
        <vt:lpwstr/>
      </vt:variant>
      <vt:variant>
        <vt:i4>4456569</vt:i4>
      </vt:variant>
      <vt:variant>
        <vt:i4>15</vt:i4>
      </vt:variant>
      <vt:variant>
        <vt:i4>0</vt:i4>
      </vt:variant>
      <vt:variant>
        <vt:i4>5</vt:i4>
      </vt:variant>
      <vt:variant>
        <vt:lpwstr>mailto:ling.a.su@ericsson.com</vt:lpwstr>
      </vt:variant>
      <vt:variant>
        <vt:lpwstr/>
      </vt:variant>
      <vt:variant>
        <vt:i4>7143453</vt:i4>
      </vt:variant>
      <vt:variant>
        <vt:i4>12</vt:i4>
      </vt:variant>
      <vt:variant>
        <vt:i4>0</vt:i4>
      </vt:variant>
      <vt:variant>
        <vt:i4>5</vt:i4>
      </vt:variant>
      <vt:variant>
        <vt:lpwstr>mailto:robert.baldemair@ericsson.com</vt:lpwstr>
      </vt:variant>
      <vt:variant>
        <vt:lpwstr/>
      </vt:variant>
      <vt:variant>
        <vt:i4>4456569</vt:i4>
      </vt:variant>
      <vt:variant>
        <vt:i4>9</vt:i4>
      </vt:variant>
      <vt:variant>
        <vt:i4>0</vt:i4>
      </vt:variant>
      <vt:variant>
        <vt:i4>5</vt:i4>
      </vt:variant>
      <vt:variant>
        <vt:lpwstr>mailto:ling.a.su@ericsson.com</vt:lpwstr>
      </vt:variant>
      <vt:variant>
        <vt:lpwstr/>
      </vt:variant>
      <vt:variant>
        <vt:i4>3735555</vt:i4>
      </vt:variant>
      <vt:variant>
        <vt:i4>6</vt:i4>
      </vt:variant>
      <vt:variant>
        <vt:i4>0</vt:i4>
      </vt:variant>
      <vt:variant>
        <vt:i4>5</vt:i4>
      </vt:variant>
      <vt:variant>
        <vt:lpwstr>mailto:christina.c.larsson@ericsson.com</vt:lpwstr>
      </vt:variant>
      <vt:variant>
        <vt:lpwstr/>
      </vt:variant>
      <vt:variant>
        <vt:i4>5439544</vt:i4>
      </vt:variant>
      <vt:variant>
        <vt:i4>3</vt:i4>
      </vt:variant>
      <vt:variant>
        <vt:i4>0</vt:i4>
      </vt:variant>
      <vt:variant>
        <vt:i4>5</vt:i4>
      </vt:variant>
      <vt:variant>
        <vt:lpwstr>mailto:christopher.mollen@ericsson.com</vt:lpwstr>
      </vt:variant>
      <vt:variant>
        <vt:lpwstr/>
      </vt:variant>
      <vt:variant>
        <vt:i4>5439544</vt:i4>
      </vt:variant>
      <vt:variant>
        <vt:i4>0</vt:i4>
      </vt:variant>
      <vt:variant>
        <vt:i4>0</vt:i4>
      </vt:variant>
      <vt:variant>
        <vt:i4>5</vt:i4>
      </vt:variant>
      <vt:variant>
        <vt:lpwstr>mailto:christopher.mollen@ericsson.com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2025-10-03T13:29:00Z</dcterms:created>
  <dcterms:modified xsi:type="dcterms:W3CDTF">2025-10-03T13:29:00Z</dcterms:modified>
  <cp:category/>
</cp:coreProperties>
</file>